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53" w:rsidRPr="004E2053" w:rsidRDefault="004E2053" w:rsidP="004E2053">
      <w:pPr>
        <w:shd w:val="clear" w:color="auto" w:fill="FFFFFF"/>
        <w:bidi/>
        <w:spacing w:after="0" w:line="630" w:lineRule="atLeast"/>
        <w:outlineLvl w:val="1"/>
        <w:rPr>
          <w:rFonts w:ascii="Arial" w:eastAsia="Times New Roman" w:hAnsi="Arial" w:cs="Arial"/>
          <w:color w:val="333333"/>
          <w:sz w:val="51"/>
          <w:szCs w:val="51"/>
        </w:rPr>
      </w:pPr>
      <w:r w:rsidRPr="004E2053">
        <w:rPr>
          <w:rFonts w:ascii="Arial" w:eastAsia="Times New Roman" w:hAnsi="Arial" w:cs="Arial"/>
          <w:color w:val="333333"/>
          <w:sz w:val="51"/>
          <w:szCs w:val="51"/>
          <w:rtl/>
        </w:rPr>
        <w:t>اتفاقية حقوق الطفل</w:t>
      </w:r>
    </w:p>
    <w:p w:rsidR="004E2053" w:rsidRPr="004E2053" w:rsidRDefault="004E2053" w:rsidP="004E2053">
      <w:pPr>
        <w:shd w:val="clear" w:color="auto" w:fill="FFFFFF"/>
        <w:bidi/>
        <w:spacing w:after="0" w:line="570" w:lineRule="atLeast"/>
        <w:outlineLvl w:val="2"/>
        <w:rPr>
          <w:rFonts w:ascii="Arial" w:eastAsia="Times New Roman" w:hAnsi="Arial" w:cs="Arial"/>
          <w:color w:val="333333"/>
          <w:sz w:val="45"/>
          <w:szCs w:val="45"/>
        </w:rPr>
      </w:pPr>
      <w:r w:rsidRPr="004E2053">
        <w:rPr>
          <w:rFonts w:ascii="Arial" w:eastAsia="Times New Roman" w:hAnsi="Arial" w:cs="Arial"/>
          <w:color w:val="333333"/>
          <w:sz w:val="45"/>
          <w:szCs w:val="45"/>
          <w:rtl/>
        </w:rPr>
        <w:t>الديباجة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إن الدول الأطراف في هذه الاتفاقية،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إذ ترى أنه وفقا للمبادئ المعلنة في ميثاق الأمم المتحدة، يشكل الاعتراف بالكرامة المتأصلة لجميع أعضاء الأسرة البشرية وبحقوقهم المتساوية وغير القابلة للتصرف، أساس الحرية والعدالة والسلم في العالم،</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تضع في اعتبارها أن شعوب الأمم المتحدة قد أكدت من جديد في الميثاق إيمانها بالحقوق الأساسية للإنسان وبكرامة الفرد وقدره، وعقدت العزم على أن تدفع بالرقى الاجتماعي قدما وترفع مستوى الحياة في جو من الحرية أفسح،</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تدرك أن الأمم المتحدة قد أعلنت، في الإعلان العالمي لحقوق الإنسان وفى العهدين الدوليين الخاصين بحقوق الإنسان، أن لكل إنسان حق التمتع بجميع الحقوق والحريات الواردة في تلك الصكوك، دون أي نوع من أنواع التمييز آالتمييز بسبب العنصر أو اللون أو الجنس أو اللغة أو الدين أو الرأ السياسي أو غيره أو الأصل القومي أو الاجتماعي أو الثروة أو المولد أو أي وضع آخر، واتفقت على ذلك،</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تشير إلى أن الأمم المتحدة قد أعلنت في الإعلان العالمي لحقوق الإنسان أن للطفولة الحق في رعاية ومساعدة خاصتين،</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واقتناعا منها بأن الأسرة، باعتبارها الوحدة الأساسية للمجتمع والبيئة الطبيعية لنمو ورفاهية جميع أفرادها وبخاصة الأطفال، ينبغي أن تولى الحماية والمساعدة اللازمتين لتتمكن من الاضطلاع الكامل بمسؤولياتها داخل المجتمع،</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تقر بأن الطفل، آي تترعرع شخصيته ترعرعا آاملا ومتناسقا، ينبغي أن ينشأ في بيئة عائلية في جو من السعادة والمحبة والتفاهم،</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ترى أنه ينبغي إعداد الطفل إعدادا آاملا ليحيا حياة فردية في المجتمع وتربيته بروح المثل العليا المعلنة في ميثاق الأمم المتحدة، وخصوصا بروح السلم والكرامة والتسامح والحرية والمساواة والإخاء،</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lastRenderedPageBreak/>
        <w:t>وإذ تضع في اعتبارها أن الحاجة إلى توفير رعاية خاصة للطفل قد ذآرت في إعلان جنيف لحقوق الطفل لعام 1924 وفى إعلان حقوق الطفل الذي اعتمدته الجمعية العامة في 20 تشرين الثاني/نوفمبر 1959 والمعترف به في الإعلان العالمي لحقوق الإنسان ( وفى العهد الدولي الخاص بالحقوق دنية والسياسية (ولاسيما في المادتين 23 و 24 وفى العهد الدولي الخاص بالحقوق الاقتصادية والاجتماعية والثقافية (ولا سيما في المادة 10 ) وفى النظم الأساسية والصكوك ذات الصلة للوآالات المتخصصة والمنظمات الدولية المعنية بخير الطفل،</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تضع في اعتبارها "أن الطفل، بسبب عدم نضجه البدني والعقلي، يحتاج إلى إجراءات وقاية ورعاية خاصة، بما في ذلك حماية قانونية مناسبة، قبل الولادة وبعدها" وذلك آما جاء في إعلان حقوق الطفل،</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تشير إلى أحكام الإعلان المتعلق بالمبادئ الاجتماعية والقانونية المتصلة بحماية الأطفال ورعايتهم، مع الاهتمام الخاص بالحضانة والتبني على الصعيدين الوطني والدولي، وإلى قواعد الأمم المتحدة الدنيا النموذجية لإدارة شئون قضاء الأحداث (قواعد بكين)، وإلى الإعلان بشأن حماية النساء والأطفال أثناء الطوارئ والمنازعات المسلحة،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تسلم بأن ثمة، في جميع بلدان العالم، أطفالا يعيشون في ظروف صعبة للغاية، وبأن هؤلاء الأطفال يحتاجون إلى مراعاة خاصة،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 تأخذ في الاعتبار الواجب أهمية تقاليد آل شعب وقيمه الثقافية لحماية الطفل وترعرعه ترعرعا متناسقا،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وإذا تدرك أهمية التعاون الدولي لتحسين ظروف معيشة الأطفال في آل بلد، ولا سيما في البلدان النامية،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قد اتفقت على 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570" w:lineRule="atLeast"/>
        <w:outlineLvl w:val="2"/>
        <w:rPr>
          <w:rFonts w:ascii="Arial" w:eastAsia="Times New Roman" w:hAnsi="Arial" w:cs="Arial"/>
          <w:color w:val="333333"/>
          <w:sz w:val="45"/>
          <w:szCs w:val="45"/>
        </w:rPr>
      </w:pPr>
      <w:r w:rsidRPr="004E2053">
        <w:rPr>
          <w:rFonts w:ascii="Arial" w:eastAsia="Times New Roman" w:hAnsi="Arial" w:cs="Arial"/>
          <w:color w:val="333333"/>
          <w:sz w:val="45"/>
          <w:szCs w:val="45"/>
          <w:rtl/>
        </w:rPr>
        <w:t>الجزء الأول</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لأغراض هذه الاتفاقية، يعنى الطفل آل إنسان لم يتجاوز الثامنة عشرة، ما لم يبلغ سن الرشد قبل ذلك بموجب القانون المنطبق عليه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1. </w:t>
      </w:r>
      <w:r w:rsidRPr="004E2053">
        <w:rPr>
          <w:rFonts w:ascii="Arial" w:eastAsia="Times New Roman" w:hAnsi="Arial" w:cs="Arial"/>
          <w:color w:val="333333"/>
          <w:sz w:val="29"/>
          <w:szCs w:val="29"/>
          <w:rtl/>
        </w:rPr>
        <w:t>تحترم الدول الأطراف الحقوق الموضحة في هذه الاتفاقية وتضمنها لكل طفل يخضع لولايتها دون أي نوع من أنواع التمييز، بغض النظر عن عنصر الطفل أو والديه أو الوصي القانوني عليه أو لونهم أو جنسهم أو لغتهم أو دينهم أو رأيهم السياسي أو غيره أو أصلهم القومي أو الإثني أو الاجتماعي، أو ثروتهم، أو عجزهم، أو مولدهم، أو أي وضع آخر</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تتخذ الدول الأطراف جميع التدابير المناسبة لتكفل للطفل الحماية من جميع أشكال التمييز أو العقاب القائمة على أساس مرآز والدي الطفل أو الأوصياء القانونيين عليه أو أعضاء الأسرة، أو أنشطتهم أو آرائهم المعبر عنها أو معتقداتهم</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في جميع الإجراءات التي تتعلق بالأطفال، سواء قامت بها مؤسسات الرعاية الاجتماعية العامة أو الخاصة، أو المحاآم أو السلطات الإدارية أو الهيئات التشريعية، يولي الاعتبار الأول لمصالح الطفل الفضلى</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تتعهد الدول الأطراف بأن تضمن للطفل الحماية والرعاية اللازمتين لرفاهه، مراعية حقوق وواجبات والديه أو أوصيائه أو غيرهم من الأفراد المسؤولين قانونا عنه، وتتخذ، تحقيقا لهذا الغرض، جميع التدابير التشريعية والإدارية الملائمة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تكفل الدول الأطراف أن تتقيد المؤسسات والإدارات والمرافق المسؤولة عن رعاية أو حماية الأطفال بالمعايير التي وضعتها السلطات المختصة، ولا سيما في مجالي السلامة والصحة وفى عدد موظفيها وصلاحيتهم للعمل، وآذلك من ناحية آفاءة الإشراف</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تتخذ الدول الأطراف آل التدابير التشريعية والإدارية وغيرها من التدابير الملائمة لإعمال الحقوق المعترف بها في هذه الاتفاقية. وفيما يتعلق بالحقوق الاقتصادية والاجتماعية والثقافية، تتخذ الدول الأطراف هذه التدابير إلى أقصى حدود مواردها المتاحة، وحيثما يلزم، في إطار التعاون الدولي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5</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 xml:space="preserve">تحترم الدول الأطراف مسؤوليات وحقوق وواجبات الوالدين أو، عند الاقتضاء، أعضاء الأسرة الموسعة أو الجماعة حسبما ينص عليه العرف المحلي، أو الأوصياء أو غيرهم من الأشخاص المسؤولين قانونا </w:t>
      </w:r>
      <w:r w:rsidRPr="004E2053">
        <w:rPr>
          <w:rFonts w:ascii="Arial" w:eastAsia="Times New Roman" w:hAnsi="Arial" w:cs="Arial"/>
          <w:color w:val="333333"/>
          <w:sz w:val="29"/>
          <w:szCs w:val="29"/>
          <w:rtl/>
        </w:rPr>
        <w:lastRenderedPageBreak/>
        <w:t>عن الطفل، في أن يوفروا بطريقة تتفق مع قدرات الطفل المتطورة، التوجيه والإرشاد الملائمين عند مارسة الطفل الحقوق المعترف بها في 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6</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بأن لكل طفل حقا أصيلا في الحياة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تكفل الدول الأطراف إلى أقصى حد ممكن بقاء الطفل ونموه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7</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يسجل الطفل بعد ولادته فورا ويكون له الحق منذ ولادته في اسم والحق في اآتساب جنسية، ويكون له قدر الإمكان، الحق في معرفة والديه وتلقى رعايتهما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تكفل الدول الأطراف إعمال هذه الحقوق وفقا لقانونها الوطني والتزاماتها بموجب الصكوك الدولية المتصلة بهذا الميدان، ولاسيما حيثما يعتبر الطفل عديم الجنسية فيال عدم القيام بذلك</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8</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تتعهد الدول الأطراف باحترام حق الطفل في الحفاظ على هويته بما في ذلك جنسيته، واسمه، وصلاته العائلية، على النحو الذي يقره القانون، وذلك دون تدخل غير شرعي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إذا حرم أي طفل بطريقة غير شرعية من بعض أو آل عناصر هويته، تقدم الدول الأطراف المساعدة والحماية المناسبتين من أجل الإسراع بإعادة إثبات هويته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9</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تضمن الدول الأطراف عدم فصل الطفل عن والديه على آره منهما، إلا عندما تقرر السلطات المختصة، رهنا بإجراء إعادة نظر قضائية، وفقا للقوانين والإجراءات المعمول بها، أن هذا الفصل ضروري لصون مصالح الطفل الفضلى. وقد يلزم مثل هذا القرار في حالة معينة مثل حالة إساءة الوالدين معاملة الطفل أو إهمالهما له، أو عندما يعيش الوالدان منفصلين ويتعين اتخاذ قرار بشأن محل إقامة الطفل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في أية دعاوى تقام عملا بالفقرة 1 من هذه المادة، تتاح لجميع الأطراف المعنية الفرصة للاشتراك في الدعوى والإفصاح عن وجهات نظرها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3. </w:t>
      </w:r>
      <w:r w:rsidRPr="004E2053">
        <w:rPr>
          <w:rFonts w:ascii="Arial" w:eastAsia="Times New Roman" w:hAnsi="Arial" w:cs="Arial"/>
          <w:color w:val="333333"/>
          <w:sz w:val="29"/>
          <w:szCs w:val="29"/>
          <w:rtl/>
        </w:rPr>
        <w:t>تحترم الدول الأطراف حق الطفل المنفصل عن والديه أو عن أحدهما في الاحتفاظ بصورة منتظمة بعلاقات شخصية واتصالات مباشرة بكلا والديه، إلا إذا تعارض ذلك مع مصالح الطفل الفضلى</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في الحالات التي ينشأ فيها هذا الفصل عن أي إجراء اتخذته دولة من الدول الأطراف، مثل تعريض أحد الوالدين أو آليهما أو الطفل للاحتجاز أو الحبس أو النفي أو الترحيل أو الوفاة (بما في ذلك الوفاة التي تحدث لأي سبب أثناء احتجاز الدولة الشخص</w:t>
      </w:r>
      <w:proofErr w:type="gramStart"/>
      <w:r w:rsidRPr="004E2053">
        <w:rPr>
          <w:rFonts w:ascii="Arial" w:eastAsia="Times New Roman" w:hAnsi="Arial" w:cs="Arial"/>
          <w:color w:val="333333"/>
          <w:sz w:val="29"/>
          <w:szCs w:val="29"/>
          <w:rtl/>
        </w:rPr>
        <w:t>)،</w:t>
      </w:r>
      <w:proofErr w:type="gramEnd"/>
      <w:r w:rsidRPr="004E2053">
        <w:rPr>
          <w:rFonts w:ascii="Arial" w:eastAsia="Times New Roman" w:hAnsi="Arial" w:cs="Arial"/>
          <w:color w:val="333333"/>
          <w:sz w:val="29"/>
          <w:szCs w:val="29"/>
          <w:rtl/>
        </w:rPr>
        <w:t xml:space="preserve"> تقدم تلك الدولة الطرف عند الطلب، للوالدين أو الطفل، أو عند الاقتضاء، لعضو آخر من الأسرة، المعلومات الأساسية الخاصة بمحل وجود عضو الأسرة الغائب (أو أعضاء الأسرة الغائبين) إلا إذا آان تقديم هذه المعلومات ليس لصالح الطفل. وتضمن الدول الأطراف آذلك أن لا تترتب على تقديم مثل هذا الطلب، في حد ذاته، أي</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نتائج ضارة للشخص المعنى (أو الأشخاص المعنيين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10</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وفقا للالتزام الواقع على الدول الأطراف بموجب الفقرة 1 من المادة 9، تنظر الدول الأطراف في الطلبات التي يقدمها الطفل أو والداه لدخول دولة طرف أو مغادرتها بقصد جمع شمل الأسرة، بطريقة إيجابية وإنسانية وسريعة. وتكفل الدول الأطراف آذلك ألاتترتب على تقديم طلب من هذا القبيل نتائج ضارة على مقدمي الطلب وعلى أفراد أسرهم</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للطفل الذي يقيم والداه في دولتين مختلفتين الحق في الاحتفاظ بصورة منتظمة بعلاقات شخصية واتصالات مباشرة بكلا والديه، إلا في ظروف استثنائية. وتحقيقا لهذه الغاية ووفقا لالتزام الدول الأطراف بموجب الفقرة 2 من المادة 9، تحترم الدول الأطراف حق الطفل ووالديه في مغادرة أي بلد، بما في ذلك بلدهم هم، وفى دخول بلدهم. ولا يخضع الحق في مغادرة أي بلد إلا للقيود التي ينص عليها القانون والتي تكون ضرورية لحماية الأمن الوطني، أو النظام العام، أو الصحة العامة، أو الآداب العامة أو حقوق الآخرين وحرياتهم وتكون متفقة مع الحقوق الأخرى المعترف بها في 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11</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تتخذ الدول الأطراف تدابير لمكافحة نقل الأطفال إلى الخارج وعدم عودتهم بصورة غير مشروعة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وتحقيقا لهذا الغرض، تشجع الدول الأطراف عقد اتفاقات ثنائية أو متعددة الأطراف أو الانضمام إلى اتفاقات قائمة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lastRenderedPageBreak/>
        <w:t>المادة 12</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تكفل الدول الأطراف في هذه الاتفاقية للطفل القادر على تكوين آرائه الخاصة حق التعبير عن تلك الآراء بحرية في جميع المسائل التي تمس الطفل، وتولى آراء الطفل الاعتبار الواجب وفقا لسن الطفل ونضجه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ولهذا الغرض، تتاح للطفل، بوجه خاص، فرصة الاستماع إليه في أي إجراءات قضائية وإدارية تمس الطفل، إما مباشرة، أو من خلال ممثل أو هيئة ملائمة، بطريقة تتفق مع القواعد الإجرائية للقانون الوطني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13</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يكون للطفل الحق في حرية التعبير، ويشمل هذا الحق حرية طلب جميع أنواع المعلومات والأفكار وتلقيها وإذاعتها، دون أي اعتبار للحدود، سواء بالقول أو الكتابة أو الطباعة، أو الفن، أو بأية وسيلة أخرى يختارها الطفل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يجوز إخضاع ممارسة هذا الحق لبعض القيود، بشرط أن ينص القانون عليها وأن تكون لازمة لتأمين 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احترام حقوق الغير أو سمعتهم، أو،</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حماية الأمن الوطني أو النظام العام، أو الصحة العامة أو الآداب العامة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14</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تحترم الدول الأطراف حق الطفل في حرية الفكر والوجدان والدين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تحترم الدول الأطراف حقوق وواجبات الوالدين وآذلك، تبعا للحالة، الأوصياء القانونيين عليه، في توجيه الطفل في ممارسة حقه بطريقة تنسجم مع قدرات الطفل المتطورة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لا يجوز أن يخضع الإجهار بالدين أو المعتقدات إلا للقيود التي ينص عليها القانون واللازمة لحماية السلامة العامة أو النظام أو الصحة أو الآداب العامة أو الحقوق والحريات الأساسية للآخرين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15</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بحقوق الطفل في حرية تكوين الجمعيات وفى حرية الاجتماع السلمي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2. </w:t>
      </w:r>
      <w:r w:rsidRPr="004E2053">
        <w:rPr>
          <w:rFonts w:ascii="Arial" w:eastAsia="Times New Roman" w:hAnsi="Arial" w:cs="Arial"/>
          <w:color w:val="333333"/>
          <w:sz w:val="29"/>
          <w:szCs w:val="29"/>
          <w:rtl/>
        </w:rPr>
        <w:t>لا يجوز تقييد ممارسة هذه الحقوق بأية قيود غير القيود المفروضة طبقا للقانون والتي تقتضيها الضرورة في مجتمع ديمقراطي لصيانة الأمن الوطني أو السلامة العامة أو النظام العام، أو لحماية الصحة العامة أو الآداب العامة أو لحماية حقوق الغير وحرياتهم</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16</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لا يجوز أن يجرى أي تعرض تعسفي أو غير قانوني للطفل في حياته الخاصة أو أسرته أو منزله أو مراسلاته، ولا أي مساس غير قانوني بشرفه أو سمعته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للطفل حق في أن يحميه القانون من مثل هذا التعرض أو المساس</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17</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تعترف الدول الأطراف بالوظيفة الهامة التي تؤديها وسائط الإعلام وتضمن إمكانية حصول الطفل على المعلومات والمواد من شتى المصادر الوطنية والدولية، وبخاصة تلك التي تستهدف تعزيز رفاهيته الاجتماعية والروحية والمعنوية وصحته الجسدية والعقلية، وتحقيقا لهذه الغاية، تقوم الدول الأطراف بما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تشجيع وسائط الإعلام على نشر المعلومات والمواد ذات المنفعة الاجتماعية والثقافية ، للطفل ووفقا لروح المادة 29</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تشجيع التعاون الدولي في إنتاج وتبادل ونشر هذه المعلومات والمواد من شتى المصادر الثقافية والوطنية والدولية،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تشجيع إنتاج آتب الأطفال ونشرها،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د) تشجيع وسائط الإعلام على إيلاء عناية خاصة للاحتياجات اللغوية للطفل الذي ينتمي إلى مجموعة من مجموعات الأقليات أو إلى السكان الأصليين،</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ه) تشجيع وضع مبادئ توجيهية ملائمة لوقاية الطفل من المعلومات والمواد التي تضر بصالحه، مع وضع أحكام المادتين 13 و 18 في الاعتبار</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18</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1. </w:t>
      </w:r>
      <w:r w:rsidRPr="004E2053">
        <w:rPr>
          <w:rFonts w:ascii="Arial" w:eastAsia="Times New Roman" w:hAnsi="Arial" w:cs="Arial"/>
          <w:color w:val="333333"/>
          <w:sz w:val="29"/>
          <w:szCs w:val="29"/>
          <w:rtl/>
        </w:rPr>
        <w:t>تبذل الدول الأطراف قصارى جهدها لضمان الاعتراف بالمبدأ القائل إن آلا الوالدين يتحملان مسؤوليات مشترآة عن تربية الطفل ونموه. وتقع علي عاتق الوالدين أو الأوصياء القانونيين، حسب الحالة، المسؤولية الأولي عن تربية الطفل ونموه. وتكون مصالح الطفل الفضلى موضع اهتمامهم الأساسي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في سبيل ضمان وتعزيز الحقوق المبينة في هذه الاتفاقية، على الدول الأطراف في هذه الاتفاقية أن تقدم المساعدة الملائمة للوالدين وللأوصياء القانونيين في الاضطلاع بمسئوليات تربية الطفل وعليها أن تكفل تطوير مؤسسات ومرافق وخدمات رعاية الأطفال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تتخذ الدول الأطراف آل التدابير الملائمة لتضمن لأطفال الوالدين العاملين حق لانتفاع بخدمات ومرافق رعاية الطفل التي هم مؤهلون لها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19</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تتخذ الدول الأطراف جميع التدابير التشريعية والإدارية والاجتماعية والتعليمية الملائمة لحماية الطفل من آافة أشكال العنف أو الضرر أو الإساءة البدنية أو العقلية والإهمال أو المعاملة المنطوية على إهمال، وإساءة المعاملة أو الاستغلال، بما في ذلك الإساءة الجنسية، وهو في رعاية الوالد (الوالدين) أو الوصي القانوني (الأوصياء القانونيين) عليه، أو أي شخص آخر يتعهد الطفل برعايته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ينبغي أن تشمل هذه التدابير الوقائية، حسب الاقتضاء، إجراءات فعالة لوضع برامج اجتماعية لتوفير الدعم اللازم للطفل ولأولئك الذين يتعهدون الطفل برعايتهم، وآذلك للأشكال الأخرى من الوقاية، ولتحديد حالات إساءة معاملة الطفل المذآورة حتى الآن والإبلاغ عنها والإحالة بشأنها والتحقيق فيها ومعالجتها ومتابعتها وآذلك لتدخل القضاء حسب الاقتضاء</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20</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للطفل المحروم بصفة مؤقتة أو دائمة من بيئته العائلية أو الذي لا يسمح له، حفاظا على مصالحة الفصلي، بالبقاء في تلك البيئة، الحق في حماية ومساعدة خاصتين توفرهما الدولة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تضمن الدول الأطراف، وفقا لقوانينها الوطنية، رعاية بديلة لمثل هذا الطفل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 xml:space="preserve">يمكن أن تشمل هذه الرعاية، في جملة أمور، الحضانة، أو الكفالة الواردة في القانون الإسلامي، أو التبني، أو، عند الضرورة، الإقامة في مؤسسات مناسبة لرعاية الأطفال. وعند النظر في الحلول، ينبغي </w:t>
      </w:r>
      <w:r w:rsidRPr="004E2053">
        <w:rPr>
          <w:rFonts w:ascii="Arial" w:eastAsia="Times New Roman" w:hAnsi="Arial" w:cs="Arial"/>
          <w:color w:val="333333"/>
          <w:sz w:val="29"/>
          <w:szCs w:val="29"/>
          <w:rtl/>
        </w:rPr>
        <w:lastRenderedPageBreak/>
        <w:t>إيلاء الاعتبار الواجب لاستصواب الاستمرارية في تربية الطفل ولخلفية الطفل الإثنية والدينية والثقافية واللغوية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21</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تضمن الدول التي تقر و/أو تجيز نظام التبني إيلاء مصالح الطفل الفضلى الاعتبار الأول والقيام بما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تضمن ألا تصرح بتبني الطفل إلا السلطات المختصة التي تحدد، وفقا للقوانين والإجراءات المعمول بها وعلى أساس آل المعلومات ذات الصلة الموثوق بها، أن التبني جائز نظرا لحالة الطفل فيما يتعلق بالوالدين والأقارب والأوصياء القانونيين وأن الأشخاص المعنيين، عند الاقتضاء، قد أعطوا عن علم موافقتهم على التبني على أساس حصولهم على ما قد يلزم من المشورة،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تعترف بأن التبني في بلد آخر يمكن اعتباره وسيلة بديلة لرعاية الطفل، إذا تعذرت إقامة الطفل لدي أسرة حاضنة أو متبنية، أو إذا تعذرت العناية به بأي طريقة ملائمة في وطنه،</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تضمن، بالنسبة للتبني في بلد آخر، أن يستفيد الطفل من ضمانات ومعايير تعادل تلك القائمة فيما يتعلق بالتبني الوطني،</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د) تتخذ جميع التدابير المناسبة آي تضمن، بالنسبة للتبني في بلد آخر، أن عملية التبني لا تعود على أولئك المشارآين فيها بكسب مالي غير مشروع،</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ه) تعزز، عند الاقتضاء، أهداف هذه المادة بعقد ترتيبات أو اتفاقات ثنائية أو متعددة الأطراف، وتسعى، في هذا الإطار، إلى ضمان أن يكون تبنى الطفل في بلد آخر من خلال السلطات أو الهيئات المختصة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22</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تتخذ الدول الأطراف في هذه الاتفاقية التدابير الملائمة لتكفل للطفل الذي يسعى للحصول على مرآز لاجئ، أو الذي يعتبر لاجئا وفقا للقوانين والإجراءات الدولية أو المحلية المعمول بها، سواء صحبه أو لم يصحبه والداه أو أي شخص آخر، تلقى الحماية والمساعدة الإنسانية المناسبتين في التمتع بالحقوق المنطبقة الموضحة في هذه الاتفاقية وفى غيرها من الصكوك الدولية الإنسانية أو المتعلقة بحقوق الإنسان التي تكون الدول المذآورة أطرافا فيها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2. </w:t>
      </w:r>
      <w:r w:rsidRPr="004E2053">
        <w:rPr>
          <w:rFonts w:ascii="Arial" w:eastAsia="Times New Roman" w:hAnsi="Arial" w:cs="Arial"/>
          <w:color w:val="333333"/>
          <w:sz w:val="29"/>
          <w:szCs w:val="29"/>
          <w:rtl/>
        </w:rPr>
        <w:t>ولهذا الغرض، توفر الدول الأطراف، حسب ما تراه مناسبا، التعاون في أي جهود تبذلها الأمم المتحدة وغيرها من المنظمات الحكومية الدولية المختصة أو المنظمات غير الحكومية المتعاونة مع الأمم المتحدة، لحماية طفل آهذا ومساعدته، وللبحث عن والدي طفل لاجئ لا يصحبه أحد أو عن أي أفراد آخرين من أسرته، من أجل الحصول على المعلومات اللازمة لجمع شمل أسرته، وفى الحالات التي يتعذر فيها العثور على الوالدين أو الأفراد الآخرين لأسرته، يمنح الطفل ذات الحماية الممنوحة لأي طفل آخر محروم بصفة دائمة أو مؤقته من بيئته العائلية لأي سبب، آما هو موضح في 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23</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بوجوب تمتع الطفل المعوق عقليا أو جسديا بحياة آاملة وآريمة، في ظروف تكفل له آرامته وتعزز اعتماده على النفس وتيسر مشارآته الفعلية في المجتمع</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تعترف الدول الأطراف بحق الطفل المعوق في التمتع برعاية خاصة وتشجع وتكف طفل المؤهل لذلك وللمسؤولين عن رعايته، رهنا بتوفر الموارد، تقديم المساعدة التي يقدم عنها طلب، والتي تتلاءم مع حالة الطفل وظروف والديه أو غيرهما ممن يرعونه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إدراآا للاحتياجات الخاصة للطفل المعوق، توفر المساعدة المقدمة وفقا للفقرة 2 من هذه المادة مجانا آلما أمكن ذلك، مع مراعاة الموارد المالية للوالدين أو غيرهما ممن يقومون برعاية الطفل، وينبغي أن تهدف إلى ضمان إمكانية حصول الطفل المعوق فعلا على التعليم والتدريب، وخدمات الرعاية الصحية، وخدمات إعادة التأهيل، والإعداد لممارسة عمل، والفرص الترفيهية وتلقيه ذلك بصورة تؤدى إلى تحقيق الاندماج الاجتماعي للطفل ونموه الفردي، بما في ذلك نموه الثقافي والروحي، على أآمل وجه ممكن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على الدول الأطراف أن تشجع، بروح التعاون الدولي، تبادل المعلومات المناسبة في ميدان الرعاية الصحية الوقائية والعلاج الطبي والنفسي والوظيفي للأطفال المعوقين، بما في ذلك نشر المعلومات المتعلقة بمناهج إعادة التأهيل والخدمات المهنية وإمكانية الوصول إليها، وذلك بغية تمكين الدول الأطراف من تحسين قدراتها ومهاراتها وتوسيع خبرتها في هذه المجالات. وتراعى بصفة خاصة، في هذا الصدد، احتياجات البلدان النامية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24</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1. </w:t>
      </w:r>
      <w:r w:rsidRPr="004E2053">
        <w:rPr>
          <w:rFonts w:ascii="Arial" w:eastAsia="Times New Roman" w:hAnsi="Arial" w:cs="Arial"/>
          <w:color w:val="333333"/>
          <w:sz w:val="29"/>
          <w:szCs w:val="29"/>
          <w:rtl/>
        </w:rPr>
        <w:t>تعترف الدول الأطراف بحق الطفل في التمتع بأعلى مستوى صحي يمكن بلوغه وبحقه في مرافق علاج الأمراض وإعادة التأهيل الصحي. وتبذل الدول الأطراف قصارى جهدها لتضمن ألا يحرم أي طفل من حقه في الحصول على خدمات الرعاية الصحية هذه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تتابع الدول الأطراف إعمال هذا الحق آاملا وتتخذ، بوجه خاص، التدابير المناسبة من أجل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خفض وفيات الرضع والأطفال،</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آفالة توفير المساعدة الطبية والرعاية الصحية اللازمتين لجميع الأطفال مع التشديد على تطوير الرعاية الصحية الأولية،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مكافحة الأمراض وسوء التغذية حتى في إطار الرعاية الصحية الأولية، عن طريق أمور منها تطبيق التكنولوجيا المتاحة بسهولة وعن طريق توفير الأغذية المغذية الكافية ومياه الشرب النقية، آخذة في اعتبارها أخطار تلوث البيئة ومخاطره،</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د) آفالة الرعاية الصحية المناسبة للأمهات قبل الولاة وبعدها،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ه) آفالة تزويد جميع قطاعات المجتمع، ولا سيما الوالدين والطفل، بالمعلومات الأساسية المتعلقة بصحة الطفل وتغذيته، ومزايا الرضاعة الطبيعية، ومبادئ حفظ الصحة والإصحاح البيئي، والوقاية من الحوادث، وحصول هذه القطاعات على تعليم في هذه المجالات ومساعدتها في الاستفادة من هذه المعلومات،</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و) تطوير الرعاية الصحية الوقائية والإرشاد المقدم للوالدين، والتعليم والخدمات المتعلقة بتنظيم الأسرة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تتخذ الدول الأطراف جميع التدابير الفعالة والملائمة بغية إلغاء الممارسات التقليدية التي تضر بصحة الأطفال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تتعهد الدول الأطراف بتعزيز وتشجيع التعاون الدولي من أجل التوصل بشكل تدريجي إلى الإعمال الكامل للحق المعترف به في هذه المادة. وتراعى بصفة خاصة احتياجات البلدان النامية في هذا الصدد</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25</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lastRenderedPageBreak/>
        <w:t>تعترف الدول الأطراف بحق الطفل الذي تودعه السلطات المختصة لأغرض الرعاية أو الحماية أو علاج صحته البدنية أو العقلية في مراجعة دورية للعلاج المقدم للطفل ولجميع الظروف الأخرى ذات الصلة بإيداعه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26</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لكل طفل بالحق في الانتفاع من الضمان الاجتماعي، بما في ذلك التأمين الاجتماعي، وتتخذ التدابير اللازمة لتحقيق الإعمال الكامل لهذا الحق وفقا لقانونها الوطني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ينبغي منح الإعانات، عند الاقتضاء، مع مراعاة موارد وظروف الطفل والأشخاص المسؤولين عن إعالة الطفل، فضلا عن أي اعتبار آخر ذي صلة بطلب يقدم من جانب الطفل أو نيابة عنه للحصول على إعانات</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27</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بحق آل طفل في مستوى معيشي ملائم لنموه البدني والعقلي والروحي والمعنوي والاجتماعي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يتحمل الوالدان أو أحدهما أو الأشخاص الآخرون المسؤولون عن الطفل، المسؤولية الأساسية عن القيام، في حدود إمكانياتهم المالية وقدراتهم، بتأمين ظروف المعيشة اللازمة لنمو الطفل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تتخذ الدول الأطراف، وفقا لظروفها الوطنية وفى حدود إمكانياتها، التدابير الملائمة من أجل مساعدة الوالدين وغيرهما من الأشخاص المسؤولين عن الطفل، علي إعمال هذا الحق وتقدم عند الضرورة المساعدة المادية وبرامج الدعم، ولا سيما فيما يتعلق بالتغذية والكساء والإسكان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تتخذ الدول الأطراف آل التدابير المناسبة لكفالة تحصيل نفقة الطفل من الوالدين أو من الأشخاص الآخرين المسؤولين ماليا عن الطفل، سواء داخل الدولة الطرف أو في الخارج. وبوجه خاص، عندما يعيش الشخص المسؤول ماليا عن الطفل في دولة أخرى غير الدولة التي يعيش فيها الطفل، تشجع الدول الأطراف الانضمام إلى اتفاقات دولية أو إبرام اتفاقات من هذا القبيل، وآذلك اتخاذ ترتيبات أخرى مناسبة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28</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1. </w:t>
      </w:r>
      <w:r w:rsidRPr="004E2053">
        <w:rPr>
          <w:rFonts w:ascii="Arial" w:eastAsia="Times New Roman" w:hAnsi="Arial" w:cs="Arial"/>
          <w:color w:val="333333"/>
          <w:sz w:val="29"/>
          <w:szCs w:val="29"/>
          <w:rtl/>
        </w:rPr>
        <w:t>تعترف الدول الأطراف بحق الطفل في التعليم، وتحقيقا للإعمال الكامل لهذا الحق تدريجيا وعلى أساس تكافؤ الفرص، تقوم بوجه خاص بما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جعل التعليم الابتدائي إلزاميا ومتاحا مجانا للجميع،</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تشجيع تطوير شتى أشكال التعليم الثانوي، سواء العام أو المهني، وتوفيرها وإتاحتها لجميع الأطفال، واتخاذ التدابير المناسبة مثل إدخال مجانية التعليم وتقديم المساعدة المالية عند الحاجة إليها،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جعل التعليم العالي، بشتى الوسائل المناسبة، متاحا للجميع على أساس القدرات،</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د) جعل المعلومات والمبادئ الإرشادية التربوية والمهنية متوفرة لجميع الأطفال وفى متناولهم،</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ه) اتخاذ تدابير لتشجيع الحضور المنتظم في المدارس والتقليل من معدلات ترك الدراسة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تتخذ الدول الأطراف آافة التدابير المناسبة لضمان إدارة النظام في المدارس على نحو يتمشى مع آرامة الطفل الإنسانية ويتوافق مع 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تقوم الدول الأطراف في هذه الاتفاقية بتعزيز وتشجيع التعاون الدولي في الأمور المتعلقة بالتعليم، وبخاصة بهدف الإسهام في القضاء على الجهل والأمية في جميع أنحاء العالم وتيسير الوصول إلى المعرفة العلمية والتقنية وإلى وسائل التعليم الحديثة. وتراعى بصفة خاصة احتياجات البلدان النامية في هذا الصدد</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29</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توافق الدول الأطراف على أن يكون تعليم الطفل موجها نحو</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تنمية شخصية الطفل ومواهبه وقدراته العقلية والبدنية إلى أقصى إمكاناتها،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تنمية احترام حقوق الإنسان والحريات الأساسية والمبادئ المكرسة في ميثاق الأمم المتحدة،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تنمية احترام ذوى الطفل وهويته الثقافية ولغته وقيمة الخاصة، والقيم الوطنية للبلد الذي يعيش فيه الطفل والبلد الذي نشأ فيه في الأصل والحضارات المختلفة عن حضارته،</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w:t>
      </w:r>
      <w:r w:rsidRPr="004E2053">
        <w:rPr>
          <w:rFonts w:ascii="Arial" w:eastAsia="Times New Roman" w:hAnsi="Arial" w:cs="Arial"/>
          <w:color w:val="333333"/>
          <w:sz w:val="29"/>
          <w:szCs w:val="29"/>
          <w:rtl/>
        </w:rPr>
        <w:t>د) إعداد الطفل لحياة تستشعر المسؤولية في مجتمع حر، بروح من التفاهم والسلم والتسامح والمساواة بين الجنسين والصداقة بين جميع الشعوب والجماعات الإثنية والوطنية والدينية والأشخاص الذين ينتمون إلى السكان الأصليين،</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ه) تنمية احترام البيئة الطبيعية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ليس في نص هذه المادة أو المادة 28 ما يفسر على أنه تدخل في حرية الأفراد والهيئات في إنشاء المؤسسات التعليمية وإدارتها، رهنا على الدوام بمراعاة المبادئ المنصوص عليها في الفقرة 1 من هذه المادة وباشتراط مطابقة التعليم الذي توفره هذه المؤسسات للمعايير الدنيا التي قد تضعها الدولة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30</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في الدول التي توجد فيها أقليات إثنية أو دينية أو لغوية أو أشخاص من السكان الأصليين، لا يجوز حرمان الطفل المنتمى لتلك الأقليات أو لأولئك السكان من الحق في أن يتمتع، مع بقية أفراد المجموعة، بثقافته، أو الاجهار بدينه وممارسة شعائره، أو استعمال لغته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31</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بحق الطفل في الراحة ووقت الفراغ، ومزاولة الألعاب وأنشطة الاستجمام المناسبة لسنه والمشارآة بحرية في الحياة الثقافية وفى الفنون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تحترم الدول الأطراف وتعزز حق الطفل في المشارآة الكاملة في الحياة الثقافية والفنية وتشجع على توفير فرص ملائمة ومتساوية للنشاط الثقافي والفني والاستجمامي وأنشطة أوقات الفراغ</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32</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بحق الطفل في حمايته من الاستغلال الاقتصادي ومن أداء أي عمل يرجح أن يكون خطيرا أو أن يمثل إعاقة لتعليم الطفل، أو أن يكون ضارا بصحة الطفل أو بنموه البدني، أو العقلي، أو الروحي، أو المعنوي، أو الاجتماعي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تتخذ الدول الأطراف التدابير التشريعية والإدارية والاجتماعية والتربوية التي تكفل تنفيذ هذه المادة. ولهذا الغرض، ومع مراعاة أحكام الصكوك الدولية الأخرى ذات الصلة، تقوم الدول الأطراف بوجه خاص بما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w:t>
      </w:r>
      <w:r w:rsidRPr="004E2053">
        <w:rPr>
          <w:rFonts w:ascii="Arial" w:eastAsia="Times New Roman" w:hAnsi="Arial" w:cs="Arial"/>
          <w:color w:val="333333"/>
          <w:sz w:val="29"/>
          <w:szCs w:val="29"/>
          <w:rtl/>
        </w:rPr>
        <w:t>أ) تحديد عمر أدنى أو أعمار دنيا للالتحاق بعمل،</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وضع نظام مناسب لساعات العمل وظروفه،</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فرض عقوبات أو جزاءات أخرى مناسبة لضمان بغية إنفاذ هذه المادة بفعالية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33</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تتخذ الدول الأطراف جميع التدابير المناسبة، بما في ذلك التدابير التشريعية والإدارية والاجتماعية والتربوية، لوقاية الأطفال من الاستخدام غير المشروع للمواد المخدرة والمواد المؤثرة على العقل، وحسبما تحددت في المعاهدات الدولية ذات الصلة، ولمنع استخدام الأطفال في إنتاج مثل هذه المواد بطريقة غير مشروعة والاتجار بها</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34</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تتعهد الدول الأطراف بحماية الطفل من جميع أشكال الاستغلال الجنسي والانتهاك الجنسي. ولهذه الأغراض تتخذ الدول الأطراف، بوجه خاص، جميع التدابير الملائمة الوطنية والثنائية والمتعددة الأطراف لمنع</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حمل أو إآراه الطفل على تعاطى أي نشاط جنسي غير مشروع،</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الاستخدام الاستغلالي للأطفال في الدعارة أو غيرها من الممارسات الجنسية غير المشروعة،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الاستخدام الاستغلالي للأطفال في العروض والمواد الداعرة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35</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تتخذ الدول الأطراف جميع التدابير الملائمة الوطنية والثنائية والمتعددة الأطراف لمنع اختطاف الأطفال أو بيعهم أو الاتجار بهم لأي غرض من الأغراض أو بأي شكل من الأشكال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36</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تحمي الدول الأطراف الطفل من سائر أشكال الاستغلال الضارة بأي جانب من جوانب رفاة الطفل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37</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تكفل الدول الأطراف</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w:t>
      </w:r>
      <w:r w:rsidRPr="004E2053">
        <w:rPr>
          <w:rFonts w:ascii="Arial" w:eastAsia="Times New Roman" w:hAnsi="Arial" w:cs="Arial"/>
          <w:color w:val="333333"/>
          <w:sz w:val="29"/>
          <w:szCs w:val="29"/>
          <w:rtl/>
        </w:rPr>
        <w:t>أ) ألا يعرض أي طفل للتعذيب أو لغيره من ضروب المعاملة أو العقوبة القاسية أو اللاإنسانية أو المهينة. ولا تفرض عقوبة الإعدام أو السجن مدي الحياة بسبب جرائم يرتكبها أشخاص تقل أعمارهم عن ثماني عشرة سنة دون وجود إمكانية للإفراج عنهم،</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ألا يحرم أي طفل من حريته بصورة غير قانونية أو تعسفية. ويجب أن يجرى اعتقال الطفل أو احتجازه أو سجنه وفقا للقانون ولا يجوز ممارسته إلا آملجأ أخير ولأقصر فترة زمنية مناسبة،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يعامل آل طفل محروم من حريته بإنسانية واحترام للكرامة المتأصلة في الإنسان، وبطريقة تراعى احتياجات الأشخاص الذين بلغوا سنه. وبوجه خاص، يفصل آل طفل محروم من حريته عن البالغين، ما لم يعتبر أن مصلحة الطفل تقتضي خلاف ذلك، ويكون له الحق في البقاء على اتصال مع أسرته عن طريق المراسلات والزيارات، إلا في الظروف الاستثنائية،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د) يكون لكل طفل محروم من حريته الحق في الحصول بسرعة على مساعدة قانونية وغيرها من المساعدة المناسبة، فضلا عن الحق في الطعن في شرعية حرمانه من الحرية أمام محكمة أو سلطة مختصة مستقلة ومحايدة أخرى، وفى أن يجرى البت بسرعة في أي إجراء من هذا القبيل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38</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تتعهد الدول الأطراف بأن تحترم قواعد القانون الإنساني الدولي المنطبقة عليها في المنازعات المسلحة وذات الصلة بالطفل وأن تضمن احترام هذه القواعد</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تتخذ الدول الأطراف جميع التدابير الممكنة عمليا لكي تضمن ألا يشترك الأشخاص الذين لم يبلغ سنهم خمس عشرة سنة اشتراآا مباشرا في الحرب</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تمتنع الدول الأطراف عن تجنيد أي شخص لم تبلغ سنه خمس عشرة سنة في قواتها المسلحة. وعند التجنيد من بين الأشخاص الذين بلغت سنهم خمس عشرة سنة ولكنها لم تبلغ ثماني عشرة سنة، يجب على الدول الأطراف أن تسعي لإعطاء الأولوية لمن هم أآبر سنا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تتخذ الدول الأطراف، وفقا لالتزاماتها بمقتضى القانون الإنساني الدولي بحماية السكان المدنيين في المنازعات المسلحة، جميع التدابير الممكنة عمليا لكي تضمن حماية ورعاية الأطفال المتأثرين بنزاع مسلح</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lastRenderedPageBreak/>
        <w:t>المادة 39</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تتخذ الدول الأطراف آل التدابير المناسبة لتشجيع التأهيل البدني والنفسي وإعادة الاندماج الاجتماعي للطفل الذي يقع ضحية أي شكل من أشكال الإهمال أو الاستغلال أو الإساءة، أو التعذيب أو أي شكل آخر من أشكال المعاملة أو العقوبة القاسية أو اللاإنسانية أو المهينة، أو المنازعات المسلحة. ويجرى هذا التأهيل وإعادة الاندماج هذه في بيئة تعزز صحة الطفل، واحترامه لذاته، وآرامته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40</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تعترف الدول الأطراف بحق آل طفل يدعي أنه انتهك قانون العقوبات أو يتهم بذلك أو يثبت عليه ذلك في أن يعامل بطريقة تتفق مع رفع درجة إحساس الطفل بكرامته وقدره، وتعزز احترام الطفل لما للآخرين من حقوق الإنسان والحريات الأساسية وتراعي سن الطفل واستصواب تشجيع إعادة اندماج الطفل وقيامه بدور بناء في المجتمع</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وتحقيقا لذلك، ومع مراعاة أحكام الصكوك الدولية ذات الصلة، تكفل الدول الأطراف، بوجه خاص، 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عدم إدعاء انتهاك الطفل لقانون العقوبات أو اتهامه بذلك أو إثبات ذلك عليه بسبب أفعال أو أوجه قصور لم تكن محظورة بموجب القانون الوطني أو الدولي عند ارتكابها،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يكون لكل طفل يدعي بأنه انتهك قانون العقوبات أو يتهم بذلك الضمانات التالية على الأقل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افتراض براءته إلى أن تثبت إدانته وفقا للقانون</w:t>
      </w:r>
      <w:proofErr w:type="gramStart"/>
      <w:r w:rsidRPr="004E2053">
        <w:rPr>
          <w:rFonts w:ascii="Arial" w:eastAsia="Times New Roman" w:hAnsi="Arial" w:cs="Arial"/>
          <w:color w:val="333333"/>
          <w:sz w:val="29"/>
          <w:szCs w:val="29"/>
          <w:rtl/>
        </w:rPr>
        <w:t xml:space="preserve">، </w:t>
      </w:r>
      <w:r w:rsidRPr="004E2053">
        <w:rPr>
          <w:rFonts w:ascii="Arial" w:eastAsia="Times New Roman" w:hAnsi="Arial" w:cs="Arial"/>
          <w:color w:val="333333"/>
          <w:sz w:val="29"/>
          <w:szCs w:val="29"/>
        </w:rPr>
        <w:t>"</w:t>
      </w:r>
      <w:proofErr w:type="gramEnd"/>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 xml:space="preserve">إخطاره فورا ومباشرة بالتهم الموجهة إليه، عن طريق والديه أو الأوصياء </w:t>
      </w:r>
      <w:proofErr w:type="gramStart"/>
      <w:r w:rsidRPr="004E2053">
        <w:rPr>
          <w:rFonts w:ascii="Arial" w:eastAsia="Times New Roman" w:hAnsi="Arial" w:cs="Arial"/>
          <w:color w:val="333333"/>
          <w:sz w:val="29"/>
          <w:szCs w:val="29"/>
          <w:rtl/>
        </w:rPr>
        <w:t>" القانونيين</w:t>
      </w:r>
      <w:proofErr w:type="gramEnd"/>
      <w:r w:rsidRPr="004E2053">
        <w:rPr>
          <w:rFonts w:ascii="Arial" w:eastAsia="Times New Roman" w:hAnsi="Arial" w:cs="Arial"/>
          <w:color w:val="333333"/>
          <w:sz w:val="29"/>
          <w:szCs w:val="29"/>
          <w:rtl/>
        </w:rPr>
        <w:t xml:space="preserve"> عليه عند الاقتضاء، والحصول على مساعدة قانونية أو غيرها من المساعدة الملائمة لإعداد وتقديم دفاعه،</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 xml:space="preserve">قيام سلطة أو هيئة قضائية مختصة ومستقلة ونزيهة بالفصل في دعواه دون تأخير </w:t>
      </w:r>
      <w:proofErr w:type="gramStart"/>
      <w:r w:rsidRPr="004E2053">
        <w:rPr>
          <w:rFonts w:ascii="Arial" w:eastAsia="Times New Roman" w:hAnsi="Arial" w:cs="Arial"/>
          <w:color w:val="333333"/>
          <w:sz w:val="29"/>
          <w:szCs w:val="29"/>
          <w:rtl/>
        </w:rPr>
        <w:t>" في</w:t>
      </w:r>
      <w:proofErr w:type="gramEnd"/>
      <w:r w:rsidRPr="004E2053">
        <w:rPr>
          <w:rFonts w:ascii="Arial" w:eastAsia="Times New Roman" w:hAnsi="Arial" w:cs="Arial"/>
          <w:color w:val="333333"/>
          <w:sz w:val="29"/>
          <w:szCs w:val="29"/>
          <w:rtl/>
        </w:rPr>
        <w:t xml:space="preserve"> محاآمة عادلة وفقا للقانون، بحضور مستشار قانوني أو بمساعدة مناسبة أخرى وبحضور والديه أو الأوصياء القانونيين عليه، ما لم يعتبر أن ذلك في غير مصلحة الطفل الفضلى، ولا سيما إذا أخذ في الحسبان سنه أو حالته،</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4" </w:t>
      </w:r>
      <w:r w:rsidRPr="004E2053">
        <w:rPr>
          <w:rFonts w:ascii="Arial" w:eastAsia="Times New Roman" w:hAnsi="Arial" w:cs="Arial"/>
          <w:color w:val="333333"/>
          <w:sz w:val="29"/>
          <w:szCs w:val="29"/>
          <w:rtl/>
        </w:rPr>
        <w:t xml:space="preserve">عدم إآراهه على الإدلاء بشهادة أو الاعتراف بالذنب، واستجواب أو تأمين </w:t>
      </w:r>
      <w:proofErr w:type="gramStart"/>
      <w:r w:rsidRPr="004E2053">
        <w:rPr>
          <w:rFonts w:ascii="Arial" w:eastAsia="Times New Roman" w:hAnsi="Arial" w:cs="Arial"/>
          <w:color w:val="333333"/>
          <w:sz w:val="29"/>
          <w:szCs w:val="29"/>
          <w:rtl/>
        </w:rPr>
        <w:t>" استجواب</w:t>
      </w:r>
      <w:proofErr w:type="gramEnd"/>
      <w:r w:rsidRPr="004E2053">
        <w:rPr>
          <w:rFonts w:ascii="Arial" w:eastAsia="Times New Roman" w:hAnsi="Arial" w:cs="Arial"/>
          <w:color w:val="333333"/>
          <w:sz w:val="29"/>
          <w:szCs w:val="29"/>
          <w:rtl/>
        </w:rPr>
        <w:t xml:space="preserve"> الشهود المناهضين وآفالة اشتراك واستجواب الشهود لصالحه في ظل ظروف من المساواة،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5" </w:t>
      </w:r>
      <w:r w:rsidRPr="004E2053">
        <w:rPr>
          <w:rFonts w:ascii="Arial" w:eastAsia="Times New Roman" w:hAnsi="Arial" w:cs="Arial"/>
          <w:color w:val="333333"/>
          <w:sz w:val="29"/>
          <w:szCs w:val="29"/>
          <w:rtl/>
        </w:rPr>
        <w:t xml:space="preserve">إذا اعتبر أنه انتهك قانون العقوبات، تأمين قيام سلطة مختصة أو هيئة قضائية </w:t>
      </w:r>
      <w:proofErr w:type="gramStart"/>
      <w:r w:rsidRPr="004E2053">
        <w:rPr>
          <w:rFonts w:ascii="Arial" w:eastAsia="Times New Roman" w:hAnsi="Arial" w:cs="Arial"/>
          <w:color w:val="333333"/>
          <w:sz w:val="29"/>
          <w:szCs w:val="29"/>
          <w:rtl/>
        </w:rPr>
        <w:t>" مستقلة</w:t>
      </w:r>
      <w:proofErr w:type="gramEnd"/>
      <w:r w:rsidRPr="004E2053">
        <w:rPr>
          <w:rFonts w:ascii="Arial" w:eastAsia="Times New Roman" w:hAnsi="Arial" w:cs="Arial"/>
          <w:color w:val="333333"/>
          <w:sz w:val="29"/>
          <w:szCs w:val="29"/>
          <w:rtl/>
        </w:rPr>
        <w:t xml:space="preserve"> ونزيهة أعلى وفقا للقانون بإعادة النظر في هذا القرار وفى أية تدابير مفروضة تبعا لذلك،</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6" </w:t>
      </w:r>
      <w:r w:rsidRPr="004E2053">
        <w:rPr>
          <w:rFonts w:ascii="Arial" w:eastAsia="Times New Roman" w:hAnsi="Arial" w:cs="Arial"/>
          <w:color w:val="333333"/>
          <w:sz w:val="29"/>
          <w:szCs w:val="29"/>
          <w:rtl/>
        </w:rPr>
        <w:t xml:space="preserve">الحصول على مساعدة مترجم شفوي مجانا إذا تعذر على الطفل فهم اللغة </w:t>
      </w:r>
      <w:proofErr w:type="gramStart"/>
      <w:r w:rsidRPr="004E2053">
        <w:rPr>
          <w:rFonts w:ascii="Arial" w:eastAsia="Times New Roman" w:hAnsi="Arial" w:cs="Arial"/>
          <w:color w:val="333333"/>
          <w:sz w:val="29"/>
          <w:szCs w:val="29"/>
          <w:rtl/>
        </w:rPr>
        <w:t>" المستعملة</w:t>
      </w:r>
      <w:proofErr w:type="gramEnd"/>
      <w:r w:rsidRPr="004E2053">
        <w:rPr>
          <w:rFonts w:ascii="Arial" w:eastAsia="Times New Roman" w:hAnsi="Arial" w:cs="Arial"/>
          <w:color w:val="333333"/>
          <w:sz w:val="29"/>
          <w:szCs w:val="29"/>
          <w:rtl/>
        </w:rPr>
        <w:t xml:space="preserve"> أو النطق بها، " 7" تأمين احترام حياته الخاصة تماما أثناء جميع مراحل الدعوى</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تسعى الدول الأطراف لتعزير إقامة قوانين وإجراءات وسلطات ومؤسسات منطبقة خصيصا على الأطفال الذين يدعى أنهم انتهكوا قانون العقوبات أو يتهمون بذلك أو يثبت عليهم ذلك، وخاصة القيام بما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تحديد سن دنيا يفترض دونها أن الأطفال ليس لديهم الأهلية لانتهاك قانون العقوبات،</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استصواب اتخاذ تدابير عند الاقتضاء لمعاملة هؤلاء الأطفال دون اللجوء إلى إجراءات قضائية، شريطة أن تحترم حقوق الإنسان والضمانات القانونية احترام آاملا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تتاح ترتيبات مختلفة، مثل أوامر الرعاية والإرشاد والإشراف، والمشورة، والاختبار، والحضانة، وبرامج التعليم والتدريب المهني وغيرها من بدائل الرعاية المؤسسية، لضمان معاملة الأطفال بطريقة تلائم رفاههم وتتناسب مع ظروفهم وجرمهم على السواء</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41</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ليس في هذه الاتفاقية ما يمس أي أحكام تكون أسرع إفضاء إلى إعمال حقوق الطفل والتي قد ترد في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قانون دولة طرف، أو،</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القانون الدولي الساري على تلك الدولة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الجزء الثاني</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42</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lastRenderedPageBreak/>
        <w:t>تتعهد الدول الأطراف بأن تنشر مبادئ الاتفاقية وأحكامها على نطاق واسع بالوسائل الملائمة والفعالة، بين الكبار والأطفال على السواء</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43</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تنشأ لغرض دراسة التقدم الذي أحرزته الدول الأطراف في استيفاء تنفيذ الالتزامات التي تعهدت بها في هذه الاتفاقية لجنة معنية بحقوق الطفل تضطلع بالوظائف المنصوص عليها فيما يلي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تتألف اللجنة من عشرة خبراء من ذوى المكانة الخلقية الرفيعة والكفاءة المعترف بها في الميدان الذي تغطيه هذه الاتفاقية. وتنتخب الدول الأطراف أعضاء اللجنة من بين رعاياها ويعمل هؤلاء الأعضاء بصفتهم الشخصية، ويولى الاعتبار للتوزيع الجغرافي العادل وآذلك للنظم القانونية الرئيسية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ينتخب أعضاء اللجنة بالاقتراع السري من قائمة أشخاص ترشحهم الدول الأطراف، ولكل دولة طرف أن ترشح شخصا واحدا من بين رعاياها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4. </w:t>
      </w:r>
      <w:r w:rsidRPr="004E2053">
        <w:rPr>
          <w:rFonts w:ascii="Arial" w:eastAsia="Times New Roman" w:hAnsi="Arial" w:cs="Arial"/>
          <w:color w:val="333333"/>
          <w:sz w:val="29"/>
          <w:szCs w:val="29"/>
          <w:rtl/>
        </w:rPr>
        <w:t>يجرى الانتخاب الأول لعضوية اللجنة بعد ستة أشهر على الأآثر من تاريخ بدء نفاذ هذه الاتفاقية وبعد ذلك مرة آل سنتين. ويوجه الأمين العام للأمم المتحدة قبل أربعة أشهر على الأقل من تاريخ آل انتخاب رسالة إلى الدول الأطراف يدعوها فيها إلى تقديم ترشيحاتها في غضون شهرين. ثم يعد الأمين العام قائمة مرتبة ترتيبا ألفبائيا بجميع الأشخاص المرشحين على هذا النحو مبينا الدول الأطراف التي رشحتهم، ويبلغها إلى الدول الأطراف في 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5. </w:t>
      </w:r>
      <w:r w:rsidRPr="004E2053">
        <w:rPr>
          <w:rFonts w:ascii="Arial" w:eastAsia="Times New Roman" w:hAnsi="Arial" w:cs="Arial"/>
          <w:color w:val="333333"/>
          <w:sz w:val="29"/>
          <w:szCs w:val="29"/>
          <w:rtl/>
        </w:rPr>
        <w:t>تجرى الانتخابات في اجتماعات للدول الأطراف يدعو الأمين العام إلي عقدها في مقر الأمم المتحدة. وفى هذه الاجتماعات، التي يشكل حضور ثلثي الدول الأطراف فيها نصابا قانونيا لها، يكون الأشخاص المنتخبون لعضوية اللجنة هم الذين يحصلون على أآبر عدد من الأصوات وعلى الأغلبية المطلقة لأصوات ممثلي الدول الأطراف الحاضرين المصوتين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6. </w:t>
      </w:r>
      <w:r w:rsidRPr="004E2053">
        <w:rPr>
          <w:rFonts w:ascii="Arial" w:eastAsia="Times New Roman" w:hAnsi="Arial" w:cs="Arial"/>
          <w:color w:val="333333"/>
          <w:sz w:val="29"/>
          <w:szCs w:val="29"/>
          <w:rtl/>
        </w:rPr>
        <w:t>ينتخب أعضاء اللجنة لمدة أربع سنوات. ويجوز إعادة انتخابهم إذا جرى ترشيحهم من جديد. غير أن مدة ولاية خمسة من الأعضاء المنتخبين في الانتخاب الأول تنقضي بانقضاء سنتين، وبعد الانتخاب الأول مباشرة يقوم رئيس الاجتماع باختيار أسماء هؤلاء الأعضاء الخمسة بالقرعة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7. </w:t>
      </w:r>
      <w:r w:rsidRPr="004E2053">
        <w:rPr>
          <w:rFonts w:ascii="Arial" w:eastAsia="Times New Roman" w:hAnsi="Arial" w:cs="Arial"/>
          <w:color w:val="333333"/>
          <w:sz w:val="29"/>
          <w:szCs w:val="29"/>
          <w:rtl/>
        </w:rPr>
        <w:t>إذا توفى أحد أعضاء اللجنة أو استقال أو أعلن لأي سبب آخر أنه غير قادر على تأدية مهام اللجنة، تعين الدولة الطرف التي قامت بترشيح العضو خبيرا آخر من بين رعاياها ليكمل المدة المتبقية من الولاية، رهنا بموافقة اللجنة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 8. </w:t>
      </w:r>
      <w:r w:rsidRPr="004E2053">
        <w:rPr>
          <w:rFonts w:ascii="Arial" w:eastAsia="Times New Roman" w:hAnsi="Arial" w:cs="Arial"/>
          <w:color w:val="333333"/>
          <w:sz w:val="29"/>
          <w:szCs w:val="29"/>
          <w:rtl/>
        </w:rPr>
        <w:t>تضع اللجنة نظامها الداخلي</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9. </w:t>
      </w:r>
      <w:r w:rsidRPr="004E2053">
        <w:rPr>
          <w:rFonts w:ascii="Arial" w:eastAsia="Times New Roman" w:hAnsi="Arial" w:cs="Arial"/>
          <w:color w:val="333333"/>
          <w:sz w:val="29"/>
          <w:szCs w:val="29"/>
          <w:rtl/>
        </w:rPr>
        <w:t>تنتخب اللجنة أعضاء مكتبها لفترة سنتين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proofErr w:type="gramStart"/>
      <w:r w:rsidRPr="004E2053">
        <w:rPr>
          <w:rFonts w:ascii="Arial" w:eastAsia="Times New Roman" w:hAnsi="Arial" w:cs="Arial"/>
          <w:color w:val="333333"/>
          <w:sz w:val="29"/>
          <w:szCs w:val="29"/>
        </w:rPr>
        <w:t>10 .</w:t>
      </w:r>
      <w:proofErr w:type="gramEnd"/>
      <w:r w:rsidRPr="004E2053">
        <w:rPr>
          <w:rFonts w:ascii="Arial" w:eastAsia="Times New Roman" w:hAnsi="Arial" w:cs="Arial"/>
          <w:color w:val="333333"/>
          <w:sz w:val="29"/>
          <w:szCs w:val="29"/>
        </w:rPr>
        <w:t xml:space="preserve"> </w:t>
      </w:r>
      <w:r w:rsidRPr="004E2053">
        <w:rPr>
          <w:rFonts w:ascii="Arial" w:eastAsia="Times New Roman" w:hAnsi="Arial" w:cs="Arial"/>
          <w:color w:val="333333"/>
          <w:sz w:val="29"/>
          <w:szCs w:val="29"/>
          <w:rtl/>
        </w:rPr>
        <w:t>تعقد اجتماعات اللجنة عادة في مقر الأمم المتحدة أو في أي آان مناسب آخر تحدده اللجنة. وتجتمع اللجنة عادة مرة في السنة وتحدد مدة اجتماعات اللجنة، ويعاد النظر فيها، إذا اقتضى الأمر، في اجتماع للدول الأطراف في هذه الاتفاقية، رهنا بموافقة الجمعية العامة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proofErr w:type="gramStart"/>
      <w:r w:rsidRPr="004E2053">
        <w:rPr>
          <w:rFonts w:ascii="Arial" w:eastAsia="Times New Roman" w:hAnsi="Arial" w:cs="Arial"/>
          <w:color w:val="333333"/>
          <w:sz w:val="29"/>
          <w:szCs w:val="29"/>
        </w:rPr>
        <w:t>11 .</w:t>
      </w:r>
      <w:proofErr w:type="gramEnd"/>
      <w:r w:rsidRPr="004E2053">
        <w:rPr>
          <w:rFonts w:ascii="Arial" w:eastAsia="Times New Roman" w:hAnsi="Arial" w:cs="Arial"/>
          <w:color w:val="333333"/>
          <w:sz w:val="29"/>
          <w:szCs w:val="29"/>
        </w:rPr>
        <w:t xml:space="preserve"> </w:t>
      </w:r>
      <w:r w:rsidRPr="004E2053">
        <w:rPr>
          <w:rFonts w:ascii="Arial" w:eastAsia="Times New Roman" w:hAnsi="Arial" w:cs="Arial"/>
          <w:color w:val="333333"/>
          <w:sz w:val="29"/>
          <w:szCs w:val="29"/>
          <w:rtl/>
        </w:rPr>
        <w:t>يوفر الأمين العام للأمم المتحدة ما يلزم من موظفين ومرافق لاضطلاع اللجنة بصورة فعالة بوظائفها بموجب 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proofErr w:type="gramStart"/>
      <w:r w:rsidRPr="004E2053">
        <w:rPr>
          <w:rFonts w:ascii="Arial" w:eastAsia="Times New Roman" w:hAnsi="Arial" w:cs="Arial"/>
          <w:color w:val="333333"/>
          <w:sz w:val="29"/>
          <w:szCs w:val="29"/>
        </w:rPr>
        <w:t>12 .</w:t>
      </w:r>
      <w:proofErr w:type="gramEnd"/>
      <w:r w:rsidRPr="004E2053">
        <w:rPr>
          <w:rFonts w:ascii="Arial" w:eastAsia="Times New Roman" w:hAnsi="Arial" w:cs="Arial"/>
          <w:color w:val="333333"/>
          <w:sz w:val="29"/>
          <w:szCs w:val="29"/>
        </w:rPr>
        <w:t xml:space="preserve"> </w:t>
      </w:r>
      <w:r w:rsidRPr="004E2053">
        <w:rPr>
          <w:rFonts w:ascii="Arial" w:eastAsia="Times New Roman" w:hAnsi="Arial" w:cs="Arial"/>
          <w:color w:val="333333"/>
          <w:sz w:val="29"/>
          <w:szCs w:val="29"/>
          <w:rtl/>
        </w:rPr>
        <w:t>يحصل أعضاء اللجنة المنشأة بموجب هذه الاتفاقية، بموافقة الجمعية العامة، على مكافآت من موارد الأمم المتحدة، وفقا لما قد تقرره الجمعية العامة من شروط وأحكام</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44</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تتعهد الدول الأطراف بأن تقدم إلى اللجنة، عن طريق الأمين العام للأمم المتحدة، تقارير عن التدابير التي اعتمدتها لإنفاذ الحقوق المعترف بها في هذه الاتفاقية وعن التقدم المحرز في التمتع بتلك الحقوق</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في غضون سنتين من بدء نفاذ هذه الاتفاقية بالنسبة للدولة الطرف المعنية،</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وبعد ذلك مرة آل خمس سنوات</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توضح التقارير المعدة بموجب هذه المادة العوامل والصعاب التي تؤثر على درجة الوفاء بالالتزامات المتعهد بها بموجب هذه الاتفاقية إن وجدت مثل هذه العوامل والصعاب. ويجب أن تشتمل التقارير أيضا على معلومات آافية توفر للجنة فهما شاملا لتنفيذ الاتفاقية في البلد المعنى</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لا حاجة بدولة طرف قدمت تقريرا أوليا شاملا إلي اللجنة أن تكرر، في ما تقدمه من تقارير لاحقة وفقا للفقرة 1 (ب) من هذه المادة، المعلومات الأساسية التي سبق لها تقديمها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lastRenderedPageBreak/>
        <w:t xml:space="preserve">4. </w:t>
      </w:r>
      <w:r w:rsidRPr="004E2053">
        <w:rPr>
          <w:rFonts w:ascii="Arial" w:eastAsia="Times New Roman" w:hAnsi="Arial" w:cs="Arial"/>
          <w:color w:val="333333"/>
          <w:sz w:val="29"/>
          <w:szCs w:val="29"/>
          <w:rtl/>
        </w:rPr>
        <w:t>يجوز للجنة أن تطلب من الدول الأطراف معلومات إضافية ذات صلة بتنفيذ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5. </w:t>
      </w:r>
      <w:r w:rsidRPr="004E2053">
        <w:rPr>
          <w:rFonts w:ascii="Arial" w:eastAsia="Times New Roman" w:hAnsi="Arial" w:cs="Arial"/>
          <w:color w:val="333333"/>
          <w:sz w:val="29"/>
          <w:szCs w:val="29"/>
          <w:rtl/>
        </w:rPr>
        <w:t>تقدم اللجنة إلى الجمعية العامة آل سنتين، عن طريق المجلس الاقتصادي والاجتماعي، تقارير عن أنشطتها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6. </w:t>
      </w:r>
      <w:r w:rsidRPr="004E2053">
        <w:rPr>
          <w:rFonts w:ascii="Arial" w:eastAsia="Times New Roman" w:hAnsi="Arial" w:cs="Arial"/>
          <w:color w:val="333333"/>
          <w:sz w:val="29"/>
          <w:szCs w:val="29"/>
          <w:rtl/>
        </w:rPr>
        <w:t>تتيح الدول الأطراف تقاريرها على نطاق واسع للجمهور في بلدانها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45</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لدعم تنفيذ الاتفاقية علي نحو فعال وتشجيع التعاون الدولي في الميدان الذي تغطيه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أ) يكون من حق الوآالات المتخصصة ومنظمة الأمم المتحدة للطفولة وغيرها من أجهزة الأمم المتحدة أن تكون ممثلة لدى النظر في تنفيذ ما يدخل في نطاق ولايتها من أحكام هذه الاتفاقية. وللجنة أن تدعو الوآالات المتخصصة ومنظمة الأمم المتحدة للطفولة والهيئات المختصة الأخرى، حسبما تراه ملائما، لتقديم مشورة خبرائها بشأن تنفيذ الاتفاقية في المجالات التي تدخل في نطاق ولاية آل منها. وللجنة أن تدعو الوآالات المتخصصة ومنظمة الأمم المتحدة للطفولة وغيرها من أجهزة الأمم المتحدة لتقديم تقارير عن تنفيذ الاتفاقية في المجالات التي تدخل في نطاق أنشطتها،</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ب) تحيل اللجنة، حسبما تراه ملائما، إلى الوآالات المتخصصة ومنظمة الأمم المتحدة للطفولة والهيئات المختصة الأخرى أية تقارير من الدول الأطراف تتضمن طلبا للمشورة أو المساعدة التقنيتين، أو تشير إلى حاجتها لمثل هذه المشورة أو المساعدة، مصحوبة بملاحظات اللجنة واقتراحاتها بصدد هذه الطلبات أو الإشارات، إن وجدت مثل هذه الملاحظات والاقتراحات،</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ج) يجوز للجنة أن توصي بأن تطلب الجمعية العامة إلى الأمين العام إجراء دراسات بالنيابة عنها عن قضايا محددة تتصل بحقوق الطفل،</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w:t>
      </w:r>
      <w:r w:rsidRPr="004E2053">
        <w:rPr>
          <w:rFonts w:ascii="Arial" w:eastAsia="Times New Roman" w:hAnsi="Arial" w:cs="Arial"/>
          <w:color w:val="333333"/>
          <w:sz w:val="29"/>
          <w:szCs w:val="29"/>
          <w:rtl/>
        </w:rPr>
        <w:t>د) يجوز للجنة أن تقدم اقتراحات وتوصيات عامة تستند إلى معلومات تلقتها عملا 45 من هذه الاتفاقية. وتحال مثل هذه الاقتراحات والتوصيات العامة إلى ، بالمادتين 44 أية دولة طرف معنية، وتبلغ للجمعية العامة مصحوبة بتعليقات الدول الأطراف. إن وجدت</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الجزء الثالث</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lastRenderedPageBreak/>
        <w:t>المادة 46</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يفتح باب التوقيع على هذه الاتفاقية لجميع الدول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47</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تخضع هذه الاتفاقية للتصديق. وتودع صكوك التصديق لدى الأمين العام للأمم المتحدة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48</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يظل باب الانضمام إلى هذه الاتفاقية مفتوحا لجميع الدول. وتودع صكوك الانضمام لدى الأمين العام للأمم المتحدة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49</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يبدأ نفاذ هذه الاتفاقية في اليوم الثلاثين الذي يلي تاريخ إيداع صك التصديق أو الانضمام العشرين لدي الأمين العام الأمم المتحدة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الدول التي تصدق علي هذه الاتفاقية أو تنضم إليها بعد إيداع صك التصديق أو الانضمام العشرين، يبدأ نفاذ الاتفاقية إزاءها في اليوم الثلاثين الذي يلي تاريخ إيداع هذه الدولة صك تصديقها أو انضمامها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50</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يجوز لأي دولة طرف أن تقترح إدخال تعديل وأن تقدمه إلى الأمين العام للأمم المتحدة. ويقوم الأمين العام عندئذ بإبلاغ الدول الأطراف بالتعديل المقترح مع طلب بإخطاره بما إذا آانت هذه الدول تحبذ عقد مؤتمر للدول الأطراف للنظر في الاقتراحات والتصويت عليها. وفى حالة تأييد ثلث الدول الأطراف على الأقل، في غضون أربعة أشهر من تاريخ هذا التبليغ، عقد هذا المؤتمر، يدعو الأمين العام إلى عقده تحت رعاية الأمم المتحدة. ويقدم أي تعديل تعتمده أغلبية من الدول الأطراف الحاضرة والمصوتة في المؤتمر إلى الجمعية العامة لإقراره</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يبدأ نفاذ أي تعديل يتم اعتماده وفقا للفقرة 1 من هذه المادة عندما تقره الجمعية العامة للأمم المتحدة وتقبله الدول الأطراف في هذه الاتفاقية بأغلبية الثلثين</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تكون التعديلات، عند بدء نفاذها، ملزمة للدول الأطراف التي قبلتها وتبقى الدول الأطراف الأخرى ملزمة بأحكام هذه الاتفاقية وبأية تعديلات سابقة تكون قد قبلتها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lastRenderedPageBreak/>
        <w:t>المادة 51</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1. </w:t>
      </w:r>
      <w:r w:rsidRPr="004E2053">
        <w:rPr>
          <w:rFonts w:ascii="Arial" w:eastAsia="Times New Roman" w:hAnsi="Arial" w:cs="Arial"/>
          <w:color w:val="333333"/>
          <w:sz w:val="29"/>
          <w:szCs w:val="29"/>
          <w:rtl/>
        </w:rPr>
        <w:t>يتلقى الأمين للأمم المتحدة نص التحفظات التي تبديها الدول وقت التصديق أو الانضمام، ويقوم بتعميمها على جميع الدول</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2. </w:t>
      </w:r>
      <w:r w:rsidRPr="004E2053">
        <w:rPr>
          <w:rFonts w:ascii="Arial" w:eastAsia="Times New Roman" w:hAnsi="Arial" w:cs="Arial"/>
          <w:color w:val="333333"/>
          <w:sz w:val="29"/>
          <w:szCs w:val="29"/>
          <w:rtl/>
        </w:rPr>
        <w:t>لا يجوز إبداء أي تحفظ يكون منافيا لهدف هذه الاتفاقية وغرضها</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Pr>
        <w:t xml:space="preserve">3. </w:t>
      </w:r>
      <w:r w:rsidRPr="004E2053">
        <w:rPr>
          <w:rFonts w:ascii="Arial" w:eastAsia="Times New Roman" w:hAnsi="Arial" w:cs="Arial"/>
          <w:color w:val="333333"/>
          <w:sz w:val="29"/>
          <w:szCs w:val="29"/>
          <w:rtl/>
        </w:rPr>
        <w:t>يجوز سحب التحفظات في أي وقت بتوجيه إشعار بهذا المعنى إلى الأمين العام للأمم المتحدة، الذي يقوم عندئذ بإبلاغ جميع الدول به. ويصبح هذا الإشعار نافذ المفعول اعتبارا من تاريخ تلقيه من قبل الأمين العام</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52</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يجوز لأي دولة طرف أن تنسحب من هذه الاتفاقية بإشعار خطى ترسله إلى الأمين العام للأمم المتحدة. ويصبح الانسحاب نافذا بعد مرور سنة على تاريخ تسلم الأمين العام هذا الإشعار</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53</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r w:rsidRPr="004E2053">
        <w:rPr>
          <w:rFonts w:ascii="Arial" w:eastAsia="Times New Roman" w:hAnsi="Arial" w:cs="Arial"/>
          <w:color w:val="333333"/>
          <w:sz w:val="29"/>
          <w:szCs w:val="29"/>
          <w:rtl/>
        </w:rPr>
        <w:t>يعين الأمين العام للأمم المتحدة وديعا لهذه الاتفاقية</w:t>
      </w:r>
      <w:r w:rsidRPr="004E2053">
        <w:rPr>
          <w:rFonts w:ascii="Arial" w:eastAsia="Times New Roman" w:hAnsi="Arial" w:cs="Arial"/>
          <w:color w:val="333333"/>
          <w:sz w:val="29"/>
          <w:szCs w:val="29"/>
        </w:rPr>
        <w:t>.</w:t>
      </w:r>
    </w:p>
    <w:p w:rsidR="004E2053" w:rsidRPr="004E2053" w:rsidRDefault="004E2053" w:rsidP="004E2053">
      <w:pPr>
        <w:shd w:val="clear" w:color="auto" w:fill="FFFFFF"/>
        <w:bidi/>
        <w:spacing w:after="0" w:line="420" w:lineRule="atLeast"/>
        <w:outlineLvl w:val="4"/>
        <w:rPr>
          <w:rFonts w:ascii="Arial" w:eastAsia="Times New Roman" w:hAnsi="Arial" w:cs="Arial"/>
          <w:color w:val="333333"/>
          <w:sz w:val="33"/>
          <w:szCs w:val="33"/>
        </w:rPr>
      </w:pPr>
      <w:r w:rsidRPr="004E2053">
        <w:rPr>
          <w:rFonts w:ascii="Arial" w:eastAsia="Times New Roman" w:hAnsi="Arial" w:cs="Arial"/>
          <w:color w:val="333333"/>
          <w:sz w:val="33"/>
          <w:szCs w:val="33"/>
          <w:rtl/>
        </w:rPr>
        <w:t>المادة 54</w:t>
      </w:r>
    </w:p>
    <w:p w:rsidR="004E2053" w:rsidRPr="004E2053" w:rsidRDefault="004E2053" w:rsidP="004E2053">
      <w:pPr>
        <w:shd w:val="clear" w:color="auto" w:fill="FFFFFF"/>
        <w:bidi/>
        <w:spacing w:after="270" w:line="465" w:lineRule="atLeast"/>
        <w:rPr>
          <w:rFonts w:ascii="Arial" w:eastAsia="Times New Roman" w:hAnsi="Arial" w:cs="Arial"/>
          <w:color w:val="333333"/>
          <w:sz w:val="29"/>
          <w:szCs w:val="29"/>
        </w:rPr>
      </w:pPr>
      <w:bookmarkStart w:id="0" w:name="_GoBack"/>
      <w:bookmarkEnd w:id="0"/>
      <w:r w:rsidRPr="004E2053">
        <w:rPr>
          <w:rFonts w:ascii="Arial" w:eastAsia="Times New Roman" w:hAnsi="Arial" w:cs="Arial"/>
          <w:color w:val="333333"/>
          <w:sz w:val="29"/>
          <w:szCs w:val="29"/>
          <w:rtl/>
        </w:rPr>
        <w:t>يودع أصل هذه الاتفاقية التي تتساوى في الحجية نصوصها بالأسبانية والإنجليزية والروسية والصينية والعربية والفرنسية، لدى الأمين العام للأمم المتحدة. وإثباتا لذلك، قام المفوضون الموقعون أدناه، المخولون حسب الأصول من جانب حكوماتهم، بالتوقيع على هذه الاتفاقية</w:t>
      </w:r>
      <w:r w:rsidRPr="004E2053">
        <w:rPr>
          <w:rFonts w:ascii="Arial" w:eastAsia="Times New Roman" w:hAnsi="Arial" w:cs="Arial"/>
          <w:color w:val="333333"/>
          <w:sz w:val="29"/>
          <w:szCs w:val="29"/>
        </w:rPr>
        <w:t>.</w:t>
      </w:r>
    </w:p>
    <w:p w:rsidR="003D33E5" w:rsidRDefault="004E2053" w:rsidP="004E2053">
      <w:pPr>
        <w:bidi/>
      </w:pPr>
    </w:p>
    <w:sectPr w:rsidR="003D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53"/>
    <w:rsid w:val="00084548"/>
    <w:rsid w:val="004E2053"/>
    <w:rsid w:val="00594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DD8C9-5922-419D-A0CE-AD069D16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2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2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E20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0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205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E205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E20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5155</Words>
  <Characters>29390</Characters>
  <Application>Microsoft Office Word</Application>
  <DocSecurity>0</DocSecurity>
  <Lines>244</Lines>
  <Paragraphs>68</Paragraphs>
  <ScaleCrop>false</ScaleCrop>
  <Company/>
  <LinksUpToDate>false</LinksUpToDate>
  <CharactersWithSpaces>34477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Mougrabi</dc:creator>
  <cp:keywords/>
  <dc:description/>
  <cp:lastModifiedBy>Ziad Mougrabi</cp:lastModifiedBy>
  <cp:revision>1</cp:revision>
  <dcterms:created xsi:type="dcterms:W3CDTF">2023-07-02T08:58:00Z</dcterms:created>
  <dcterms:modified xsi:type="dcterms:W3CDTF">2023-07-02T08:59:00Z</dcterms:modified>
</cp:coreProperties>
</file>