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C7F" w:rsidRDefault="00DC5C7F" w:rsidP="00DC5C7F">
      <w:pPr>
        <w:bidi/>
        <w:jc w:val="cente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 xml:space="preserve">متطلبات وصول الأشخاص ذوي الإعاقة الى </w:t>
      </w:r>
      <w:r w:rsidR="00491042" w:rsidRPr="00A57B56">
        <w:rPr>
          <w:rFonts w:asciiTheme="majorBidi" w:hAnsiTheme="majorBidi" w:cstheme="majorBidi"/>
          <w:b/>
          <w:bCs/>
          <w:sz w:val="28"/>
          <w:szCs w:val="28"/>
          <w:rtl/>
          <w:lang w:bidi="ar-JO"/>
        </w:rPr>
        <w:t>المستشفيات والم</w:t>
      </w:r>
      <w:r>
        <w:rPr>
          <w:rFonts w:asciiTheme="majorBidi" w:hAnsiTheme="majorBidi" w:cstheme="majorBidi" w:hint="cs"/>
          <w:b/>
          <w:bCs/>
          <w:sz w:val="28"/>
          <w:szCs w:val="28"/>
          <w:rtl/>
          <w:lang w:bidi="ar-JO"/>
        </w:rPr>
        <w:t xml:space="preserve">رافق </w:t>
      </w:r>
      <w:r w:rsidR="00491042" w:rsidRPr="00A57B56">
        <w:rPr>
          <w:rFonts w:asciiTheme="majorBidi" w:hAnsiTheme="majorBidi" w:cstheme="majorBidi"/>
          <w:b/>
          <w:bCs/>
          <w:sz w:val="28"/>
          <w:szCs w:val="28"/>
          <w:rtl/>
          <w:lang w:bidi="ar-JO"/>
        </w:rPr>
        <w:t>الصحية</w:t>
      </w:r>
    </w:p>
    <w:p w:rsidR="00491042" w:rsidRPr="00A57B56" w:rsidRDefault="00491042" w:rsidP="00491042">
      <w:pPr>
        <w:bidi/>
        <w:jc w:val="both"/>
        <w:rPr>
          <w:rFonts w:asciiTheme="majorBidi" w:hAnsiTheme="majorBidi" w:cstheme="majorBidi"/>
          <w:b/>
          <w:bCs/>
          <w:sz w:val="28"/>
          <w:szCs w:val="28"/>
          <w:rtl/>
          <w:lang w:bidi="ar-JO"/>
        </w:rPr>
      </w:pPr>
      <w:r w:rsidRPr="00A57B56">
        <w:rPr>
          <w:rFonts w:asciiTheme="majorBidi" w:hAnsiTheme="majorBidi" w:cstheme="majorBidi"/>
          <w:b/>
          <w:bCs/>
          <w:sz w:val="28"/>
          <w:szCs w:val="28"/>
          <w:rtl/>
          <w:lang w:bidi="ar-JO"/>
        </w:rPr>
        <w:t xml:space="preserve"> </w:t>
      </w:r>
    </w:p>
    <w:p w:rsidR="00491042" w:rsidRDefault="00AF1EBC" w:rsidP="004D5FF7">
      <w:pPr>
        <w:bidi/>
        <w:rPr>
          <w:rFonts w:asciiTheme="majorBidi" w:hAnsiTheme="majorBidi" w:cstheme="majorBidi" w:hint="cs"/>
          <w:sz w:val="28"/>
          <w:szCs w:val="28"/>
          <w:rtl/>
        </w:rPr>
      </w:pPr>
      <w:r w:rsidRPr="00A57B56">
        <w:rPr>
          <w:rFonts w:asciiTheme="majorBidi" w:hAnsiTheme="majorBidi" w:cstheme="majorBidi"/>
          <w:sz w:val="28"/>
          <w:szCs w:val="28"/>
          <w:rtl/>
        </w:rPr>
        <w:t>تبلغ نسبة الأشخاص ذوي الإعاقة من إجمالي عدد سكان الأردن وفقاً للتعداد السكاني عام 2015 حوالي 11.2% لمن يبلغون خمس سنوات فما فوق، وهذا يعني أن عدد الأشخاص ذوي الإعاقة يناهز مليون ومئتا ألف شخص</w:t>
      </w:r>
      <w:r w:rsidR="00DC5C7F">
        <w:rPr>
          <w:rFonts w:asciiTheme="majorBidi" w:hAnsiTheme="majorBidi" w:cstheme="majorBidi" w:hint="cs"/>
          <w:sz w:val="28"/>
          <w:szCs w:val="28"/>
          <w:rtl/>
        </w:rPr>
        <w:t>.</w:t>
      </w:r>
    </w:p>
    <w:p w:rsidR="00DC5C7F" w:rsidRPr="005E3DDC" w:rsidRDefault="005E3DDC" w:rsidP="005E3DDC">
      <w:pPr>
        <w:autoSpaceDE w:val="0"/>
        <w:autoSpaceDN w:val="0"/>
        <w:bidi/>
        <w:adjustRightInd w:val="0"/>
        <w:spacing w:after="0" w:line="240" w:lineRule="auto"/>
        <w:rPr>
          <w:rFonts w:asciiTheme="majorBidi" w:hAnsiTheme="majorBidi" w:cstheme="majorBidi"/>
          <w:sz w:val="28"/>
          <w:szCs w:val="28"/>
          <w:rtl/>
        </w:rPr>
      </w:pPr>
      <w:r w:rsidRPr="005E3DDC">
        <w:rPr>
          <w:rFonts w:asciiTheme="majorBidi" w:hAnsiTheme="majorBidi" w:cstheme="majorBidi" w:hint="cs"/>
          <w:sz w:val="28"/>
          <w:szCs w:val="28"/>
          <w:rtl/>
        </w:rPr>
        <w:t>نسبة</w:t>
      </w:r>
      <w:r w:rsidRPr="005E3DDC">
        <w:rPr>
          <w:rFonts w:asciiTheme="majorBidi" w:hAnsiTheme="majorBidi" w:cstheme="majorBidi"/>
          <w:sz w:val="28"/>
          <w:szCs w:val="28"/>
        </w:rPr>
        <w:t xml:space="preserve"> </w:t>
      </w:r>
      <w:r w:rsidRPr="005E3DDC">
        <w:rPr>
          <w:rFonts w:asciiTheme="majorBidi" w:hAnsiTheme="majorBidi" w:cstheme="majorBidi" w:hint="cs"/>
          <w:sz w:val="28"/>
          <w:szCs w:val="28"/>
          <w:rtl/>
        </w:rPr>
        <w:t>الأشخاص</w:t>
      </w:r>
      <w:r w:rsidRPr="005E3DDC">
        <w:rPr>
          <w:rFonts w:asciiTheme="majorBidi" w:hAnsiTheme="majorBidi" w:cstheme="majorBidi"/>
          <w:sz w:val="28"/>
          <w:szCs w:val="28"/>
        </w:rPr>
        <w:t xml:space="preserve"> </w:t>
      </w:r>
      <w:r w:rsidRPr="005E3DDC">
        <w:rPr>
          <w:rFonts w:asciiTheme="majorBidi" w:hAnsiTheme="majorBidi" w:cstheme="majorBidi" w:hint="cs"/>
          <w:sz w:val="28"/>
          <w:szCs w:val="28"/>
          <w:rtl/>
        </w:rPr>
        <w:t>ذوي</w:t>
      </w:r>
      <w:r w:rsidRPr="005E3DDC">
        <w:rPr>
          <w:rFonts w:asciiTheme="majorBidi" w:hAnsiTheme="majorBidi" w:cstheme="majorBidi" w:hint="cs"/>
          <w:sz w:val="28"/>
          <w:szCs w:val="28"/>
          <w:rtl/>
        </w:rPr>
        <w:t xml:space="preserve"> </w:t>
      </w:r>
      <w:r w:rsidRPr="005E3DDC">
        <w:rPr>
          <w:rFonts w:asciiTheme="majorBidi" w:hAnsiTheme="majorBidi" w:cstheme="majorBidi" w:hint="cs"/>
          <w:sz w:val="28"/>
          <w:szCs w:val="28"/>
          <w:rtl/>
        </w:rPr>
        <w:t>الإعاقة</w:t>
      </w:r>
      <w:r w:rsidRPr="005E3DDC">
        <w:rPr>
          <w:rFonts w:asciiTheme="majorBidi" w:hAnsiTheme="majorBidi" w:cstheme="majorBidi"/>
          <w:sz w:val="28"/>
          <w:szCs w:val="28"/>
        </w:rPr>
        <w:t xml:space="preserve"> </w:t>
      </w:r>
      <w:r w:rsidRPr="005E3DDC">
        <w:rPr>
          <w:rFonts w:asciiTheme="majorBidi" w:hAnsiTheme="majorBidi" w:cstheme="majorBidi" w:hint="cs"/>
          <w:sz w:val="28"/>
          <w:szCs w:val="28"/>
          <w:rtl/>
        </w:rPr>
        <w:t>في</w:t>
      </w:r>
      <w:r w:rsidRPr="005E3DDC">
        <w:rPr>
          <w:rFonts w:asciiTheme="majorBidi" w:hAnsiTheme="majorBidi" w:cstheme="majorBidi"/>
          <w:sz w:val="28"/>
          <w:szCs w:val="28"/>
        </w:rPr>
        <w:t xml:space="preserve"> </w:t>
      </w:r>
      <w:r w:rsidRPr="005E3DDC">
        <w:rPr>
          <w:rFonts w:asciiTheme="majorBidi" w:hAnsiTheme="majorBidi" w:cstheme="majorBidi" w:hint="cs"/>
          <w:sz w:val="28"/>
          <w:szCs w:val="28"/>
          <w:rtl/>
        </w:rPr>
        <w:t>الأردن</w:t>
      </w:r>
      <w:r w:rsidRPr="005E3DDC">
        <w:rPr>
          <w:rFonts w:asciiTheme="majorBidi" w:hAnsiTheme="majorBidi" w:cstheme="majorBidi"/>
          <w:sz w:val="28"/>
          <w:szCs w:val="28"/>
        </w:rPr>
        <w:t xml:space="preserve"> % 11.2</w:t>
      </w:r>
      <w:r w:rsidRPr="005E3DDC">
        <w:rPr>
          <w:rFonts w:asciiTheme="majorBidi" w:hAnsiTheme="majorBidi" w:cstheme="majorBidi" w:hint="cs"/>
          <w:sz w:val="28"/>
          <w:szCs w:val="28"/>
          <w:rtl/>
        </w:rPr>
        <w:t xml:space="preserve"> </w:t>
      </w:r>
      <w:r w:rsidRPr="005E3DDC">
        <w:rPr>
          <w:rFonts w:asciiTheme="majorBidi" w:hAnsiTheme="majorBidi" w:cstheme="majorBidi" w:hint="cs"/>
          <w:sz w:val="28"/>
          <w:szCs w:val="28"/>
          <w:rtl/>
        </w:rPr>
        <w:t>من</w:t>
      </w:r>
      <w:r w:rsidRPr="005E3DDC">
        <w:rPr>
          <w:rFonts w:asciiTheme="majorBidi" w:hAnsiTheme="majorBidi" w:cstheme="majorBidi"/>
          <w:sz w:val="28"/>
          <w:szCs w:val="28"/>
        </w:rPr>
        <w:t xml:space="preserve"> </w:t>
      </w:r>
      <w:r w:rsidRPr="005E3DDC">
        <w:rPr>
          <w:rFonts w:asciiTheme="majorBidi" w:hAnsiTheme="majorBidi" w:cstheme="majorBidi" w:hint="cs"/>
          <w:sz w:val="28"/>
          <w:szCs w:val="28"/>
          <w:rtl/>
        </w:rPr>
        <w:t>عدد</w:t>
      </w:r>
      <w:r w:rsidRPr="005E3DDC">
        <w:rPr>
          <w:rFonts w:asciiTheme="majorBidi" w:hAnsiTheme="majorBidi" w:cstheme="majorBidi"/>
          <w:sz w:val="28"/>
          <w:szCs w:val="28"/>
        </w:rPr>
        <w:t xml:space="preserve"> </w:t>
      </w:r>
      <w:r w:rsidRPr="005E3DDC">
        <w:rPr>
          <w:rFonts w:asciiTheme="majorBidi" w:hAnsiTheme="majorBidi" w:cstheme="majorBidi" w:hint="cs"/>
          <w:sz w:val="28"/>
          <w:szCs w:val="28"/>
          <w:rtl/>
        </w:rPr>
        <w:t>السكان</w:t>
      </w:r>
    </w:p>
    <w:p w:rsidR="005E3DDC" w:rsidRPr="005E3DDC" w:rsidRDefault="005E3DDC" w:rsidP="005E3DDC">
      <w:pPr>
        <w:autoSpaceDE w:val="0"/>
        <w:autoSpaceDN w:val="0"/>
        <w:bidi/>
        <w:adjustRightInd w:val="0"/>
        <w:spacing w:after="0" w:line="240" w:lineRule="auto"/>
        <w:rPr>
          <w:rFonts w:asciiTheme="majorBidi" w:hAnsiTheme="majorBidi" w:cstheme="majorBidi"/>
          <w:sz w:val="28"/>
          <w:szCs w:val="28"/>
          <w:rtl/>
        </w:rPr>
      </w:pPr>
      <w:r w:rsidRPr="005E3DDC">
        <w:rPr>
          <w:rFonts w:asciiTheme="majorBidi" w:hAnsiTheme="majorBidi" w:cstheme="majorBidi" w:hint="cs"/>
          <w:sz w:val="28"/>
          <w:szCs w:val="28"/>
          <w:rtl/>
        </w:rPr>
        <w:t xml:space="preserve">15% </w:t>
      </w:r>
      <w:r w:rsidRPr="005E3DDC">
        <w:rPr>
          <w:rFonts w:asciiTheme="majorBidi" w:hAnsiTheme="majorBidi" w:cstheme="majorBidi" w:hint="cs"/>
          <w:sz w:val="28"/>
          <w:szCs w:val="28"/>
          <w:rtl/>
        </w:rPr>
        <w:t>من</w:t>
      </w:r>
      <w:r w:rsidRPr="005E3DDC">
        <w:rPr>
          <w:rFonts w:asciiTheme="majorBidi" w:hAnsiTheme="majorBidi" w:cstheme="majorBidi"/>
          <w:sz w:val="28"/>
          <w:szCs w:val="28"/>
        </w:rPr>
        <w:t xml:space="preserve"> </w:t>
      </w:r>
      <w:r w:rsidRPr="005E3DDC">
        <w:rPr>
          <w:rFonts w:asciiTheme="majorBidi" w:hAnsiTheme="majorBidi" w:cstheme="majorBidi" w:hint="cs"/>
          <w:sz w:val="28"/>
          <w:szCs w:val="28"/>
          <w:rtl/>
        </w:rPr>
        <w:t>سكان</w:t>
      </w:r>
      <w:r w:rsidRPr="005E3DDC">
        <w:rPr>
          <w:rFonts w:asciiTheme="majorBidi" w:hAnsiTheme="majorBidi" w:cstheme="majorBidi"/>
          <w:sz w:val="28"/>
          <w:szCs w:val="28"/>
        </w:rPr>
        <w:t xml:space="preserve"> </w:t>
      </w:r>
      <w:r w:rsidRPr="005E3DDC">
        <w:rPr>
          <w:rFonts w:asciiTheme="majorBidi" w:hAnsiTheme="majorBidi" w:cstheme="majorBidi" w:hint="cs"/>
          <w:sz w:val="28"/>
          <w:szCs w:val="28"/>
          <w:rtl/>
        </w:rPr>
        <w:t>العالم</w:t>
      </w:r>
      <w:r w:rsidRPr="005E3DDC">
        <w:rPr>
          <w:rFonts w:asciiTheme="majorBidi" w:hAnsiTheme="majorBidi" w:cstheme="majorBidi"/>
          <w:sz w:val="28"/>
          <w:szCs w:val="28"/>
        </w:rPr>
        <w:t xml:space="preserve"> </w:t>
      </w:r>
      <w:r w:rsidRPr="005E3DDC">
        <w:rPr>
          <w:rFonts w:asciiTheme="majorBidi" w:hAnsiTheme="majorBidi" w:cstheme="majorBidi" w:hint="cs"/>
          <w:sz w:val="28"/>
          <w:szCs w:val="28"/>
          <w:rtl/>
        </w:rPr>
        <w:t>لديهم</w:t>
      </w:r>
      <w:r w:rsidRPr="005E3DDC">
        <w:rPr>
          <w:rFonts w:asciiTheme="majorBidi" w:hAnsiTheme="majorBidi" w:cstheme="majorBidi" w:hint="cs"/>
          <w:sz w:val="28"/>
          <w:szCs w:val="28"/>
          <w:rtl/>
        </w:rPr>
        <w:t xml:space="preserve"> </w:t>
      </w:r>
      <w:r w:rsidRPr="005E3DDC">
        <w:rPr>
          <w:rFonts w:asciiTheme="majorBidi" w:hAnsiTheme="majorBidi" w:cstheme="majorBidi" w:hint="cs"/>
          <w:sz w:val="28"/>
          <w:szCs w:val="28"/>
          <w:rtl/>
        </w:rPr>
        <w:t>شكل</w:t>
      </w:r>
      <w:r w:rsidRPr="005E3DDC">
        <w:rPr>
          <w:rFonts w:asciiTheme="majorBidi" w:hAnsiTheme="majorBidi" w:cstheme="majorBidi"/>
          <w:sz w:val="28"/>
          <w:szCs w:val="28"/>
        </w:rPr>
        <w:t xml:space="preserve"> </w:t>
      </w:r>
      <w:r w:rsidRPr="005E3DDC">
        <w:rPr>
          <w:rFonts w:asciiTheme="majorBidi" w:hAnsiTheme="majorBidi" w:cstheme="majorBidi" w:hint="cs"/>
          <w:sz w:val="28"/>
          <w:szCs w:val="28"/>
          <w:rtl/>
        </w:rPr>
        <w:t>من</w:t>
      </w:r>
      <w:r w:rsidRPr="005E3DDC">
        <w:rPr>
          <w:rFonts w:asciiTheme="majorBidi" w:hAnsiTheme="majorBidi" w:cstheme="majorBidi"/>
          <w:sz w:val="28"/>
          <w:szCs w:val="28"/>
        </w:rPr>
        <w:t xml:space="preserve"> </w:t>
      </w:r>
      <w:r w:rsidRPr="005E3DDC">
        <w:rPr>
          <w:rFonts w:asciiTheme="majorBidi" w:hAnsiTheme="majorBidi" w:cstheme="majorBidi" w:hint="cs"/>
          <w:sz w:val="28"/>
          <w:szCs w:val="28"/>
          <w:rtl/>
        </w:rPr>
        <w:t>أشكال</w:t>
      </w:r>
      <w:r w:rsidRPr="005E3DDC">
        <w:rPr>
          <w:rFonts w:asciiTheme="majorBidi" w:hAnsiTheme="majorBidi" w:cstheme="majorBidi"/>
          <w:sz w:val="28"/>
          <w:szCs w:val="28"/>
        </w:rPr>
        <w:t xml:space="preserve"> </w:t>
      </w:r>
      <w:r w:rsidRPr="005E3DDC">
        <w:rPr>
          <w:rFonts w:asciiTheme="majorBidi" w:hAnsiTheme="majorBidi" w:cstheme="majorBidi" w:hint="cs"/>
          <w:sz w:val="28"/>
          <w:szCs w:val="28"/>
          <w:rtl/>
        </w:rPr>
        <w:t>الإعاقة</w:t>
      </w:r>
    </w:p>
    <w:p w:rsidR="005E3DDC" w:rsidRPr="005E3DDC" w:rsidRDefault="005E3DDC" w:rsidP="005E3DDC">
      <w:pPr>
        <w:autoSpaceDE w:val="0"/>
        <w:autoSpaceDN w:val="0"/>
        <w:bidi/>
        <w:adjustRightInd w:val="0"/>
        <w:spacing w:after="0" w:line="240" w:lineRule="auto"/>
        <w:rPr>
          <w:rFonts w:asciiTheme="majorBidi" w:hAnsiTheme="majorBidi" w:cstheme="majorBidi"/>
          <w:sz w:val="28"/>
          <w:szCs w:val="28"/>
        </w:rPr>
      </w:pPr>
      <w:r w:rsidRPr="005E3DDC">
        <w:rPr>
          <w:rFonts w:asciiTheme="majorBidi" w:hAnsiTheme="majorBidi" w:cstheme="majorBidi" w:hint="cs"/>
          <w:sz w:val="28"/>
          <w:szCs w:val="28"/>
          <w:rtl/>
        </w:rPr>
        <w:t>السياحة</w:t>
      </w:r>
      <w:r w:rsidRPr="005E3DDC">
        <w:rPr>
          <w:rFonts w:asciiTheme="majorBidi" w:hAnsiTheme="majorBidi" w:cstheme="majorBidi"/>
          <w:sz w:val="28"/>
          <w:szCs w:val="28"/>
        </w:rPr>
        <w:t xml:space="preserve"> </w:t>
      </w:r>
      <w:r w:rsidRPr="005E3DDC">
        <w:rPr>
          <w:rFonts w:asciiTheme="majorBidi" w:hAnsiTheme="majorBidi" w:cstheme="majorBidi" w:hint="cs"/>
          <w:sz w:val="28"/>
          <w:szCs w:val="28"/>
          <w:rtl/>
        </w:rPr>
        <w:t>العلاجية</w:t>
      </w:r>
      <w:r w:rsidRPr="005E3DDC">
        <w:rPr>
          <w:rFonts w:asciiTheme="majorBidi" w:hAnsiTheme="majorBidi" w:cstheme="majorBidi"/>
          <w:sz w:val="28"/>
          <w:szCs w:val="28"/>
        </w:rPr>
        <w:t xml:space="preserve"> </w:t>
      </w:r>
      <w:r w:rsidRPr="005E3DDC">
        <w:rPr>
          <w:rFonts w:asciiTheme="majorBidi" w:hAnsiTheme="majorBidi" w:cstheme="majorBidi" w:hint="cs"/>
          <w:sz w:val="28"/>
          <w:szCs w:val="28"/>
          <w:rtl/>
        </w:rPr>
        <w:t>في</w:t>
      </w:r>
      <w:r w:rsidRPr="005E3DDC">
        <w:rPr>
          <w:rFonts w:asciiTheme="majorBidi" w:hAnsiTheme="majorBidi" w:cstheme="majorBidi"/>
          <w:sz w:val="28"/>
          <w:szCs w:val="28"/>
        </w:rPr>
        <w:t xml:space="preserve"> </w:t>
      </w:r>
      <w:r w:rsidRPr="005E3DDC">
        <w:rPr>
          <w:rFonts w:asciiTheme="majorBidi" w:hAnsiTheme="majorBidi" w:cstheme="majorBidi" w:hint="cs"/>
          <w:sz w:val="28"/>
          <w:szCs w:val="28"/>
          <w:rtl/>
        </w:rPr>
        <w:t>الأردن</w:t>
      </w:r>
      <w:r w:rsidRPr="005E3DDC">
        <w:rPr>
          <w:rFonts w:asciiTheme="majorBidi" w:hAnsiTheme="majorBidi" w:cstheme="majorBidi"/>
          <w:sz w:val="28"/>
          <w:szCs w:val="28"/>
        </w:rPr>
        <w:t xml:space="preserve"> </w:t>
      </w:r>
      <w:r w:rsidRPr="005E3DDC">
        <w:rPr>
          <w:rFonts w:asciiTheme="majorBidi" w:hAnsiTheme="majorBidi" w:cstheme="majorBidi" w:hint="cs"/>
          <w:sz w:val="28"/>
          <w:szCs w:val="28"/>
          <w:rtl/>
        </w:rPr>
        <w:t>تحظي</w:t>
      </w:r>
      <w:r w:rsidRPr="005E3DDC">
        <w:rPr>
          <w:rFonts w:asciiTheme="majorBidi" w:hAnsiTheme="majorBidi" w:cstheme="majorBidi"/>
          <w:sz w:val="28"/>
          <w:szCs w:val="28"/>
        </w:rPr>
        <w:t xml:space="preserve"> </w:t>
      </w:r>
      <w:r w:rsidRPr="005E3DDC">
        <w:rPr>
          <w:rFonts w:asciiTheme="majorBidi" w:hAnsiTheme="majorBidi" w:cstheme="majorBidi" w:hint="cs"/>
          <w:sz w:val="28"/>
          <w:szCs w:val="28"/>
          <w:rtl/>
        </w:rPr>
        <w:t>بالمرتبة</w:t>
      </w:r>
      <w:r w:rsidRPr="005E3DDC">
        <w:rPr>
          <w:rFonts w:asciiTheme="majorBidi" w:hAnsiTheme="majorBidi" w:cstheme="majorBidi" w:hint="cs"/>
          <w:sz w:val="28"/>
          <w:szCs w:val="28"/>
          <w:rtl/>
        </w:rPr>
        <w:t xml:space="preserve"> </w:t>
      </w:r>
      <w:r w:rsidRPr="005E3DDC">
        <w:rPr>
          <w:rFonts w:asciiTheme="majorBidi" w:hAnsiTheme="majorBidi" w:cstheme="majorBidi" w:hint="cs"/>
          <w:sz w:val="28"/>
          <w:szCs w:val="28"/>
          <w:rtl/>
        </w:rPr>
        <w:t>الأولى</w:t>
      </w:r>
      <w:r w:rsidRPr="005E3DDC">
        <w:rPr>
          <w:rFonts w:asciiTheme="majorBidi" w:hAnsiTheme="majorBidi" w:cstheme="majorBidi"/>
          <w:sz w:val="28"/>
          <w:szCs w:val="28"/>
        </w:rPr>
        <w:t xml:space="preserve"> </w:t>
      </w:r>
      <w:r w:rsidRPr="005E3DDC">
        <w:rPr>
          <w:rFonts w:asciiTheme="majorBidi" w:hAnsiTheme="majorBidi" w:cstheme="majorBidi" w:hint="cs"/>
          <w:sz w:val="28"/>
          <w:szCs w:val="28"/>
          <w:rtl/>
        </w:rPr>
        <w:t>في</w:t>
      </w:r>
      <w:r w:rsidRPr="005E3DDC">
        <w:rPr>
          <w:rFonts w:asciiTheme="majorBidi" w:hAnsiTheme="majorBidi" w:cstheme="majorBidi"/>
          <w:sz w:val="28"/>
          <w:szCs w:val="28"/>
        </w:rPr>
        <w:t xml:space="preserve"> </w:t>
      </w:r>
      <w:r w:rsidRPr="005E3DDC">
        <w:rPr>
          <w:rFonts w:asciiTheme="majorBidi" w:hAnsiTheme="majorBidi" w:cstheme="majorBidi" w:hint="cs"/>
          <w:sz w:val="28"/>
          <w:szCs w:val="28"/>
          <w:rtl/>
        </w:rPr>
        <w:t>المنطقة،</w:t>
      </w:r>
      <w:r w:rsidRPr="005E3DDC">
        <w:rPr>
          <w:rFonts w:asciiTheme="majorBidi" w:hAnsiTheme="majorBidi" w:cstheme="majorBidi"/>
          <w:sz w:val="28"/>
          <w:szCs w:val="28"/>
        </w:rPr>
        <w:t xml:space="preserve"> </w:t>
      </w:r>
      <w:r w:rsidRPr="005E3DDC">
        <w:rPr>
          <w:rFonts w:asciiTheme="majorBidi" w:hAnsiTheme="majorBidi" w:cstheme="majorBidi" w:hint="cs"/>
          <w:sz w:val="28"/>
          <w:szCs w:val="28"/>
          <w:rtl/>
        </w:rPr>
        <w:t>وتخدم</w:t>
      </w:r>
      <w:r w:rsidRPr="005E3DDC">
        <w:rPr>
          <w:rFonts w:asciiTheme="majorBidi" w:hAnsiTheme="majorBidi" w:cstheme="majorBidi"/>
          <w:sz w:val="28"/>
          <w:szCs w:val="28"/>
        </w:rPr>
        <w:t xml:space="preserve"> </w:t>
      </w:r>
      <w:r w:rsidRPr="005E3DDC">
        <w:rPr>
          <w:rFonts w:asciiTheme="majorBidi" w:hAnsiTheme="majorBidi" w:cstheme="majorBidi" w:hint="cs"/>
          <w:sz w:val="28"/>
          <w:szCs w:val="28"/>
          <w:rtl/>
        </w:rPr>
        <w:t>أكثر</w:t>
      </w:r>
      <w:r w:rsidRPr="005E3DDC">
        <w:rPr>
          <w:rFonts w:asciiTheme="majorBidi" w:hAnsiTheme="majorBidi" w:cstheme="majorBidi"/>
          <w:sz w:val="28"/>
          <w:szCs w:val="28"/>
        </w:rPr>
        <w:t xml:space="preserve"> </w:t>
      </w:r>
      <w:r w:rsidRPr="005E3DDC">
        <w:rPr>
          <w:rFonts w:asciiTheme="majorBidi" w:hAnsiTheme="majorBidi" w:cstheme="majorBidi" w:hint="cs"/>
          <w:sz w:val="28"/>
          <w:szCs w:val="28"/>
          <w:rtl/>
        </w:rPr>
        <w:t>من</w:t>
      </w:r>
      <w:r w:rsidRPr="005E3DDC">
        <w:rPr>
          <w:rFonts w:asciiTheme="majorBidi" w:hAnsiTheme="majorBidi" w:cstheme="majorBidi"/>
          <w:sz w:val="28"/>
          <w:szCs w:val="28"/>
        </w:rPr>
        <w:t xml:space="preserve"> 250 </w:t>
      </w:r>
      <w:r w:rsidRPr="005E3DDC">
        <w:rPr>
          <w:rFonts w:asciiTheme="majorBidi" w:hAnsiTheme="majorBidi" w:cstheme="majorBidi" w:hint="cs"/>
          <w:sz w:val="28"/>
          <w:szCs w:val="28"/>
          <w:rtl/>
        </w:rPr>
        <w:t>ألف</w:t>
      </w:r>
      <w:r w:rsidRPr="005E3DDC">
        <w:rPr>
          <w:rFonts w:asciiTheme="majorBidi" w:hAnsiTheme="majorBidi" w:cstheme="majorBidi" w:hint="cs"/>
          <w:sz w:val="28"/>
          <w:szCs w:val="28"/>
          <w:rtl/>
        </w:rPr>
        <w:t xml:space="preserve"> </w:t>
      </w:r>
      <w:r w:rsidRPr="005E3DDC">
        <w:rPr>
          <w:rFonts w:asciiTheme="majorBidi" w:hAnsiTheme="majorBidi" w:cstheme="majorBidi" w:hint="cs"/>
          <w:sz w:val="28"/>
          <w:szCs w:val="28"/>
          <w:rtl/>
        </w:rPr>
        <w:t>مريض</w:t>
      </w:r>
      <w:r w:rsidRPr="005E3DDC">
        <w:rPr>
          <w:rFonts w:asciiTheme="majorBidi" w:hAnsiTheme="majorBidi" w:cstheme="majorBidi"/>
          <w:sz w:val="28"/>
          <w:szCs w:val="28"/>
        </w:rPr>
        <w:t xml:space="preserve"> </w:t>
      </w:r>
      <w:r w:rsidRPr="005E3DDC">
        <w:rPr>
          <w:rFonts w:asciiTheme="majorBidi" w:hAnsiTheme="majorBidi" w:cstheme="majorBidi" w:hint="cs"/>
          <w:sz w:val="28"/>
          <w:szCs w:val="28"/>
          <w:rtl/>
        </w:rPr>
        <w:t>سنوياً</w:t>
      </w:r>
      <w:r w:rsidRPr="005E3DDC">
        <w:rPr>
          <w:rFonts w:asciiTheme="majorBidi" w:hAnsiTheme="majorBidi" w:cstheme="majorBidi"/>
          <w:sz w:val="28"/>
          <w:szCs w:val="28"/>
        </w:rPr>
        <w:t xml:space="preserve"> </w:t>
      </w:r>
      <w:proofErr w:type="gramStart"/>
      <w:r w:rsidRPr="005E3DDC">
        <w:rPr>
          <w:rFonts w:asciiTheme="majorBidi" w:hAnsiTheme="majorBidi" w:cstheme="majorBidi" w:hint="cs"/>
          <w:sz w:val="28"/>
          <w:szCs w:val="28"/>
          <w:rtl/>
        </w:rPr>
        <w:t>و</w:t>
      </w:r>
      <w:r w:rsidRPr="005E3DDC">
        <w:rPr>
          <w:rFonts w:asciiTheme="majorBidi" w:hAnsiTheme="majorBidi" w:cstheme="majorBidi"/>
          <w:sz w:val="28"/>
          <w:szCs w:val="28"/>
        </w:rPr>
        <w:t xml:space="preserve"> 500</w:t>
      </w:r>
      <w:proofErr w:type="gramEnd"/>
      <w:r w:rsidRPr="005E3DDC">
        <w:rPr>
          <w:rFonts w:asciiTheme="majorBidi" w:hAnsiTheme="majorBidi" w:cstheme="majorBidi"/>
          <w:sz w:val="28"/>
          <w:szCs w:val="28"/>
        </w:rPr>
        <w:t xml:space="preserve"> </w:t>
      </w:r>
      <w:r w:rsidRPr="005E3DDC">
        <w:rPr>
          <w:rFonts w:asciiTheme="majorBidi" w:hAnsiTheme="majorBidi" w:cstheme="majorBidi" w:hint="cs"/>
          <w:sz w:val="28"/>
          <w:szCs w:val="28"/>
          <w:rtl/>
        </w:rPr>
        <w:t>ألف</w:t>
      </w:r>
      <w:r w:rsidRPr="005E3DDC">
        <w:rPr>
          <w:rFonts w:asciiTheme="majorBidi" w:hAnsiTheme="majorBidi" w:cstheme="majorBidi"/>
          <w:sz w:val="28"/>
          <w:szCs w:val="28"/>
        </w:rPr>
        <w:t xml:space="preserve"> </w:t>
      </w:r>
      <w:r w:rsidRPr="005E3DDC">
        <w:rPr>
          <w:rFonts w:asciiTheme="majorBidi" w:hAnsiTheme="majorBidi" w:cstheme="majorBidi" w:hint="cs"/>
          <w:sz w:val="28"/>
          <w:szCs w:val="28"/>
          <w:rtl/>
        </w:rPr>
        <w:t>مرافق</w:t>
      </w:r>
    </w:p>
    <w:p w:rsidR="004D5FF7" w:rsidRPr="00A57B56" w:rsidRDefault="004D5FF7" w:rsidP="005E3DDC">
      <w:pPr>
        <w:bidi/>
        <w:jc w:val="both"/>
        <w:rPr>
          <w:rFonts w:asciiTheme="majorBidi" w:hAnsiTheme="majorBidi" w:cstheme="majorBidi"/>
          <w:b/>
          <w:bCs/>
          <w:sz w:val="28"/>
          <w:szCs w:val="28"/>
        </w:rPr>
      </w:pPr>
    </w:p>
    <w:p w:rsidR="004D5FF7" w:rsidRPr="00A57B56" w:rsidRDefault="004D5FF7" w:rsidP="004D5FF7">
      <w:pPr>
        <w:bidi/>
        <w:jc w:val="both"/>
        <w:rPr>
          <w:rFonts w:asciiTheme="majorBidi" w:hAnsiTheme="majorBidi" w:cstheme="majorBidi"/>
          <w:b/>
          <w:bCs/>
          <w:sz w:val="28"/>
          <w:szCs w:val="28"/>
          <w:rtl/>
        </w:rPr>
      </w:pPr>
      <w:r w:rsidRPr="00A57B56">
        <w:rPr>
          <w:rFonts w:asciiTheme="majorBidi" w:hAnsiTheme="majorBidi" w:cstheme="majorBidi"/>
          <w:b/>
          <w:bCs/>
          <w:sz w:val="28"/>
          <w:szCs w:val="28"/>
          <w:rtl/>
          <w:lang w:bidi="ar-JO"/>
        </w:rPr>
        <w:t xml:space="preserve">الأساس القانوني لحق الأشخاص ذوي الإعاقة في الوصول الى المرافق والخدمات الصحية </w:t>
      </w:r>
    </w:p>
    <w:p w:rsidR="004D5FF7" w:rsidRPr="00A57B56" w:rsidRDefault="004D5FF7" w:rsidP="004D5FF7">
      <w:pPr>
        <w:pStyle w:val="ListParagraph"/>
        <w:numPr>
          <w:ilvl w:val="0"/>
          <w:numId w:val="1"/>
        </w:numPr>
        <w:bidi/>
        <w:jc w:val="both"/>
        <w:rPr>
          <w:rFonts w:asciiTheme="majorBidi" w:hAnsiTheme="majorBidi" w:cstheme="majorBidi"/>
          <w:sz w:val="28"/>
          <w:szCs w:val="28"/>
        </w:rPr>
      </w:pPr>
      <w:r w:rsidRPr="00A57B56">
        <w:rPr>
          <w:rFonts w:asciiTheme="majorBidi" w:hAnsiTheme="majorBidi" w:cstheme="majorBidi"/>
          <w:sz w:val="28"/>
          <w:szCs w:val="28"/>
          <w:rtl/>
        </w:rPr>
        <w:t>المادة (23) من قانون حقوق الأشخاص ذوي الإعاقة رقم (20) لسنة (2017):</w:t>
      </w:r>
    </w:p>
    <w:p w:rsidR="004D5FF7" w:rsidRPr="00A57B56" w:rsidRDefault="004D5FF7" w:rsidP="004D5FF7">
      <w:pPr>
        <w:pStyle w:val="ListParagraph"/>
        <w:numPr>
          <w:ilvl w:val="1"/>
          <w:numId w:val="1"/>
        </w:numPr>
        <w:bidi/>
        <w:jc w:val="both"/>
        <w:rPr>
          <w:rFonts w:asciiTheme="majorBidi" w:hAnsiTheme="majorBidi" w:cstheme="majorBidi"/>
          <w:sz w:val="28"/>
          <w:szCs w:val="28"/>
          <w:rtl/>
        </w:rPr>
      </w:pPr>
      <w:r w:rsidRPr="00A57B56">
        <w:rPr>
          <w:rFonts w:asciiTheme="majorBidi" w:hAnsiTheme="majorBidi" w:cstheme="majorBidi"/>
          <w:sz w:val="28"/>
          <w:szCs w:val="28"/>
          <w:rtl/>
        </w:rPr>
        <w:t xml:space="preserve">على وزارة الصحة تضمين متطلبات وصول الأشخاص ذوي الإعاقة للخدمات والبرامج الصحية والمعلومات الدوائية والغذائية في السياسات </w:t>
      </w:r>
      <w:r w:rsidR="005E3DDC" w:rsidRPr="00A57B56">
        <w:rPr>
          <w:rFonts w:asciiTheme="majorBidi" w:hAnsiTheme="majorBidi" w:cstheme="majorBidi" w:hint="cs"/>
          <w:sz w:val="28"/>
          <w:szCs w:val="28"/>
          <w:rtl/>
        </w:rPr>
        <w:t>والاستراتيجيات</w:t>
      </w:r>
      <w:r w:rsidRPr="00A57B56">
        <w:rPr>
          <w:rFonts w:asciiTheme="majorBidi" w:hAnsiTheme="majorBidi" w:cstheme="majorBidi"/>
          <w:sz w:val="28"/>
          <w:szCs w:val="28"/>
          <w:rtl/>
        </w:rPr>
        <w:t xml:space="preserve"> والخطط والبرامج،</w:t>
      </w:r>
    </w:p>
    <w:p w:rsidR="004D5FF7" w:rsidRPr="00A57B56" w:rsidRDefault="004D5FF7" w:rsidP="004D5FF7">
      <w:pPr>
        <w:pStyle w:val="ListParagraph"/>
        <w:numPr>
          <w:ilvl w:val="1"/>
          <w:numId w:val="1"/>
        </w:numPr>
        <w:bidi/>
        <w:jc w:val="both"/>
        <w:rPr>
          <w:rFonts w:asciiTheme="majorBidi" w:hAnsiTheme="majorBidi" w:cstheme="majorBidi"/>
          <w:sz w:val="28"/>
          <w:szCs w:val="28"/>
        </w:rPr>
      </w:pPr>
      <w:r w:rsidRPr="00A57B56">
        <w:rPr>
          <w:rFonts w:asciiTheme="majorBidi" w:hAnsiTheme="majorBidi" w:cstheme="majorBidi"/>
          <w:sz w:val="28"/>
          <w:szCs w:val="28"/>
          <w:rtl/>
        </w:rPr>
        <w:t xml:space="preserve">توفير الترتيبات </w:t>
      </w:r>
      <w:proofErr w:type="spellStart"/>
      <w:r w:rsidRPr="00A57B56">
        <w:rPr>
          <w:rFonts w:asciiTheme="majorBidi" w:hAnsiTheme="majorBidi" w:cstheme="majorBidi"/>
          <w:sz w:val="28"/>
          <w:szCs w:val="28"/>
          <w:rtl/>
        </w:rPr>
        <w:t>التيسيرية</w:t>
      </w:r>
      <w:proofErr w:type="spellEnd"/>
      <w:r w:rsidRPr="00A57B56">
        <w:rPr>
          <w:rFonts w:asciiTheme="majorBidi" w:hAnsiTheme="majorBidi" w:cstheme="majorBidi"/>
          <w:sz w:val="28"/>
          <w:szCs w:val="28"/>
          <w:rtl/>
        </w:rPr>
        <w:t xml:space="preserve"> المعقولة والأشكال الميسرة وإمكانية الوصول في المستشفيات والمراكز الطبية التابعة لها، </w:t>
      </w:r>
      <w:proofErr w:type="gramStart"/>
      <w:r w:rsidRPr="00A57B56">
        <w:rPr>
          <w:rFonts w:asciiTheme="majorBidi" w:hAnsiTheme="majorBidi" w:cstheme="majorBidi"/>
          <w:sz w:val="28"/>
          <w:szCs w:val="28"/>
          <w:rtl/>
        </w:rPr>
        <w:t>والزام</w:t>
      </w:r>
      <w:proofErr w:type="gramEnd"/>
      <w:r w:rsidRPr="00A57B56">
        <w:rPr>
          <w:rFonts w:asciiTheme="majorBidi" w:hAnsiTheme="majorBidi" w:cstheme="majorBidi"/>
          <w:sz w:val="28"/>
          <w:szCs w:val="28"/>
          <w:rtl/>
        </w:rPr>
        <w:t xml:space="preserve"> المستشفيات والمراكز الطبية غير الحكومية بتوفيرها، باعتبارها شرطاً من شروط منح الترخيص وتجديده.</w:t>
      </w:r>
    </w:p>
    <w:p w:rsidR="004D5FF7" w:rsidRPr="00A57B56" w:rsidRDefault="004D5FF7" w:rsidP="004D5FF7">
      <w:pPr>
        <w:pStyle w:val="ListParagraph"/>
        <w:numPr>
          <w:ilvl w:val="1"/>
          <w:numId w:val="1"/>
        </w:numPr>
        <w:bidi/>
        <w:jc w:val="both"/>
        <w:rPr>
          <w:rFonts w:asciiTheme="majorBidi" w:hAnsiTheme="majorBidi" w:cstheme="majorBidi"/>
          <w:sz w:val="28"/>
          <w:szCs w:val="28"/>
          <w:rtl/>
        </w:rPr>
      </w:pPr>
      <w:r w:rsidRPr="00A57B56">
        <w:rPr>
          <w:rFonts w:asciiTheme="majorBidi" w:hAnsiTheme="majorBidi" w:cstheme="majorBidi"/>
          <w:sz w:val="28"/>
          <w:szCs w:val="28"/>
          <w:rtl/>
        </w:rPr>
        <w:t>تأهيل وتدريب الكوادر الطبية والفنية والإدارية العاملة في المستشفيات والمراكز الطبية على طرق ووسائل التواصل مع الأشخاص ذوي الاعاقة،</w:t>
      </w:r>
    </w:p>
    <w:p w:rsidR="004D5FF7" w:rsidRDefault="004D5FF7" w:rsidP="004D5FF7">
      <w:pPr>
        <w:pStyle w:val="ListParagraph"/>
        <w:numPr>
          <w:ilvl w:val="1"/>
          <w:numId w:val="1"/>
        </w:numPr>
        <w:bidi/>
        <w:jc w:val="both"/>
        <w:rPr>
          <w:rFonts w:asciiTheme="majorBidi" w:hAnsiTheme="majorBidi" w:cstheme="majorBidi"/>
          <w:sz w:val="28"/>
          <w:szCs w:val="28"/>
        </w:rPr>
      </w:pPr>
      <w:r w:rsidRPr="00A57B56">
        <w:rPr>
          <w:rFonts w:asciiTheme="majorBidi" w:hAnsiTheme="majorBidi" w:cstheme="majorBidi"/>
          <w:sz w:val="28"/>
          <w:szCs w:val="28"/>
          <w:rtl/>
        </w:rPr>
        <w:t>توفير النشرات الدوائية والغذائية والصحية المتاحة للكافة بالأشكال الميسرة للأشخاص ذوي الإعاقة.</w:t>
      </w:r>
    </w:p>
    <w:p w:rsidR="00B526D2" w:rsidRPr="00B526D2" w:rsidRDefault="00B526D2" w:rsidP="00B526D2">
      <w:pPr>
        <w:bidi/>
        <w:jc w:val="both"/>
        <w:rPr>
          <w:rFonts w:asciiTheme="majorBidi" w:hAnsiTheme="majorBidi" w:cstheme="majorBidi"/>
          <w:sz w:val="28"/>
          <w:szCs w:val="28"/>
          <w:rtl/>
        </w:rPr>
      </w:pPr>
      <w:r w:rsidRPr="00B526D2">
        <w:rPr>
          <w:rFonts w:asciiTheme="majorBidi" w:hAnsiTheme="majorBidi" w:cstheme="majorBidi"/>
          <w:b/>
          <w:bCs/>
          <w:sz w:val="28"/>
          <w:szCs w:val="28"/>
          <w:rtl/>
        </w:rPr>
        <w:t>قائمة المصطلحات المستخدمة</w:t>
      </w:r>
    </w:p>
    <w:p w:rsidR="00B526D2" w:rsidRPr="00621EDC" w:rsidRDefault="00B526D2" w:rsidP="00B526D2">
      <w:pPr>
        <w:pStyle w:val="ListParagraph"/>
        <w:numPr>
          <w:ilvl w:val="0"/>
          <w:numId w:val="1"/>
        </w:numPr>
        <w:autoSpaceDE w:val="0"/>
        <w:autoSpaceDN w:val="0"/>
        <w:bidi/>
        <w:adjustRightInd w:val="0"/>
        <w:spacing w:after="0" w:line="240" w:lineRule="auto"/>
        <w:rPr>
          <w:rFonts w:ascii="ArialMT" w:cs="ArialMT"/>
          <w:sz w:val="24"/>
          <w:szCs w:val="24"/>
          <w:rtl/>
        </w:rPr>
      </w:pPr>
      <w:r w:rsidRPr="00621EDC">
        <w:rPr>
          <w:rFonts w:ascii="ArialMT" w:cs="ArialMT" w:hint="cs"/>
          <w:sz w:val="24"/>
          <w:szCs w:val="24"/>
          <w:rtl/>
        </w:rPr>
        <w:t>إمكانية الوصول</w:t>
      </w:r>
    </w:p>
    <w:p w:rsidR="00B526D2" w:rsidRPr="00621EDC" w:rsidRDefault="00B526D2" w:rsidP="00B526D2">
      <w:pPr>
        <w:pStyle w:val="ListParagraph"/>
        <w:numPr>
          <w:ilvl w:val="0"/>
          <w:numId w:val="1"/>
        </w:numPr>
        <w:autoSpaceDE w:val="0"/>
        <w:autoSpaceDN w:val="0"/>
        <w:bidi/>
        <w:adjustRightInd w:val="0"/>
        <w:spacing w:after="0" w:line="240" w:lineRule="auto"/>
        <w:rPr>
          <w:rFonts w:ascii="ArialMT" w:cs="ArialMT"/>
          <w:sz w:val="24"/>
          <w:szCs w:val="24"/>
          <w:rtl/>
        </w:rPr>
      </w:pPr>
      <w:r w:rsidRPr="00621EDC">
        <w:rPr>
          <w:rFonts w:ascii="ArialMT" w:cs="ArialMT"/>
          <w:sz w:val="24"/>
          <w:szCs w:val="24"/>
          <w:rtl/>
        </w:rPr>
        <w:t xml:space="preserve">الترتيبات </w:t>
      </w:r>
      <w:proofErr w:type="spellStart"/>
      <w:r w:rsidRPr="00621EDC">
        <w:rPr>
          <w:rFonts w:ascii="ArialMT" w:cs="ArialMT"/>
          <w:sz w:val="24"/>
          <w:szCs w:val="24"/>
          <w:rtl/>
        </w:rPr>
        <w:t>التيسيرية</w:t>
      </w:r>
      <w:proofErr w:type="spellEnd"/>
      <w:r w:rsidRPr="00621EDC">
        <w:rPr>
          <w:rFonts w:ascii="ArialMT" w:cs="ArialMT"/>
          <w:sz w:val="24"/>
          <w:szCs w:val="24"/>
          <w:rtl/>
        </w:rPr>
        <w:t xml:space="preserve"> المعقولة</w:t>
      </w:r>
    </w:p>
    <w:p w:rsidR="00B526D2" w:rsidRPr="00621EDC" w:rsidRDefault="00B526D2" w:rsidP="00B526D2">
      <w:pPr>
        <w:pStyle w:val="ListParagraph"/>
        <w:numPr>
          <w:ilvl w:val="0"/>
          <w:numId w:val="1"/>
        </w:numPr>
        <w:autoSpaceDE w:val="0"/>
        <w:autoSpaceDN w:val="0"/>
        <w:bidi/>
        <w:adjustRightInd w:val="0"/>
        <w:spacing w:after="0" w:line="240" w:lineRule="auto"/>
        <w:rPr>
          <w:rFonts w:ascii="ArialMT" w:cs="ArialMT"/>
          <w:sz w:val="24"/>
          <w:szCs w:val="24"/>
        </w:rPr>
      </w:pPr>
      <w:r w:rsidRPr="00621EDC">
        <w:rPr>
          <w:rFonts w:ascii="ArialMT" w:cs="ArialMT"/>
          <w:sz w:val="24"/>
          <w:szCs w:val="24"/>
          <w:rtl/>
        </w:rPr>
        <w:t>الأشكال الميسرة</w:t>
      </w:r>
    </w:p>
    <w:p w:rsidR="00B526D2" w:rsidRPr="00621EDC" w:rsidRDefault="00B526D2" w:rsidP="00B526D2">
      <w:pPr>
        <w:pStyle w:val="ListParagraph"/>
        <w:numPr>
          <w:ilvl w:val="0"/>
          <w:numId w:val="1"/>
        </w:numPr>
        <w:autoSpaceDE w:val="0"/>
        <w:autoSpaceDN w:val="0"/>
        <w:bidi/>
        <w:adjustRightInd w:val="0"/>
        <w:spacing w:after="0" w:line="240" w:lineRule="auto"/>
        <w:rPr>
          <w:rFonts w:ascii="ArialMT" w:cs="ArialMT"/>
          <w:sz w:val="24"/>
          <w:szCs w:val="24"/>
        </w:rPr>
      </w:pPr>
      <w:r w:rsidRPr="00621EDC">
        <w:rPr>
          <w:rFonts w:ascii="ArialMT" w:cs="ArialMT"/>
          <w:sz w:val="24"/>
          <w:szCs w:val="24"/>
          <w:rtl/>
        </w:rPr>
        <w:t>طريقة بريل</w:t>
      </w:r>
    </w:p>
    <w:p w:rsidR="00B526D2" w:rsidRPr="00621EDC" w:rsidRDefault="00B526D2" w:rsidP="00B526D2">
      <w:pPr>
        <w:pStyle w:val="ListParagraph"/>
        <w:numPr>
          <w:ilvl w:val="0"/>
          <w:numId w:val="1"/>
        </w:numPr>
        <w:autoSpaceDE w:val="0"/>
        <w:autoSpaceDN w:val="0"/>
        <w:bidi/>
        <w:adjustRightInd w:val="0"/>
        <w:spacing w:after="0" w:line="240" w:lineRule="auto"/>
        <w:rPr>
          <w:rFonts w:ascii="ArialMT" w:cs="ArialMT"/>
          <w:sz w:val="24"/>
          <w:szCs w:val="24"/>
        </w:rPr>
      </w:pPr>
      <w:r w:rsidRPr="00621EDC">
        <w:rPr>
          <w:rFonts w:ascii="ArialMT" w:cs="ArialMT"/>
          <w:sz w:val="24"/>
          <w:szCs w:val="24"/>
          <w:rtl/>
        </w:rPr>
        <w:t>حروف الطباعة الكبيرة</w:t>
      </w:r>
    </w:p>
    <w:p w:rsidR="00B526D2" w:rsidRPr="00621EDC" w:rsidRDefault="00B526D2" w:rsidP="00B526D2">
      <w:pPr>
        <w:pStyle w:val="ListParagraph"/>
        <w:numPr>
          <w:ilvl w:val="0"/>
          <w:numId w:val="1"/>
        </w:numPr>
        <w:autoSpaceDE w:val="0"/>
        <w:autoSpaceDN w:val="0"/>
        <w:bidi/>
        <w:adjustRightInd w:val="0"/>
        <w:spacing w:after="0" w:line="240" w:lineRule="auto"/>
        <w:rPr>
          <w:rFonts w:ascii="ArialMT" w:cs="ArialMT"/>
          <w:sz w:val="24"/>
          <w:szCs w:val="24"/>
        </w:rPr>
      </w:pPr>
      <w:r w:rsidRPr="00621EDC">
        <w:rPr>
          <w:rFonts w:ascii="ArialMT" w:cs="ArialMT"/>
          <w:sz w:val="24"/>
          <w:szCs w:val="24"/>
          <w:rtl/>
        </w:rPr>
        <w:t>لغة الإشارة</w:t>
      </w:r>
    </w:p>
    <w:p w:rsidR="00B526D2" w:rsidRPr="00621EDC" w:rsidRDefault="00B526D2" w:rsidP="00B526D2">
      <w:pPr>
        <w:pStyle w:val="ListParagraph"/>
        <w:numPr>
          <w:ilvl w:val="0"/>
          <w:numId w:val="1"/>
        </w:numPr>
        <w:autoSpaceDE w:val="0"/>
        <w:autoSpaceDN w:val="0"/>
        <w:bidi/>
        <w:adjustRightInd w:val="0"/>
        <w:spacing w:after="0" w:line="240" w:lineRule="auto"/>
        <w:rPr>
          <w:rFonts w:ascii="ArialMT" w:cs="ArialMT"/>
          <w:sz w:val="24"/>
          <w:szCs w:val="24"/>
        </w:rPr>
      </w:pPr>
      <w:r w:rsidRPr="00621EDC">
        <w:rPr>
          <w:rFonts w:ascii="ArialMT" w:cs="ArialMT"/>
          <w:sz w:val="24"/>
          <w:szCs w:val="24"/>
          <w:rtl/>
        </w:rPr>
        <w:t>دورات المياه المهي</w:t>
      </w:r>
      <w:r w:rsidRPr="00621EDC">
        <w:rPr>
          <w:rFonts w:ascii="ArialMT" w:cs="ArialMT" w:hint="cs"/>
          <w:sz w:val="24"/>
          <w:szCs w:val="24"/>
          <w:rtl/>
        </w:rPr>
        <w:t>أة</w:t>
      </w:r>
    </w:p>
    <w:p w:rsidR="00B526D2" w:rsidRPr="00621EDC" w:rsidRDefault="00B526D2" w:rsidP="00B526D2">
      <w:pPr>
        <w:pStyle w:val="ListParagraph"/>
        <w:numPr>
          <w:ilvl w:val="0"/>
          <w:numId w:val="1"/>
        </w:numPr>
        <w:autoSpaceDE w:val="0"/>
        <w:autoSpaceDN w:val="0"/>
        <w:bidi/>
        <w:adjustRightInd w:val="0"/>
        <w:spacing w:after="0" w:line="240" w:lineRule="auto"/>
        <w:rPr>
          <w:rFonts w:ascii="ArialMT" w:cs="ArialMT"/>
          <w:sz w:val="24"/>
          <w:szCs w:val="24"/>
          <w:rtl/>
        </w:rPr>
      </w:pPr>
      <w:r w:rsidRPr="00621EDC">
        <w:rPr>
          <w:rFonts w:ascii="ArialMT" w:cs="ArialMT"/>
          <w:sz w:val="24"/>
          <w:szCs w:val="24"/>
          <w:rtl/>
        </w:rPr>
        <w:t>العلامات الأرضية</w:t>
      </w:r>
    </w:p>
    <w:p w:rsidR="00B526D2" w:rsidRPr="00621EDC" w:rsidRDefault="00B526D2" w:rsidP="00B526D2">
      <w:pPr>
        <w:pStyle w:val="ListParagraph"/>
        <w:numPr>
          <w:ilvl w:val="0"/>
          <w:numId w:val="1"/>
        </w:numPr>
        <w:autoSpaceDE w:val="0"/>
        <w:autoSpaceDN w:val="0"/>
        <w:bidi/>
        <w:adjustRightInd w:val="0"/>
        <w:spacing w:after="0" w:line="240" w:lineRule="auto"/>
        <w:rPr>
          <w:rFonts w:ascii="ArialMT" w:cs="ArialMT"/>
          <w:sz w:val="24"/>
          <w:szCs w:val="24"/>
        </w:rPr>
      </w:pPr>
      <w:r w:rsidRPr="00621EDC">
        <w:rPr>
          <w:rFonts w:ascii="ArialMT" w:cs="ArialMT"/>
          <w:sz w:val="24"/>
          <w:szCs w:val="24"/>
          <w:rtl/>
        </w:rPr>
        <w:t>علامات الأبواب الزجاجية</w:t>
      </w:r>
    </w:p>
    <w:p w:rsidR="00B526D2" w:rsidRPr="00621EDC" w:rsidRDefault="00B526D2" w:rsidP="00B526D2">
      <w:pPr>
        <w:pStyle w:val="ListParagraph"/>
        <w:numPr>
          <w:ilvl w:val="0"/>
          <w:numId w:val="1"/>
        </w:numPr>
        <w:autoSpaceDE w:val="0"/>
        <w:autoSpaceDN w:val="0"/>
        <w:bidi/>
        <w:adjustRightInd w:val="0"/>
        <w:spacing w:after="0" w:line="240" w:lineRule="auto"/>
        <w:rPr>
          <w:rFonts w:ascii="ArialMT" w:cs="ArialMT"/>
          <w:sz w:val="24"/>
          <w:szCs w:val="24"/>
        </w:rPr>
      </w:pPr>
      <w:r w:rsidRPr="00621EDC">
        <w:rPr>
          <w:rFonts w:ascii="ArialMT" w:cs="ArialMT" w:hint="cs"/>
          <w:sz w:val="24"/>
          <w:szCs w:val="24"/>
          <w:rtl/>
        </w:rPr>
        <w:t>المصاعد</w:t>
      </w:r>
      <w:r w:rsidRPr="00621EDC">
        <w:rPr>
          <w:rFonts w:ascii="ArialMT" w:cs="ArialMT"/>
          <w:sz w:val="24"/>
          <w:szCs w:val="24"/>
          <w:rtl/>
        </w:rPr>
        <w:t xml:space="preserve"> </w:t>
      </w:r>
      <w:r w:rsidRPr="00621EDC">
        <w:rPr>
          <w:rFonts w:ascii="ArialMT" w:cs="ArialMT" w:hint="cs"/>
          <w:sz w:val="24"/>
          <w:szCs w:val="24"/>
          <w:rtl/>
        </w:rPr>
        <w:t>المهيأة</w:t>
      </w:r>
      <w:r w:rsidRPr="00621EDC">
        <w:rPr>
          <w:rFonts w:ascii="ArialMT" w:cs="ArialMT"/>
          <w:sz w:val="24"/>
          <w:szCs w:val="24"/>
          <w:rtl/>
        </w:rPr>
        <w:t xml:space="preserve">: </w:t>
      </w:r>
    </w:p>
    <w:p w:rsidR="00B526D2" w:rsidRPr="00621EDC" w:rsidRDefault="00B526D2" w:rsidP="00B526D2">
      <w:pPr>
        <w:pStyle w:val="ListParagraph"/>
        <w:numPr>
          <w:ilvl w:val="0"/>
          <w:numId w:val="1"/>
        </w:numPr>
        <w:autoSpaceDE w:val="0"/>
        <w:autoSpaceDN w:val="0"/>
        <w:bidi/>
        <w:adjustRightInd w:val="0"/>
        <w:spacing w:after="0" w:line="240" w:lineRule="auto"/>
        <w:rPr>
          <w:rFonts w:ascii="ArialMT" w:cs="ArialMT"/>
          <w:sz w:val="24"/>
          <w:szCs w:val="24"/>
        </w:rPr>
      </w:pPr>
      <w:r w:rsidRPr="00621EDC">
        <w:rPr>
          <w:rFonts w:ascii="ArialMT" w:cs="ArialMT" w:hint="cs"/>
          <w:sz w:val="24"/>
          <w:szCs w:val="24"/>
          <w:rtl/>
        </w:rPr>
        <w:t>منصات الرفع العمودية</w:t>
      </w:r>
    </w:p>
    <w:p w:rsidR="00B526D2" w:rsidRPr="00621EDC" w:rsidRDefault="00B526D2" w:rsidP="00B526D2">
      <w:pPr>
        <w:pStyle w:val="ListParagraph"/>
        <w:numPr>
          <w:ilvl w:val="0"/>
          <w:numId w:val="1"/>
        </w:numPr>
        <w:autoSpaceDE w:val="0"/>
        <w:autoSpaceDN w:val="0"/>
        <w:bidi/>
        <w:adjustRightInd w:val="0"/>
        <w:spacing w:after="0" w:line="240" w:lineRule="auto"/>
        <w:rPr>
          <w:rFonts w:ascii="ArialMT" w:cs="ArialMT"/>
          <w:sz w:val="24"/>
          <w:szCs w:val="24"/>
        </w:rPr>
      </w:pPr>
      <w:r w:rsidRPr="00621EDC">
        <w:rPr>
          <w:rFonts w:ascii="ArialMT" w:cs="ArialMT" w:hint="cs"/>
          <w:sz w:val="24"/>
          <w:szCs w:val="24"/>
          <w:rtl/>
        </w:rPr>
        <w:t>منصات الرفع المائلة</w:t>
      </w:r>
    </w:p>
    <w:p w:rsidR="00B526D2" w:rsidRPr="00621EDC" w:rsidRDefault="00B526D2" w:rsidP="00B526D2">
      <w:pPr>
        <w:pStyle w:val="ListParagraph"/>
        <w:numPr>
          <w:ilvl w:val="0"/>
          <w:numId w:val="1"/>
        </w:numPr>
        <w:autoSpaceDE w:val="0"/>
        <w:autoSpaceDN w:val="0"/>
        <w:bidi/>
        <w:adjustRightInd w:val="0"/>
        <w:spacing w:after="0" w:line="240" w:lineRule="auto"/>
        <w:rPr>
          <w:rFonts w:ascii="ArialMT" w:cs="ArialMT"/>
          <w:sz w:val="24"/>
          <w:szCs w:val="24"/>
        </w:rPr>
      </w:pPr>
      <w:r w:rsidRPr="00621EDC">
        <w:rPr>
          <w:rFonts w:ascii="ArialMT" w:cs="ArialMT" w:hint="cs"/>
          <w:sz w:val="24"/>
          <w:szCs w:val="24"/>
          <w:rtl/>
        </w:rPr>
        <w:t xml:space="preserve">الأثاث </w:t>
      </w:r>
      <w:r w:rsidRPr="00621EDC">
        <w:rPr>
          <w:rFonts w:ascii="ArialMT" w:cs="ArialMT"/>
          <w:sz w:val="24"/>
          <w:szCs w:val="24"/>
          <w:rtl/>
        </w:rPr>
        <w:t xml:space="preserve">المهيأ </w:t>
      </w:r>
    </w:p>
    <w:p w:rsidR="00B526D2" w:rsidRPr="00621EDC" w:rsidRDefault="00B526D2" w:rsidP="00B526D2">
      <w:pPr>
        <w:pStyle w:val="ListParagraph"/>
        <w:numPr>
          <w:ilvl w:val="0"/>
          <w:numId w:val="1"/>
        </w:numPr>
        <w:autoSpaceDE w:val="0"/>
        <w:autoSpaceDN w:val="0"/>
        <w:bidi/>
        <w:adjustRightInd w:val="0"/>
        <w:spacing w:after="0" w:line="240" w:lineRule="auto"/>
        <w:rPr>
          <w:rFonts w:ascii="ArialMT" w:cs="ArialMT"/>
          <w:sz w:val="24"/>
          <w:szCs w:val="24"/>
          <w:rtl/>
        </w:rPr>
      </w:pPr>
      <w:r w:rsidRPr="00621EDC">
        <w:rPr>
          <w:rFonts w:ascii="ArialMT" w:cs="ArialMT"/>
          <w:sz w:val="24"/>
          <w:szCs w:val="24"/>
          <w:rtl/>
        </w:rPr>
        <w:t>برك السباحة المهيأة</w:t>
      </w:r>
    </w:p>
    <w:p w:rsidR="00B526D2" w:rsidRPr="00621EDC" w:rsidRDefault="00B526D2" w:rsidP="00B526D2">
      <w:pPr>
        <w:pStyle w:val="ListParagraph"/>
        <w:numPr>
          <w:ilvl w:val="0"/>
          <w:numId w:val="1"/>
        </w:numPr>
        <w:autoSpaceDE w:val="0"/>
        <w:autoSpaceDN w:val="0"/>
        <w:bidi/>
        <w:adjustRightInd w:val="0"/>
        <w:spacing w:after="0" w:line="240" w:lineRule="auto"/>
        <w:rPr>
          <w:rFonts w:ascii="ArialMT" w:cs="ArialMT"/>
          <w:sz w:val="24"/>
          <w:szCs w:val="24"/>
        </w:rPr>
      </w:pPr>
      <w:r w:rsidRPr="00621EDC">
        <w:rPr>
          <w:rFonts w:ascii="ArialMT" w:cs="ArialMT" w:hint="cs"/>
          <w:sz w:val="24"/>
          <w:szCs w:val="24"/>
          <w:rtl/>
        </w:rPr>
        <w:lastRenderedPageBreak/>
        <w:t>الصالات الرياضية المهيأة</w:t>
      </w:r>
    </w:p>
    <w:p w:rsidR="00AF1EBC" w:rsidRPr="00A57B56" w:rsidRDefault="00AF1EBC" w:rsidP="00AF1EBC">
      <w:pPr>
        <w:bidi/>
        <w:rPr>
          <w:rFonts w:asciiTheme="majorBidi" w:hAnsiTheme="majorBidi" w:cstheme="majorBidi"/>
          <w:i/>
          <w:iCs/>
          <w:sz w:val="28"/>
          <w:szCs w:val="28"/>
          <w:rtl/>
        </w:rPr>
      </w:pPr>
    </w:p>
    <w:p w:rsidR="00491042" w:rsidRPr="00A57B56" w:rsidRDefault="00491042" w:rsidP="00B526D2">
      <w:pPr>
        <w:bidi/>
        <w:jc w:val="both"/>
        <w:rPr>
          <w:rFonts w:asciiTheme="majorBidi" w:hAnsiTheme="majorBidi" w:cstheme="majorBidi"/>
          <w:b/>
          <w:bCs/>
          <w:sz w:val="28"/>
          <w:szCs w:val="28"/>
          <w:rtl/>
        </w:rPr>
      </w:pPr>
      <w:r w:rsidRPr="00A57B56">
        <w:rPr>
          <w:rFonts w:asciiTheme="majorBidi" w:hAnsiTheme="majorBidi" w:cstheme="majorBidi"/>
          <w:b/>
          <w:bCs/>
          <w:sz w:val="28"/>
          <w:szCs w:val="28"/>
          <w:rtl/>
        </w:rPr>
        <w:t xml:space="preserve">قائمة المصطلحات </w:t>
      </w:r>
    </w:p>
    <w:p w:rsidR="00AF1EBC" w:rsidRPr="00A57B56" w:rsidRDefault="00491042" w:rsidP="00AF1EBC">
      <w:pPr>
        <w:pStyle w:val="ListParagraph"/>
        <w:numPr>
          <w:ilvl w:val="0"/>
          <w:numId w:val="1"/>
        </w:numPr>
        <w:bidi/>
        <w:jc w:val="both"/>
        <w:rPr>
          <w:rFonts w:asciiTheme="majorBidi" w:hAnsiTheme="majorBidi" w:cstheme="majorBidi"/>
          <w:sz w:val="28"/>
          <w:szCs w:val="28"/>
        </w:rPr>
      </w:pPr>
      <w:r w:rsidRPr="00A57B56">
        <w:rPr>
          <w:rFonts w:asciiTheme="majorBidi" w:hAnsiTheme="majorBidi" w:cstheme="majorBidi"/>
          <w:sz w:val="28"/>
          <w:szCs w:val="28"/>
          <w:rtl/>
        </w:rPr>
        <w:t xml:space="preserve">إمكانية </w:t>
      </w:r>
      <w:proofErr w:type="gramStart"/>
      <w:r w:rsidRPr="00A57B56">
        <w:rPr>
          <w:rFonts w:asciiTheme="majorBidi" w:hAnsiTheme="majorBidi" w:cstheme="majorBidi"/>
          <w:sz w:val="28"/>
          <w:szCs w:val="28"/>
          <w:rtl/>
        </w:rPr>
        <w:t>الوصول:</w:t>
      </w:r>
      <w:r w:rsidR="00AF1EBC" w:rsidRPr="00A57B56">
        <w:rPr>
          <w:rFonts w:asciiTheme="majorBidi" w:hAnsiTheme="majorBidi" w:cstheme="majorBidi"/>
          <w:sz w:val="28"/>
          <w:szCs w:val="28"/>
        </w:rPr>
        <w:t xml:space="preserve">  </w:t>
      </w:r>
      <w:r w:rsidR="00AF1EBC" w:rsidRPr="00A57B56">
        <w:rPr>
          <w:rFonts w:asciiTheme="majorBidi" w:hAnsiTheme="majorBidi" w:cstheme="majorBidi"/>
          <w:sz w:val="28"/>
          <w:szCs w:val="28"/>
          <w:rtl/>
        </w:rPr>
        <w:t>تهيئة</w:t>
      </w:r>
      <w:proofErr w:type="gramEnd"/>
      <w:r w:rsidR="00AF1EBC" w:rsidRPr="00A57B56">
        <w:rPr>
          <w:rFonts w:asciiTheme="majorBidi" w:hAnsiTheme="majorBidi" w:cstheme="majorBidi"/>
          <w:sz w:val="28"/>
          <w:szCs w:val="28"/>
          <w:rtl/>
        </w:rPr>
        <w:t xml:space="preserve"> المباني والطرق والمرافق وغيرها من الأماكن العامة والخاصة المتاحة للجمهور، ومواءمتها وفقاً لكودة متطلبات البناء للأشخاص ذوي الإعاقة.</w:t>
      </w:r>
    </w:p>
    <w:p w:rsidR="00AF1EBC" w:rsidRPr="00A57B56" w:rsidRDefault="00491042" w:rsidP="00AF1EBC">
      <w:pPr>
        <w:pStyle w:val="ListParagraph"/>
        <w:numPr>
          <w:ilvl w:val="0"/>
          <w:numId w:val="1"/>
        </w:numPr>
        <w:bidi/>
        <w:jc w:val="both"/>
        <w:rPr>
          <w:rFonts w:asciiTheme="majorBidi" w:hAnsiTheme="majorBidi" w:cstheme="majorBidi"/>
          <w:sz w:val="28"/>
          <w:szCs w:val="28"/>
        </w:rPr>
      </w:pPr>
      <w:r w:rsidRPr="00A57B56">
        <w:rPr>
          <w:rFonts w:asciiTheme="majorBidi" w:hAnsiTheme="majorBidi" w:cstheme="majorBidi"/>
          <w:sz w:val="28"/>
          <w:szCs w:val="28"/>
          <w:rtl/>
        </w:rPr>
        <w:t xml:space="preserve">الترتيبات </w:t>
      </w:r>
      <w:proofErr w:type="spellStart"/>
      <w:r w:rsidRPr="00A57B56">
        <w:rPr>
          <w:rFonts w:asciiTheme="majorBidi" w:hAnsiTheme="majorBidi" w:cstheme="majorBidi"/>
          <w:sz w:val="28"/>
          <w:szCs w:val="28"/>
          <w:rtl/>
        </w:rPr>
        <w:t>التيسيرية</w:t>
      </w:r>
      <w:proofErr w:type="spellEnd"/>
      <w:r w:rsidRPr="00A57B56">
        <w:rPr>
          <w:rFonts w:asciiTheme="majorBidi" w:hAnsiTheme="majorBidi" w:cstheme="majorBidi"/>
          <w:sz w:val="28"/>
          <w:szCs w:val="28"/>
          <w:rtl/>
        </w:rPr>
        <w:t xml:space="preserve"> </w:t>
      </w:r>
      <w:proofErr w:type="gramStart"/>
      <w:r w:rsidRPr="00A57B56">
        <w:rPr>
          <w:rFonts w:asciiTheme="majorBidi" w:hAnsiTheme="majorBidi" w:cstheme="majorBidi"/>
          <w:sz w:val="28"/>
          <w:szCs w:val="28"/>
          <w:rtl/>
        </w:rPr>
        <w:t>المعقولة:</w:t>
      </w:r>
      <w:r w:rsidR="00AF1EBC" w:rsidRPr="00A57B56">
        <w:rPr>
          <w:rFonts w:asciiTheme="majorBidi" w:hAnsiTheme="majorBidi" w:cstheme="majorBidi"/>
          <w:sz w:val="28"/>
          <w:szCs w:val="28"/>
        </w:rPr>
        <w:t xml:space="preserve">  </w:t>
      </w:r>
      <w:r w:rsidR="00AF1EBC" w:rsidRPr="00A57B56">
        <w:rPr>
          <w:rFonts w:asciiTheme="majorBidi" w:hAnsiTheme="majorBidi" w:cstheme="majorBidi"/>
          <w:sz w:val="28"/>
          <w:szCs w:val="28"/>
          <w:rtl/>
        </w:rPr>
        <w:t>تعديل</w:t>
      </w:r>
      <w:proofErr w:type="gramEnd"/>
      <w:r w:rsidR="00AF1EBC" w:rsidRPr="00A57B56">
        <w:rPr>
          <w:rFonts w:asciiTheme="majorBidi" w:hAnsiTheme="majorBidi" w:cstheme="majorBidi"/>
          <w:sz w:val="28"/>
          <w:szCs w:val="28"/>
          <w:rtl/>
        </w:rPr>
        <w:t xml:space="preserve"> الظروف البيئية من حيث الزمان والمكان لتمكين الشخص ذي الإعاقة من ممارسة أحد الحقوق أو إحدى الحريات أو تحقيق الوصول إلى إحدى الخدمات على أساس من العدالة مع الآخرين.</w:t>
      </w:r>
    </w:p>
    <w:p w:rsidR="002C54B3" w:rsidRPr="00A57B56" w:rsidRDefault="00491042" w:rsidP="002C54B3">
      <w:pPr>
        <w:numPr>
          <w:ilvl w:val="0"/>
          <w:numId w:val="1"/>
        </w:numPr>
        <w:bidi/>
        <w:contextualSpacing/>
        <w:jc w:val="both"/>
        <w:rPr>
          <w:rFonts w:asciiTheme="majorBidi" w:hAnsiTheme="majorBidi" w:cstheme="majorBidi"/>
          <w:sz w:val="28"/>
          <w:szCs w:val="28"/>
        </w:rPr>
      </w:pPr>
      <w:r w:rsidRPr="00A57B56">
        <w:rPr>
          <w:rFonts w:asciiTheme="majorBidi" w:hAnsiTheme="majorBidi" w:cstheme="majorBidi"/>
          <w:sz w:val="28"/>
          <w:szCs w:val="28"/>
          <w:rtl/>
        </w:rPr>
        <w:t xml:space="preserve">الأشكال الميسرة: </w:t>
      </w:r>
      <w:r w:rsidR="002C54B3" w:rsidRPr="00A57B56">
        <w:rPr>
          <w:rFonts w:asciiTheme="majorBidi" w:hAnsiTheme="majorBidi" w:cstheme="majorBidi"/>
          <w:sz w:val="28"/>
          <w:szCs w:val="28"/>
          <w:rtl/>
        </w:rPr>
        <w:t xml:space="preserve">تحويل المعلومات والبيانات والصور والرسومات وغيرها من المصنفات إلى طريقة </w:t>
      </w:r>
      <w:proofErr w:type="spellStart"/>
      <w:r w:rsidR="002C54B3" w:rsidRPr="00A57B56">
        <w:rPr>
          <w:rFonts w:asciiTheme="majorBidi" w:hAnsiTheme="majorBidi" w:cstheme="majorBidi"/>
          <w:sz w:val="28"/>
          <w:szCs w:val="28"/>
          <w:rtl/>
        </w:rPr>
        <w:t>برايل</w:t>
      </w:r>
      <w:proofErr w:type="spellEnd"/>
      <w:r w:rsidR="002C54B3" w:rsidRPr="00A57B56">
        <w:rPr>
          <w:rFonts w:asciiTheme="majorBidi" w:hAnsiTheme="majorBidi" w:cstheme="majorBidi"/>
          <w:sz w:val="28"/>
          <w:szCs w:val="28"/>
          <w:rtl/>
        </w:rPr>
        <w:t xml:space="preserve">، أو طباعتها بحروف كبيرة، أو تحويلها إلى صيغة إلكترونية أو صوتية، أو ترجمتها بلغة الإشارة، أو صياغتها بلغة مبسطة، أو توضيحها بأي طريقة أخرى، دون التغيير في جوهرها، لتمكين الأشخاص ذوي الإعاقة من </w:t>
      </w:r>
      <w:r w:rsidR="00B526D2" w:rsidRPr="00A57B56">
        <w:rPr>
          <w:rFonts w:asciiTheme="majorBidi" w:hAnsiTheme="majorBidi" w:cstheme="majorBidi" w:hint="cs"/>
          <w:sz w:val="28"/>
          <w:szCs w:val="28"/>
          <w:rtl/>
        </w:rPr>
        <w:t>الاطلاع</w:t>
      </w:r>
      <w:r w:rsidR="002C54B3" w:rsidRPr="00A57B56">
        <w:rPr>
          <w:rFonts w:asciiTheme="majorBidi" w:hAnsiTheme="majorBidi" w:cstheme="majorBidi"/>
          <w:sz w:val="28"/>
          <w:szCs w:val="28"/>
          <w:rtl/>
        </w:rPr>
        <w:t xml:space="preserve"> عليها وفهم مضامينها.</w:t>
      </w:r>
    </w:p>
    <w:p w:rsidR="00AF1EBC" w:rsidRPr="00A57B56" w:rsidRDefault="00491042" w:rsidP="002C54B3">
      <w:pPr>
        <w:numPr>
          <w:ilvl w:val="0"/>
          <w:numId w:val="1"/>
        </w:numPr>
        <w:bidi/>
        <w:contextualSpacing/>
        <w:jc w:val="both"/>
        <w:rPr>
          <w:rFonts w:asciiTheme="majorBidi" w:hAnsiTheme="majorBidi" w:cstheme="majorBidi"/>
          <w:sz w:val="28"/>
          <w:szCs w:val="28"/>
        </w:rPr>
      </w:pPr>
      <w:r w:rsidRPr="00A57B56">
        <w:rPr>
          <w:rFonts w:asciiTheme="majorBidi" w:hAnsiTheme="majorBidi" w:cstheme="majorBidi"/>
          <w:sz w:val="28"/>
          <w:szCs w:val="28"/>
          <w:rtl/>
        </w:rPr>
        <w:t xml:space="preserve">طريقة </w:t>
      </w:r>
      <w:proofErr w:type="spellStart"/>
      <w:r w:rsidRPr="00A57B56">
        <w:rPr>
          <w:rFonts w:asciiTheme="majorBidi" w:hAnsiTheme="majorBidi" w:cstheme="majorBidi"/>
          <w:sz w:val="28"/>
          <w:szCs w:val="28"/>
          <w:rtl/>
        </w:rPr>
        <w:t>برايل</w:t>
      </w:r>
      <w:proofErr w:type="spellEnd"/>
      <w:r w:rsidRPr="00A57B56">
        <w:rPr>
          <w:rFonts w:asciiTheme="majorBidi" w:hAnsiTheme="majorBidi" w:cstheme="majorBidi"/>
          <w:sz w:val="28"/>
          <w:szCs w:val="28"/>
          <w:rtl/>
        </w:rPr>
        <w:t xml:space="preserve">: </w:t>
      </w:r>
      <w:r w:rsidR="00AF1EBC" w:rsidRPr="00A57B56">
        <w:rPr>
          <w:rFonts w:asciiTheme="majorBidi" w:hAnsiTheme="majorBidi" w:cstheme="majorBidi"/>
          <w:sz w:val="28"/>
          <w:szCs w:val="28"/>
          <w:rtl/>
        </w:rPr>
        <w:t>هي طريقة للكتابة والقراءة يستخدمها الأشخاص ذوو الإعاقة البصرية وتتكون من نقاط نافرة على ورق مقوى تمثل حروفاً أو أرقاماً أو رموزاً معينةً وتقرأ من خلال لمسها بأطراف الأصابع.</w:t>
      </w:r>
    </w:p>
    <w:p w:rsidR="00AF1EBC" w:rsidRPr="00A57B56" w:rsidRDefault="00491042" w:rsidP="00AF1EBC">
      <w:pPr>
        <w:pStyle w:val="ListParagraph"/>
        <w:numPr>
          <w:ilvl w:val="0"/>
          <w:numId w:val="1"/>
        </w:numPr>
        <w:bidi/>
        <w:jc w:val="both"/>
        <w:rPr>
          <w:rFonts w:asciiTheme="majorBidi" w:hAnsiTheme="majorBidi" w:cstheme="majorBidi"/>
          <w:sz w:val="28"/>
          <w:szCs w:val="28"/>
        </w:rPr>
      </w:pPr>
      <w:r w:rsidRPr="00A57B56">
        <w:rPr>
          <w:rFonts w:asciiTheme="majorBidi" w:hAnsiTheme="majorBidi" w:cstheme="majorBidi"/>
          <w:sz w:val="28"/>
          <w:szCs w:val="28"/>
          <w:rtl/>
        </w:rPr>
        <w:t xml:space="preserve">حروف الطباعة الكبيرة: </w:t>
      </w:r>
      <w:r w:rsidR="00AF1EBC" w:rsidRPr="00A57B56">
        <w:rPr>
          <w:rFonts w:asciiTheme="majorBidi" w:hAnsiTheme="majorBidi" w:cstheme="majorBidi"/>
          <w:sz w:val="28"/>
          <w:szCs w:val="28"/>
          <w:rtl/>
        </w:rPr>
        <w:t>هي حجم الخط اللازم لطباعة الوثائق والمنشورات والعقود لتمكين الأشخاص ضعاف البصر من قراءتها.</w:t>
      </w:r>
    </w:p>
    <w:p w:rsidR="00AF1EBC" w:rsidRPr="00A57B56" w:rsidRDefault="00491042" w:rsidP="00AF1EBC">
      <w:pPr>
        <w:pStyle w:val="ListParagraph"/>
        <w:numPr>
          <w:ilvl w:val="0"/>
          <w:numId w:val="1"/>
        </w:numPr>
        <w:bidi/>
        <w:jc w:val="both"/>
        <w:rPr>
          <w:rFonts w:asciiTheme="majorBidi" w:hAnsiTheme="majorBidi" w:cstheme="majorBidi"/>
          <w:sz w:val="28"/>
          <w:szCs w:val="28"/>
        </w:rPr>
      </w:pPr>
      <w:r w:rsidRPr="00A57B56">
        <w:rPr>
          <w:rFonts w:asciiTheme="majorBidi" w:hAnsiTheme="majorBidi" w:cstheme="majorBidi"/>
          <w:sz w:val="28"/>
          <w:szCs w:val="28"/>
          <w:rtl/>
        </w:rPr>
        <w:t xml:space="preserve">لغة </w:t>
      </w:r>
      <w:proofErr w:type="gramStart"/>
      <w:r w:rsidRPr="00A57B56">
        <w:rPr>
          <w:rFonts w:asciiTheme="majorBidi" w:hAnsiTheme="majorBidi" w:cstheme="majorBidi"/>
          <w:sz w:val="28"/>
          <w:szCs w:val="28"/>
          <w:rtl/>
        </w:rPr>
        <w:t xml:space="preserve">الإشارة: </w:t>
      </w:r>
      <w:r w:rsidR="00AF1EBC" w:rsidRPr="00A57B56">
        <w:rPr>
          <w:rFonts w:asciiTheme="majorBidi" w:hAnsiTheme="majorBidi" w:cstheme="majorBidi"/>
          <w:sz w:val="28"/>
          <w:szCs w:val="28"/>
        </w:rPr>
        <w:t xml:space="preserve"> </w:t>
      </w:r>
      <w:r w:rsidR="00AF1EBC" w:rsidRPr="00A57B56">
        <w:rPr>
          <w:rFonts w:asciiTheme="majorBidi" w:hAnsiTheme="majorBidi" w:cstheme="majorBidi"/>
          <w:sz w:val="28"/>
          <w:szCs w:val="28"/>
          <w:rtl/>
        </w:rPr>
        <w:t>هي</w:t>
      </w:r>
      <w:proofErr w:type="gramEnd"/>
      <w:r w:rsidR="00AF1EBC" w:rsidRPr="00A57B56">
        <w:rPr>
          <w:rFonts w:asciiTheme="majorBidi" w:hAnsiTheme="majorBidi" w:cstheme="majorBidi"/>
          <w:sz w:val="28"/>
          <w:szCs w:val="28"/>
          <w:rtl/>
        </w:rPr>
        <w:t xml:space="preserve"> اللغة التي يتواصل من خلالها الأشخاص الصم في ما بينهم ومع الآخرين وتتكون من مجموعة من حركات اليدين وتعابير الوجه والجسد للتعبير عن الأفكار والمواقف والمشاعر ضمن سياق زماني ومكاني محدد وهي لغة غير مكتوبة ولا منطوقة لفظاً.</w:t>
      </w:r>
    </w:p>
    <w:p w:rsidR="00491042" w:rsidRPr="00A57B56" w:rsidRDefault="00491042" w:rsidP="00C765BC">
      <w:pPr>
        <w:pStyle w:val="ListParagraph"/>
        <w:numPr>
          <w:ilvl w:val="0"/>
          <w:numId w:val="1"/>
        </w:numPr>
        <w:bidi/>
        <w:jc w:val="both"/>
        <w:rPr>
          <w:rFonts w:asciiTheme="majorBidi" w:hAnsiTheme="majorBidi" w:cstheme="majorBidi"/>
          <w:sz w:val="28"/>
          <w:szCs w:val="28"/>
        </w:rPr>
      </w:pPr>
      <w:r w:rsidRPr="00A57B56">
        <w:rPr>
          <w:rFonts w:asciiTheme="majorBidi" w:hAnsiTheme="majorBidi" w:cstheme="majorBidi"/>
          <w:sz w:val="28"/>
          <w:szCs w:val="28"/>
          <w:rtl/>
        </w:rPr>
        <w:t xml:space="preserve">دورات المياه </w:t>
      </w:r>
      <w:proofErr w:type="gramStart"/>
      <w:r w:rsidRPr="00A57B56">
        <w:rPr>
          <w:rFonts w:asciiTheme="majorBidi" w:hAnsiTheme="majorBidi" w:cstheme="majorBidi"/>
          <w:sz w:val="28"/>
          <w:szCs w:val="28"/>
          <w:rtl/>
        </w:rPr>
        <w:t xml:space="preserve">المهيأة: </w:t>
      </w:r>
      <w:r w:rsidR="00AF1EBC" w:rsidRPr="00A57B56">
        <w:rPr>
          <w:rFonts w:asciiTheme="majorBidi" w:hAnsiTheme="majorBidi" w:cstheme="majorBidi"/>
          <w:sz w:val="28"/>
          <w:szCs w:val="28"/>
        </w:rPr>
        <w:t xml:space="preserve"> </w:t>
      </w:r>
      <w:r w:rsidR="00C765BC" w:rsidRPr="00A57B56">
        <w:rPr>
          <w:rFonts w:asciiTheme="majorBidi" w:hAnsiTheme="majorBidi" w:cstheme="majorBidi"/>
          <w:sz w:val="28"/>
          <w:szCs w:val="28"/>
          <w:rtl/>
        </w:rPr>
        <w:t>هي</w:t>
      </w:r>
      <w:proofErr w:type="gramEnd"/>
      <w:r w:rsidR="00C765BC" w:rsidRPr="00A57B56">
        <w:rPr>
          <w:rFonts w:asciiTheme="majorBidi" w:hAnsiTheme="majorBidi" w:cstheme="majorBidi"/>
          <w:sz w:val="28"/>
          <w:szCs w:val="28"/>
          <w:rtl/>
        </w:rPr>
        <w:t xml:space="preserve"> دورات المياه التي تتسع لدخول الكرسي المتحرك فيها ودورانه داخلها دون </w:t>
      </w:r>
      <w:r w:rsidR="00B526D2" w:rsidRPr="00A57B56">
        <w:rPr>
          <w:rFonts w:asciiTheme="majorBidi" w:hAnsiTheme="majorBidi" w:cstheme="majorBidi" w:hint="cs"/>
          <w:sz w:val="28"/>
          <w:szCs w:val="28"/>
          <w:rtl/>
        </w:rPr>
        <w:t>الارتطام</w:t>
      </w:r>
      <w:r w:rsidR="00C765BC" w:rsidRPr="00A57B56">
        <w:rPr>
          <w:rFonts w:asciiTheme="majorBidi" w:hAnsiTheme="majorBidi" w:cstheme="majorBidi"/>
          <w:sz w:val="28"/>
          <w:szCs w:val="28"/>
          <w:rtl/>
        </w:rPr>
        <w:t xml:space="preserve"> بشيء، وتكون فيها المغسلة منخفضة بمستوى الكرسي المتحرك، ومفرّغة من الأسفل ويثبت على جانبيها مقبضين معدنيين، وتكون فيها مقعدة الحمام </w:t>
      </w:r>
      <w:r w:rsidR="00B526D2" w:rsidRPr="00A57B56">
        <w:rPr>
          <w:rFonts w:asciiTheme="majorBidi" w:hAnsiTheme="majorBidi" w:cstheme="majorBidi" w:hint="cs"/>
          <w:sz w:val="28"/>
          <w:szCs w:val="28"/>
          <w:rtl/>
        </w:rPr>
        <w:t>بارتفاع</w:t>
      </w:r>
      <w:r w:rsidR="00C765BC" w:rsidRPr="00A57B56">
        <w:rPr>
          <w:rFonts w:asciiTheme="majorBidi" w:hAnsiTheme="majorBidi" w:cstheme="majorBidi"/>
          <w:sz w:val="28"/>
          <w:szCs w:val="28"/>
          <w:rtl/>
        </w:rPr>
        <w:t xml:space="preserve"> مناسب يمكّن مستخدم الكرسي من </w:t>
      </w:r>
      <w:proofErr w:type="spellStart"/>
      <w:r w:rsidR="00C765BC" w:rsidRPr="00A57B56">
        <w:rPr>
          <w:rFonts w:asciiTheme="majorBidi" w:hAnsiTheme="majorBidi" w:cstheme="majorBidi"/>
          <w:sz w:val="28"/>
          <w:szCs w:val="28"/>
          <w:rtl/>
        </w:rPr>
        <w:t>الإنتقال</w:t>
      </w:r>
      <w:proofErr w:type="spellEnd"/>
      <w:r w:rsidR="00C765BC" w:rsidRPr="00A57B56">
        <w:rPr>
          <w:rFonts w:asciiTheme="majorBidi" w:hAnsiTheme="majorBidi" w:cstheme="majorBidi"/>
          <w:sz w:val="28"/>
          <w:szCs w:val="28"/>
          <w:rtl/>
        </w:rPr>
        <w:t xml:space="preserve"> من كرسيه إليها بسهولة.</w:t>
      </w:r>
    </w:p>
    <w:p w:rsidR="00644312" w:rsidRPr="00A57B56" w:rsidRDefault="00491042" w:rsidP="00644312">
      <w:pPr>
        <w:pStyle w:val="ListParagraph"/>
        <w:numPr>
          <w:ilvl w:val="0"/>
          <w:numId w:val="1"/>
        </w:numPr>
        <w:bidi/>
        <w:jc w:val="both"/>
        <w:rPr>
          <w:rFonts w:asciiTheme="majorBidi" w:hAnsiTheme="majorBidi" w:cstheme="majorBidi"/>
        </w:rPr>
      </w:pPr>
      <w:r w:rsidRPr="00A57B56">
        <w:rPr>
          <w:rFonts w:asciiTheme="majorBidi" w:hAnsiTheme="majorBidi" w:cstheme="majorBidi"/>
          <w:sz w:val="28"/>
          <w:szCs w:val="28"/>
          <w:rtl/>
        </w:rPr>
        <w:t xml:space="preserve">العلامات الأرضية: </w:t>
      </w:r>
      <w:r w:rsidR="00644312" w:rsidRPr="00A57B56">
        <w:rPr>
          <w:rFonts w:asciiTheme="majorBidi" w:hAnsiTheme="majorBidi" w:cstheme="majorBidi"/>
          <w:sz w:val="28"/>
          <w:szCs w:val="28"/>
          <w:rtl/>
        </w:rPr>
        <w:t>علامات محسوسة بارزة متباينة لونياً تكون على شكل بلاطات أو أشرطة ذات ملمس محسوس تستخدم لتسهيل حركة الأشخاص المكفوفين وضعاف البصر.</w:t>
      </w:r>
    </w:p>
    <w:p w:rsidR="00491042" w:rsidRPr="00A57B56" w:rsidRDefault="00491042" w:rsidP="00644312">
      <w:pPr>
        <w:pStyle w:val="ListParagraph"/>
        <w:numPr>
          <w:ilvl w:val="0"/>
          <w:numId w:val="1"/>
        </w:numPr>
        <w:bidi/>
        <w:jc w:val="both"/>
        <w:rPr>
          <w:rFonts w:asciiTheme="majorBidi" w:hAnsiTheme="majorBidi" w:cstheme="majorBidi"/>
          <w:rtl/>
        </w:rPr>
      </w:pPr>
      <w:r w:rsidRPr="00A57B56">
        <w:rPr>
          <w:rFonts w:asciiTheme="majorBidi" w:hAnsiTheme="majorBidi" w:cstheme="majorBidi"/>
          <w:sz w:val="28"/>
          <w:szCs w:val="28"/>
          <w:rtl/>
        </w:rPr>
        <w:t xml:space="preserve">علامات الأبواب الزجاجية: </w:t>
      </w:r>
      <w:r w:rsidR="009C2ADF" w:rsidRPr="00A57B56">
        <w:rPr>
          <w:rFonts w:asciiTheme="majorBidi" w:hAnsiTheme="majorBidi" w:cstheme="majorBidi"/>
          <w:sz w:val="28"/>
          <w:szCs w:val="28"/>
          <w:rtl/>
        </w:rPr>
        <w:t xml:space="preserve">علامات توضيحية يتم وضعها على الواجهات والأبواب الزجاجية الشفافة وتكون على شكل خطين متوازيين الأول بارتفاع (85 – 100) سم والثاني (140 – 160) سم من مستوى منسوب الأرضية وتكون متمايزة بصرياً مع الخلفية المرئية من الزجاج لتوفير الحماية وتقليل مخاطر </w:t>
      </w:r>
      <w:r w:rsidR="00B526D2" w:rsidRPr="00A57B56">
        <w:rPr>
          <w:rFonts w:asciiTheme="majorBidi" w:hAnsiTheme="majorBidi" w:cstheme="majorBidi" w:hint="cs"/>
          <w:sz w:val="28"/>
          <w:szCs w:val="28"/>
          <w:rtl/>
        </w:rPr>
        <w:t>الاصطدام</w:t>
      </w:r>
      <w:r w:rsidR="009C2ADF" w:rsidRPr="00A57B56">
        <w:rPr>
          <w:rFonts w:asciiTheme="majorBidi" w:hAnsiTheme="majorBidi" w:cstheme="majorBidi"/>
          <w:sz w:val="28"/>
          <w:szCs w:val="28"/>
          <w:rtl/>
        </w:rPr>
        <w:t xml:space="preserve"> بها.</w:t>
      </w:r>
    </w:p>
    <w:p w:rsidR="002579D8" w:rsidRPr="00A57B56" w:rsidRDefault="00014368" w:rsidP="002579D8">
      <w:pPr>
        <w:pStyle w:val="ListParagraph"/>
        <w:numPr>
          <w:ilvl w:val="0"/>
          <w:numId w:val="1"/>
        </w:numPr>
        <w:bidi/>
        <w:jc w:val="both"/>
        <w:rPr>
          <w:rFonts w:asciiTheme="majorBidi" w:hAnsiTheme="majorBidi" w:cstheme="majorBidi"/>
          <w:sz w:val="28"/>
          <w:szCs w:val="28"/>
        </w:rPr>
      </w:pPr>
      <w:r w:rsidRPr="00A57B56">
        <w:rPr>
          <w:rFonts w:asciiTheme="majorBidi" w:hAnsiTheme="majorBidi" w:cstheme="majorBidi"/>
          <w:sz w:val="28"/>
          <w:szCs w:val="28"/>
          <w:rtl/>
        </w:rPr>
        <w:t xml:space="preserve">المصاعد المهيأة: </w:t>
      </w:r>
      <w:r w:rsidR="002579D8" w:rsidRPr="00A57B56">
        <w:rPr>
          <w:rFonts w:asciiTheme="majorBidi" w:hAnsiTheme="majorBidi" w:cstheme="majorBidi"/>
          <w:sz w:val="28"/>
          <w:szCs w:val="28"/>
          <w:rtl/>
        </w:rPr>
        <w:t xml:space="preserve">هي المصاعد التي يتوفر فيها مساحة كافية أمام المصعد تسمح بحركة الكرسي المتحرك، مع وجود لوحة تحكم منخفضة الارتفاع ومزودة بأزرار مطبوع عليها بطريقة </w:t>
      </w:r>
      <w:proofErr w:type="spellStart"/>
      <w:r w:rsidR="002579D8" w:rsidRPr="00A57B56">
        <w:rPr>
          <w:rFonts w:asciiTheme="majorBidi" w:hAnsiTheme="majorBidi" w:cstheme="majorBidi"/>
          <w:sz w:val="28"/>
          <w:szCs w:val="28"/>
          <w:rtl/>
        </w:rPr>
        <w:t>برايل</w:t>
      </w:r>
      <w:proofErr w:type="spellEnd"/>
      <w:r w:rsidR="002579D8" w:rsidRPr="00A57B56">
        <w:rPr>
          <w:rFonts w:asciiTheme="majorBidi" w:hAnsiTheme="majorBidi" w:cstheme="majorBidi"/>
          <w:sz w:val="28"/>
          <w:szCs w:val="28"/>
          <w:rtl/>
        </w:rPr>
        <w:t xml:space="preserve"> ومضاءة لضعاف البصر، ويتوفر فيها نظام صوتي للإعلام عن مستوى الطوابق، كما يجب أن تكون فتحة باب المصعد عريضة تتسع لمرور الكرسي المتحرك، كما أن عمق المصعد يجب أن يتسع للكرسي المتحرك، ولا بد من توفر متكئات جانبية أفقية، وكذلك يجب توفير مرآة على الجدار الداخلي والمقابل لباب المصعد.</w:t>
      </w:r>
    </w:p>
    <w:p w:rsidR="00014368" w:rsidRPr="00A57B56" w:rsidRDefault="00014368" w:rsidP="002579D8">
      <w:pPr>
        <w:pStyle w:val="ListParagraph"/>
        <w:numPr>
          <w:ilvl w:val="0"/>
          <w:numId w:val="1"/>
        </w:numPr>
        <w:bidi/>
        <w:jc w:val="both"/>
        <w:rPr>
          <w:rFonts w:asciiTheme="majorBidi" w:hAnsiTheme="majorBidi" w:cstheme="majorBidi"/>
          <w:sz w:val="28"/>
          <w:szCs w:val="28"/>
        </w:rPr>
      </w:pPr>
      <w:r w:rsidRPr="00A57B56">
        <w:rPr>
          <w:rFonts w:asciiTheme="majorBidi" w:hAnsiTheme="majorBidi" w:cstheme="majorBidi"/>
          <w:sz w:val="28"/>
          <w:szCs w:val="28"/>
          <w:rtl/>
        </w:rPr>
        <w:lastRenderedPageBreak/>
        <w:t xml:space="preserve">منصات الرفع </w:t>
      </w:r>
      <w:proofErr w:type="gramStart"/>
      <w:r w:rsidRPr="00A57B56">
        <w:rPr>
          <w:rFonts w:asciiTheme="majorBidi" w:hAnsiTheme="majorBidi" w:cstheme="majorBidi"/>
          <w:sz w:val="28"/>
          <w:szCs w:val="28"/>
          <w:rtl/>
        </w:rPr>
        <w:t>العمودية:  هي</w:t>
      </w:r>
      <w:proofErr w:type="gramEnd"/>
      <w:r w:rsidRPr="00A57B56">
        <w:rPr>
          <w:rFonts w:asciiTheme="majorBidi" w:hAnsiTheme="majorBidi" w:cstheme="majorBidi"/>
          <w:sz w:val="28"/>
          <w:szCs w:val="28"/>
          <w:rtl/>
        </w:rPr>
        <w:t xml:space="preserve"> عبارة عن رافعة </w:t>
      </w:r>
      <w:proofErr w:type="spellStart"/>
      <w:r w:rsidRPr="00A57B56">
        <w:rPr>
          <w:rFonts w:asciiTheme="majorBidi" w:hAnsiTheme="majorBidi" w:cstheme="majorBidi"/>
          <w:sz w:val="28"/>
          <w:szCs w:val="28"/>
          <w:rtl/>
        </w:rPr>
        <w:t>كهروميكانيكية</w:t>
      </w:r>
      <w:proofErr w:type="spellEnd"/>
      <w:r w:rsidRPr="00A57B56">
        <w:rPr>
          <w:rFonts w:asciiTheme="majorBidi" w:hAnsiTheme="majorBidi" w:cstheme="majorBidi"/>
          <w:sz w:val="28"/>
          <w:szCs w:val="28"/>
          <w:rtl/>
        </w:rPr>
        <w:t xml:space="preserve"> يتم </w:t>
      </w:r>
      <w:r w:rsidR="00B526D2" w:rsidRPr="00A57B56">
        <w:rPr>
          <w:rFonts w:asciiTheme="majorBidi" w:hAnsiTheme="majorBidi" w:cstheme="majorBidi" w:hint="cs"/>
          <w:sz w:val="28"/>
          <w:szCs w:val="28"/>
          <w:rtl/>
        </w:rPr>
        <w:t>استخدامها</w:t>
      </w:r>
      <w:r w:rsidRPr="00A57B56">
        <w:rPr>
          <w:rFonts w:asciiTheme="majorBidi" w:hAnsiTheme="majorBidi" w:cstheme="majorBidi"/>
          <w:sz w:val="28"/>
          <w:szCs w:val="28"/>
          <w:rtl/>
        </w:rPr>
        <w:t xml:space="preserve"> لرفع الأشخاص ذوي الإعاقة الحركية بين منسوبين لا يزيد </w:t>
      </w:r>
      <w:r w:rsidR="00B526D2" w:rsidRPr="00A57B56">
        <w:rPr>
          <w:rFonts w:asciiTheme="majorBidi" w:hAnsiTheme="majorBidi" w:cstheme="majorBidi" w:hint="cs"/>
          <w:sz w:val="28"/>
          <w:szCs w:val="28"/>
          <w:rtl/>
        </w:rPr>
        <w:t>الارتفاع</w:t>
      </w:r>
      <w:r w:rsidRPr="00A57B56">
        <w:rPr>
          <w:rFonts w:asciiTheme="majorBidi" w:hAnsiTheme="majorBidi" w:cstheme="majorBidi"/>
          <w:sz w:val="28"/>
          <w:szCs w:val="28"/>
          <w:rtl/>
        </w:rPr>
        <w:t xml:space="preserve"> بينهما عن طابق وتستخدم في الأماكن التي لا يمكن تركيب مصعد فيها.</w:t>
      </w:r>
    </w:p>
    <w:p w:rsidR="002579D8" w:rsidRPr="00A57B56" w:rsidRDefault="00014368" w:rsidP="002579D8">
      <w:pPr>
        <w:pStyle w:val="ListParagraph"/>
        <w:numPr>
          <w:ilvl w:val="0"/>
          <w:numId w:val="1"/>
        </w:numPr>
        <w:bidi/>
        <w:jc w:val="both"/>
        <w:rPr>
          <w:rFonts w:asciiTheme="majorBidi" w:hAnsiTheme="majorBidi" w:cstheme="majorBidi"/>
          <w:sz w:val="28"/>
          <w:szCs w:val="28"/>
        </w:rPr>
      </w:pPr>
      <w:r w:rsidRPr="00A57B56">
        <w:rPr>
          <w:rFonts w:asciiTheme="majorBidi" w:hAnsiTheme="majorBidi" w:cstheme="majorBidi"/>
          <w:sz w:val="28"/>
          <w:szCs w:val="28"/>
          <w:rtl/>
        </w:rPr>
        <w:t xml:space="preserve">منصات الرفع المائلة: </w:t>
      </w:r>
      <w:r w:rsidR="002579D8" w:rsidRPr="00A57B56">
        <w:rPr>
          <w:rFonts w:asciiTheme="majorBidi" w:hAnsiTheme="majorBidi" w:cstheme="majorBidi"/>
          <w:sz w:val="28"/>
          <w:szCs w:val="28"/>
          <w:rtl/>
        </w:rPr>
        <w:t xml:space="preserve">هي عبارة عن رافعة </w:t>
      </w:r>
      <w:proofErr w:type="spellStart"/>
      <w:r w:rsidR="002579D8" w:rsidRPr="00A57B56">
        <w:rPr>
          <w:rFonts w:asciiTheme="majorBidi" w:hAnsiTheme="majorBidi" w:cstheme="majorBidi"/>
          <w:sz w:val="28"/>
          <w:szCs w:val="28"/>
          <w:rtl/>
        </w:rPr>
        <w:t>كهروميكانيكية</w:t>
      </w:r>
      <w:proofErr w:type="spellEnd"/>
      <w:r w:rsidR="002579D8" w:rsidRPr="00A57B56">
        <w:rPr>
          <w:rFonts w:asciiTheme="majorBidi" w:hAnsiTheme="majorBidi" w:cstheme="majorBidi"/>
          <w:sz w:val="28"/>
          <w:szCs w:val="28"/>
          <w:rtl/>
        </w:rPr>
        <w:t xml:space="preserve"> يتم </w:t>
      </w:r>
      <w:r w:rsidR="00B526D2" w:rsidRPr="00A57B56">
        <w:rPr>
          <w:rFonts w:asciiTheme="majorBidi" w:hAnsiTheme="majorBidi" w:cstheme="majorBidi" w:hint="cs"/>
          <w:sz w:val="28"/>
          <w:szCs w:val="28"/>
          <w:rtl/>
        </w:rPr>
        <w:t>استخدامها</w:t>
      </w:r>
      <w:r w:rsidR="002579D8" w:rsidRPr="00A57B56">
        <w:rPr>
          <w:rFonts w:asciiTheme="majorBidi" w:hAnsiTheme="majorBidi" w:cstheme="majorBidi"/>
          <w:sz w:val="28"/>
          <w:szCs w:val="28"/>
          <w:rtl/>
        </w:rPr>
        <w:t xml:space="preserve"> لرفع الأشخاص ذوي الإعاقة الحركية على الأدراج حيث يتم تركيبها على درابزين الدرج وتكون محاطة بمقابض للحماية من جميع الجوانب مع إمكانية فتحها على البسطات ويتم التحكم بها بواسطة أزرار للصعود والنزول.</w:t>
      </w:r>
    </w:p>
    <w:p w:rsidR="00014368" w:rsidRPr="00A57B56" w:rsidRDefault="00014368" w:rsidP="002579D8">
      <w:pPr>
        <w:pStyle w:val="ListParagraph"/>
        <w:numPr>
          <w:ilvl w:val="0"/>
          <w:numId w:val="1"/>
        </w:numPr>
        <w:bidi/>
        <w:jc w:val="both"/>
        <w:rPr>
          <w:rFonts w:asciiTheme="majorBidi" w:hAnsiTheme="majorBidi" w:cstheme="majorBidi"/>
          <w:sz w:val="28"/>
          <w:szCs w:val="28"/>
          <w:rtl/>
        </w:rPr>
      </w:pPr>
      <w:r w:rsidRPr="00A57B56">
        <w:rPr>
          <w:rFonts w:asciiTheme="majorBidi" w:hAnsiTheme="majorBidi" w:cstheme="majorBidi"/>
          <w:sz w:val="28"/>
          <w:szCs w:val="28"/>
          <w:rtl/>
        </w:rPr>
        <w:t xml:space="preserve">الأثاث المهيأ: هو مختلف أنواع الأثاث (طاولات، كراسي، </w:t>
      </w:r>
      <w:proofErr w:type="spellStart"/>
      <w:proofErr w:type="gramStart"/>
      <w:r w:rsidRPr="00A57B56">
        <w:rPr>
          <w:rFonts w:asciiTheme="majorBidi" w:hAnsiTheme="majorBidi" w:cstheme="majorBidi"/>
          <w:sz w:val="28"/>
          <w:szCs w:val="28"/>
          <w:rtl/>
        </w:rPr>
        <w:t>كاونترات</w:t>
      </w:r>
      <w:proofErr w:type="spellEnd"/>
      <w:r w:rsidRPr="00A57B56">
        <w:rPr>
          <w:rFonts w:asciiTheme="majorBidi" w:hAnsiTheme="majorBidi" w:cstheme="majorBidi"/>
          <w:sz w:val="28"/>
          <w:szCs w:val="28"/>
          <w:rtl/>
        </w:rPr>
        <w:t>،...</w:t>
      </w:r>
      <w:proofErr w:type="gramEnd"/>
      <w:r w:rsidRPr="00A57B56">
        <w:rPr>
          <w:rFonts w:asciiTheme="majorBidi" w:hAnsiTheme="majorBidi" w:cstheme="majorBidi"/>
          <w:sz w:val="28"/>
          <w:szCs w:val="28"/>
          <w:rtl/>
        </w:rPr>
        <w:t xml:space="preserve">.) الذي يكون قابلاً للتحريك </w:t>
      </w:r>
      <w:r w:rsidR="00B526D2" w:rsidRPr="00A57B56">
        <w:rPr>
          <w:rFonts w:asciiTheme="majorBidi" w:hAnsiTheme="majorBidi" w:cstheme="majorBidi" w:hint="cs"/>
          <w:sz w:val="28"/>
          <w:szCs w:val="28"/>
          <w:rtl/>
        </w:rPr>
        <w:t>وبارتفاعات</w:t>
      </w:r>
      <w:r w:rsidRPr="00A57B56">
        <w:rPr>
          <w:rFonts w:asciiTheme="majorBidi" w:hAnsiTheme="majorBidi" w:cstheme="majorBidi"/>
          <w:sz w:val="28"/>
          <w:szCs w:val="28"/>
          <w:rtl/>
        </w:rPr>
        <w:t xml:space="preserve"> تناسب مستخدمي الكراسي المتحركة وقصار القامة.</w:t>
      </w:r>
    </w:p>
    <w:p w:rsidR="00014368" w:rsidRPr="00A57B56" w:rsidRDefault="00014368" w:rsidP="00014368">
      <w:pPr>
        <w:pStyle w:val="ListParagraph"/>
        <w:numPr>
          <w:ilvl w:val="0"/>
          <w:numId w:val="1"/>
        </w:numPr>
        <w:bidi/>
        <w:jc w:val="both"/>
        <w:rPr>
          <w:rFonts w:asciiTheme="majorBidi" w:hAnsiTheme="majorBidi" w:cstheme="majorBidi"/>
          <w:sz w:val="28"/>
          <w:szCs w:val="28"/>
          <w:rtl/>
        </w:rPr>
      </w:pPr>
      <w:r w:rsidRPr="00A57B56">
        <w:rPr>
          <w:rFonts w:asciiTheme="majorBidi" w:hAnsiTheme="majorBidi" w:cstheme="majorBidi"/>
          <w:sz w:val="28"/>
          <w:szCs w:val="28"/>
          <w:rtl/>
        </w:rPr>
        <w:t xml:space="preserve">التجهيزات الطبية المهيأة: هي مختلف التجهيزات الطبية (أسرة الفحص، أسرة النوم، طاولات طعام </w:t>
      </w:r>
      <w:proofErr w:type="spellStart"/>
      <w:proofErr w:type="gramStart"/>
      <w:r w:rsidRPr="00A57B56">
        <w:rPr>
          <w:rFonts w:asciiTheme="majorBidi" w:hAnsiTheme="majorBidi" w:cstheme="majorBidi"/>
          <w:sz w:val="28"/>
          <w:szCs w:val="28"/>
          <w:rtl/>
        </w:rPr>
        <w:t>المريض،خزائن</w:t>
      </w:r>
      <w:proofErr w:type="spellEnd"/>
      <w:proofErr w:type="gramEnd"/>
      <w:r w:rsidRPr="00A57B56">
        <w:rPr>
          <w:rFonts w:asciiTheme="majorBidi" w:hAnsiTheme="majorBidi" w:cstheme="majorBidi"/>
          <w:sz w:val="28"/>
          <w:szCs w:val="28"/>
          <w:rtl/>
        </w:rPr>
        <w:t xml:space="preserve"> الملابس،...) التي تكون قابلةً للتحريك وتعديل </w:t>
      </w:r>
      <w:proofErr w:type="spellStart"/>
      <w:r w:rsidRPr="00A57B56">
        <w:rPr>
          <w:rFonts w:asciiTheme="majorBidi" w:hAnsiTheme="majorBidi" w:cstheme="majorBidi"/>
          <w:sz w:val="28"/>
          <w:szCs w:val="28"/>
          <w:rtl/>
        </w:rPr>
        <w:t>إرتفاعاتها</w:t>
      </w:r>
      <w:proofErr w:type="spellEnd"/>
      <w:r w:rsidRPr="00A57B56">
        <w:rPr>
          <w:rFonts w:asciiTheme="majorBidi" w:hAnsiTheme="majorBidi" w:cstheme="majorBidi"/>
          <w:sz w:val="28"/>
          <w:szCs w:val="28"/>
          <w:rtl/>
        </w:rPr>
        <w:t xml:space="preserve"> بسهولة حسب الحاجة عند </w:t>
      </w:r>
      <w:r w:rsidR="00B526D2" w:rsidRPr="00A57B56">
        <w:rPr>
          <w:rFonts w:asciiTheme="majorBidi" w:hAnsiTheme="majorBidi" w:cstheme="majorBidi" w:hint="cs"/>
          <w:sz w:val="28"/>
          <w:szCs w:val="28"/>
          <w:rtl/>
        </w:rPr>
        <w:t>الاستعمال</w:t>
      </w:r>
      <w:r w:rsidRPr="00A57B56">
        <w:rPr>
          <w:rFonts w:asciiTheme="majorBidi" w:hAnsiTheme="majorBidi" w:cstheme="majorBidi"/>
          <w:sz w:val="28"/>
          <w:szCs w:val="28"/>
          <w:rtl/>
        </w:rPr>
        <w:t>.</w:t>
      </w:r>
    </w:p>
    <w:p w:rsidR="00014368" w:rsidRPr="00A57B56" w:rsidRDefault="00014368" w:rsidP="00014368">
      <w:pPr>
        <w:pStyle w:val="ListParagraph"/>
        <w:numPr>
          <w:ilvl w:val="0"/>
          <w:numId w:val="1"/>
        </w:numPr>
        <w:bidi/>
        <w:jc w:val="both"/>
        <w:rPr>
          <w:rFonts w:asciiTheme="majorBidi" w:hAnsiTheme="majorBidi" w:cstheme="majorBidi"/>
          <w:sz w:val="28"/>
          <w:szCs w:val="28"/>
          <w:rtl/>
        </w:rPr>
      </w:pPr>
      <w:r w:rsidRPr="00A57B56">
        <w:rPr>
          <w:rFonts w:asciiTheme="majorBidi" w:hAnsiTheme="majorBidi" w:cstheme="majorBidi"/>
          <w:sz w:val="28"/>
          <w:szCs w:val="28"/>
          <w:rtl/>
        </w:rPr>
        <w:t>سيارات الإسعاف المهيأة:</w:t>
      </w:r>
      <w:r w:rsidR="002579D8" w:rsidRPr="00A57B56">
        <w:rPr>
          <w:rFonts w:asciiTheme="majorBidi" w:hAnsiTheme="majorBidi" w:cstheme="majorBidi"/>
          <w:sz w:val="28"/>
          <w:szCs w:val="28"/>
        </w:rPr>
        <w:t xml:space="preserve"> </w:t>
      </w:r>
      <w:r w:rsidRPr="00A57B56">
        <w:rPr>
          <w:rFonts w:asciiTheme="majorBidi" w:hAnsiTheme="majorBidi" w:cstheme="majorBidi"/>
          <w:sz w:val="28"/>
          <w:szCs w:val="28"/>
          <w:rtl/>
        </w:rPr>
        <w:t xml:space="preserve">هي السيارات المجهزة لنقل المرضى من الأشخاص ذوي الإعاقة الحركية من خلال توفير رافعة للكرسي المتحرك. </w:t>
      </w:r>
    </w:p>
    <w:p w:rsidR="00014368" w:rsidRPr="00A57B56" w:rsidRDefault="00014368" w:rsidP="00014368">
      <w:pPr>
        <w:pStyle w:val="ListParagraph"/>
        <w:numPr>
          <w:ilvl w:val="0"/>
          <w:numId w:val="1"/>
        </w:numPr>
        <w:bidi/>
        <w:jc w:val="both"/>
        <w:rPr>
          <w:rFonts w:asciiTheme="majorBidi" w:hAnsiTheme="majorBidi" w:cstheme="majorBidi"/>
          <w:sz w:val="28"/>
          <w:szCs w:val="28"/>
        </w:rPr>
      </w:pPr>
      <w:r w:rsidRPr="00A57B56">
        <w:rPr>
          <w:rFonts w:asciiTheme="majorBidi" w:hAnsiTheme="majorBidi" w:cstheme="majorBidi"/>
          <w:sz w:val="28"/>
          <w:szCs w:val="28"/>
          <w:rtl/>
        </w:rPr>
        <w:t>كراسي الإخلاء والطوارئ: هي كراسي يدوية ذات عجلات متحركة مخصصة لنقل المرضي من ذوي الإعاقة الحركية على الأدراج في حالات الإخلاء والطوارئ.</w:t>
      </w:r>
    </w:p>
    <w:p w:rsidR="00014368" w:rsidRPr="00A57B56" w:rsidRDefault="00014368" w:rsidP="00014368">
      <w:pPr>
        <w:pStyle w:val="ListParagraph"/>
        <w:numPr>
          <w:ilvl w:val="0"/>
          <w:numId w:val="1"/>
        </w:numPr>
        <w:bidi/>
        <w:jc w:val="both"/>
        <w:rPr>
          <w:rFonts w:asciiTheme="majorBidi" w:hAnsiTheme="majorBidi" w:cstheme="majorBidi"/>
          <w:sz w:val="28"/>
          <w:szCs w:val="28"/>
          <w:rtl/>
        </w:rPr>
      </w:pPr>
      <w:r w:rsidRPr="00A57B56">
        <w:rPr>
          <w:rFonts w:asciiTheme="majorBidi" w:hAnsiTheme="majorBidi" w:cstheme="majorBidi"/>
          <w:sz w:val="28"/>
          <w:szCs w:val="28"/>
          <w:rtl/>
        </w:rPr>
        <w:t>غرف تبديل الملابس المهيأة: هي حجيرات مخصصة لتبديل الملابس بأبعاد مناسبة لدخول كرسي متحرك تضم مقعد قابل للطي مثبت على الجدار منعاً لإعاقة حركة الكرسي المتحرك مع توفير متكآت داخلها.</w:t>
      </w:r>
    </w:p>
    <w:p w:rsidR="00014368" w:rsidRPr="00A57B56" w:rsidRDefault="00014368" w:rsidP="00014368">
      <w:pPr>
        <w:pStyle w:val="ListParagraph"/>
        <w:bidi/>
        <w:ind w:left="360"/>
        <w:jc w:val="both"/>
        <w:rPr>
          <w:rFonts w:asciiTheme="majorBidi" w:hAnsiTheme="majorBidi" w:cstheme="majorBidi"/>
          <w:sz w:val="28"/>
          <w:szCs w:val="28"/>
        </w:rPr>
      </w:pPr>
    </w:p>
    <w:p w:rsidR="002579D8" w:rsidRPr="00A57B56" w:rsidRDefault="002579D8" w:rsidP="002579D8">
      <w:pPr>
        <w:pStyle w:val="ListParagraph"/>
        <w:bidi/>
        <w:ind w:left="360"/>
        <w:jc w:val="both"/>
        <w:rPr>
          <w:rFonts w:asciiTheme="majorBidi" w:hAnsiTheme="majorBidi" w:cstheme="majorBidi"/>
          <w:sz w:val="28"/>
          <w:szCs w:val="28"/>
          <w:rtl/>
        </w:rPr>
      </w:pPr>
    </w:p>
    <w:p w:rsidR="00491042" w:rsidRPr="00A57B56" w:rsidRDefault="00491042" w:rsidP="00491042">
      <w:pPr>
        <w:bidi/>
        <w:jc w:val="both"/>
        <w:rPr>
          <w:rFonts w:asciiTheme="majorBidi" w:hAnsiTheme="majorBidi" w:cstheme="majorBidi"/>
          <w:b/>
          <w:bCs/>
          <w:sz w:val="28"/>
          <w:szCs w:val="28"/>
        </w:rPr>
      </w:pPr>
      <w:r w:rsidRPr="00A57B56">
        <w:rPr>
          <w:rFonts w:asciiTheme="majorBidi" w:hAnsiTheme="majorBidi" w:cstheme="majorBidi"/>
          <w:b/>
          <w:bCs/>
          <w:sz w:val="28"/>
          <w:szCs w:val="28"/>
          <w:rtl/>
        </w:rPr>
        <w:t>مبادئ النفاذ الى المواقع الإلكترونية</w:t>
      </w:r>
    </w:p>
    <w:p w:rsidR="00491042" w:rsidRPr="00A57B56" w:rsidRDefault="00491042" w:rsidP="00491042">
      <w:pPr>
        <w:pStyle w:val="ListParagraph"/>
        <w:numPr>
          <w:ilvl w:val="0"/>
          <w:numId w:val="2"/>
        </w:numPr>
        <w:bidi/>
        <w:jc w:val="both"/>
        <w:rPr>
          <w:rFonts w:asciiTheme="majorBidi" w:hAnsiTheme="majorBidi" w:cstheme="majorBidi"/>
          <w:sz w:val="28"/>
          <w:szCs w:val="28"/>
          <w:rtl/>
        </w:rPr>
      </w:pPr>
      <w:r w:rsidRPr="00A57B56">
        <w:rPr>
          <w:rFonts w:asciiTheme="majorBidi" w:hAnsiTheme="majorBidi" w:cstheme="majorBidi"/>
          <w:sz w:val="28"/>
          <w:szCs w:val="28"/>
          <w:rtl/>
        </w:rPr>
        <w:t xml:space="preserve">تهيئة الموقع الإلكتروني </w:t>
      </w:r>
      <w:r w:rsidR="00001FA8" w:rsidRPr="00A57B56">
        <w:rPr>
          <w:rFonts w:asciiTheme="majorBidi" w:hAnsiTheme="majorBidi" w:cstheme="majorBidi"/>
          <w:sz w:val="28"/>
          <w:szCs w:val="28"/>
          <w:rtl/>
        </w:rPr>
        <w:t xml:space="preserve">الخاص بالمرفق الصحي </w:t>
      </w:r>
      <w:r w:rsidRPr="00A57B56">
        <w:rPr>
          <w:rFonts w:asciiTheme="majorBidi" w:hAnsiTheme="majorBidi" w:cstheme="majorBidi"/>
          <w:sz w:val="28"/>
          <w:szCs w:val="28"/>
          <w:rtl/>
        </w:rPr>
        <w:t>وفق المبادئ التوجيهية للنفاذ إلى محتوى الويب (</w:t>
      </w:r>
      <w:r w:rsidRPr="00A57B56">
        <w:rPr>
          <w:rFonts w:asciiTheme="majorBidi" w:hAnsiTheme="majorBidi" w:cstheme="majorBidi"/>
          <w:sz w:val="28"/>
          <w:szCs w:val="28"/>
        </w:rPr>
        <w:t>WCAG</w:t>
      </w:r>
      <w:r w:rsidRPr="00A57B56">
        <w:rPr>
          <w:rFonts w:asciiTheme="majorBidi" w:hAnsiTheme="majorBidi" w:cstheme="majorBidi"/>
          <w:sz w:val="28"/>
          <w:szCs w:val="28"/>
          <w:rtl/>
        </w:rPr>
        <w:t>) والتي وضعتها الشبكة العالمية للويب (</w:t>
      </w:r>
      <w:r w:rsidRPr="00A57B56">
        <w:rPr>
          <w:rFonts w:asciiTheme="majorBidi" w:hAnsiTheme="majorBidi" w:cstheme="majorBidi"/>
          <w:sz w:val="28"/>
          <w:szCs w:val="28"/>
        </w:rPr>
        <w:t>W3C</w:t>
      </w:r>
      <w:r w:rsidRPr="00A57B56">
        <w:rPr>
          <w:rFonts w:asciiTheme="majorBidi" w:hAnsiTheme="majorBidi" w:cstheme="majorBidi"/>
          <w:sz w:val="28"/>
          <w:szCs w:val="28"/>
          <w:rtl/>
        </w:rPr>
        <w:t xml:space="preserve">) وحسب المبادئ التوجيهية للنفاذ </w:t>
      </w:r>
    </w:p>
    <w:p w:rsidR="00491042" w:rsidRPr="00A57B56" w:rsidRDefault="00491042" w:rsidP="00491042">
      <w:pPr>
        <w:bidi/>
        <w:ind w:left="360"/>
        <w:jc w:val="both"/>
        <w:rPr>
          <w:rFonts w:asciiTheme="majorBidi" w:hAnsiTheme="majorBidi" w:cstheme="majorBidi"/>
          <w:sz w:val="28"/>
          <w:szCs w:val="28"/>
          <w:rtl/>
        </w:rPr>
      </w:pPr>
      <w:r w:rsidRPr="00A57B56">
        <w:rPr>
          <w:rFonts w:asciiTheme="majorBidi" w:hAnsiTheme="majorBidi" w:cstheme="majorBidi"/>
          <w:sz w:val="28"/>
          <w:szCs w:val="28"/>
          <w:rtl/>
        </w:rPr>
        <w:t xml:space="preserve">- المبادئ التوجيهية للنفاذ إلى محتوى الويب </w:t>
      </w:r>
      <w:r w:rsidRPr="00A57B56">
        <w:rPr>
          <w:rFonts w:asciiTheme="majorBidi" w:hAnsiTheme="majorBidi" w:cstheme="majorBidi"/>
          <w:sz w:val="28"/>
          <w:szCs w:val="28"/>
        </w:rPr>
        <w:t>WCAG V2.1</w:t>
      </w:r>
    </w:p>
    <w:p w:rsidR="00491042" w:rsidRPr="00A57B56" w:rsidRDefault="00491042" w:rsidP="00491042">
      <w:pPr>
        <w:bidi/>
        <w:ind w:left="360"/>
        <w:jc w:val="both"/>
        <w:rPr>
          <w:rFonts w:asciiTheme="majorBidi" w:hAnsiTheme="majorBidi" w:cstheme="majorBidi"/>
          <w:sz w:val="28"/>
          <w:szCs w:val="28"/>
        </w:rPr>
      </w:pPr>
      <w:r w:rsidRPr="00A57B56">
        <w:rPr>
          <w:rFonts w:asciiTheme="majorBidi" w:hAnsiTheme="majorBidi" w:cstheme="majorBidi"/>
          <w:sz w:val="28"/>
          <w:szCs w:val="28"/>
          <w:rtl/>
        </w:rPr>
        <w:t>النسخة الانجليزية:</w:t>
      </w:r>
      <w:hyperlink r:id="rId5" w:history="1">
        <w:r w:rsidR="00B526D2" w:rsidRPr="005E4E41">
          <w:rPr>
            <w:rStyle w:val="Hyperlink"/>
            <w:rFonts w:asciiTheme="majorBidi" w:hAnsiTheme="majorBidi" w:cstheme="majorBidi"/>
            <w:sz w:val="28"/>
            <w:szCs w:val="28"/>
          </w:rPr>
          <w:t>https://www.w3.org/TR/WCAG21</w:t>
        </w:r>
        <w:r w:rsidR="00B526D2" w:rsidRPr="005E4E41">
          <w:rPr>
            <w:rStyle w:val="Hyperlink"/>
            <w:rFonts w:asciiTheme="majorBidi" w:hAnsiTheme="majorBidi" w:cstheme="majorBidi"/>
            <w:sz w:val="28"/>
            <w:szCs w:val="28"/>
            <w:rtl/>
          </w:rPr>
          <w:t>/</w:t>
        </w:r>
      </w:hyperlink>
    </w:p>
    <w:p w:rsidR="00491042" w:rsidRPr="00A57B56" w:rsidRDefault="00491042" w:rsidP="00491042">
      <w:pPr>
        <w:bidi/>
        <w:ind w:left="360"/>
        <w:jc w:val="both"/>
        <w:rPr>
          <w:rFonts w:asciiTheme="majorBidi" w:hAnsiTheme="majorBidi" w:cstheme="majorBidi"/>
          <w:sz w:val="28"/>
          <w:szCs w:val="28"/>
          <w:rtl/>
        </w:rPr>
      </w:pPr>
      <w:r w:rsidRPr="00A57B56">
        <w:rPr>
          <w:rFonts w:asciiTheme="majorBidi" w:hAnsiTheme="majorBidi" w:cstheme="majorBidi"/>
          <w:sz w:val="28"/>
          <w:szCs w:val="28"/>
          <w:rtl/>
        </w:rPr>
        <w:t xml:space="preserve">- المبادئ التوجيهية للنفاذ إلى محتوى الويب </w:t>
      </w:r>
      <w:r w:rsidRPr="00A57B56">
        <w:rPr>
          <w:rFonts w:asciiTheme="majorBidi" w:hAnsiTheme="majorBidi" w:cstheme="majorBidi"/>
          <w:sz w:val="28"/>
          <w:szCs w:val="28"/>
        </w:rPr>
        <w:t>WCAG V2.0</w:t>
      </w:r>
    </w:p>
    <w:p w:rsidR="00491042" w:rsidRPr="00A57B56" w:rsidRDefault="00491042" w:rsidP="00491042">
      <w:pPr>
        <w:bidi/>
        <w:rPr>
          <w:rStyle w:val="Hyperlink"/>
          <w:rFonts w:asciiTheme="majorBidi" w:hAnsiTheme="majorBidi" w:cstheme="majorBidi"/>
          <w:sz w:val="28"/>
          <w:szCs w:val="28"/>
          <w:rtl/>
        </w:rPr>
      </w:pPr>
      <w:r w:rsidRPr="00A57B56">
        <w:rPr>
          <w:rFonts w:asciiTheme="majorBidi" w:hAnsiTheme="majorBidi" w:cstheme="majorBidi"/>
          <w:sz w:val="28"/>
          <w:szCs w:val="28"/>
          <w:rtl/>
        </w:rPr>
        <w:t>النسخة العربية:</w:t>
      </w:r>
      <w:hyperlink r:id="rId6" w:history="1">
        <w:r w:rsidRPr="00A57B56">
          <w:rPr>
            <w:rStyle w:val="Hyperlink"/>
            <w:rFonts w:asciiTheme="majorBidi" w:hAnsiTheme="majorBidi" w:cstheme="majorBidi"/>
            <w:sz w:val="28"/>
            <w:szCs w:val="28"/>
          </w:rPr>
          <w:t xml:space="preserve">http://www.alecso.org/wcag2.0      </w:t>
        </w:r>
        <w:r w:rsidRPr="00A57B56">
          <w:rPr>
            <w:rStyle w:val="Hyperlink"/>
            <w:rFonts w:asciiTheme="majorBidi" w:hAnsiTheme="majorBidi" w:cstheme="majorBidi"/>
            <w:sz w:val="28"/>
            <w:szCs w:val="28"/>
            <w:rtl/>
          </w:rPr>
          <w:t>/</w:t>
        </w:r>
      </w:hyperlink>
    </w:p>
    <w:p w:rsidR="00491042" w:rsidRPr="00A57B56" w:rsidRDefault="00491042" w:rsidP="00491042">
      <w:pPr>
        <w:bidi/>
        <w:rPr>
          <w:rStyle w:val="Hyperlink"/>
          <w:rFonts w:asciiTheme="majorBidi" w:hAnsiTheme="majorBidi" w:cstheme="majorBidi"/>
          <w:sz w:val="28"/>
          <w:szCs w:val="28"/>
          <w:rtl/>
        </w:rPr>
      </w:pPr>
    </w:p>
    <w:p w:rsidR="00491042" w:rsidRPr="00A57B56" w:rsidRDefault="006E6A8A" w:rsidP="006E6A8A">
      <w:pPr>
        <w:bidi/>
        <w:jc w:val="both"/>
        <w:rPr>
          <w:rFonts w:asciiTheme="majorBidi" w:hAnsiTheme="majorBidi" w:cstheme="majorBidi"/>
          <w:b/>
          <w:bCs/>
          <w:sz w:val="28"/>
          <w:szCs w:val="28"/>
          <w:rtl/>
        </w:rPr>
      </w:pPr>
      <w:r w:rsidRPr="00A57B56">
        <w:rPr>
          <w:rFonts w:asciiTheme="majorBidi" w:hAnsiTheme="majorBidi" w:cstheme="majorBidi"/>
          <w:b/>
          <w:bCs/>
          <w:sz w:val="28"/>
          <w:szCs w:val="28"/>
          <w:rtl/>
        </w:rPr>
        <w:t xml:space="preserve">مرحلة </w:t>
      </w:r>
      <w:r w:rsidR="00B526D2" w:rsidRPr="00A57B56">
        <w:rPr>
          <w:rFonts w:asciiTheme="majorBidi" w:hAnsiTheme="majorBidi" w:cstheme="majorBidi" w:hint="cs"/>
          <w:b/>
          <w:bCs/>
          <w:sz w:val="28"/>
          <w:szCs w:val="28"/>
          <w:rtl/>
        </w:rPr>
        <w:t>اختيار</w:t>
      </w:r>
      <w:r w:rsidRPr="00A57B56">
        <w:rPr>
          <w:rFonts w:asciiTheme="majorBidi" w:hAnsiTheme="majorBidi" w:cstheme="majorBidi"/>
          <w:b/>
          <w:bCs/>
          <w:sz w:val="28"/>
          <w:szCs w:val="28"/>
          <w:rtl/>
        </w:rPr>
        <w:t xml:space="preserve"> المستشفى أو المرفق الصحي</w:t>
      </w:r>
    </w:p>
    <w:p w:rsidR="00491042" w:rsidRPr="00A57B56" w:rsidRDefault="00491042" w:rsidP="006E6A8A">
      <w:pPr>
        <w:numPr>
          <w:ilvl w:val="0"/>
          <w:numId w:val="2"/>
        </w:numPr>
        <w:bidi/>
        <w:jc w:val="both"/>
        <w:rPr>
          <w:rFonts w:asciiTheme="majorBidi" w:hAnsiTheme="majorBidi" w:cstheme="majorBidi"/>
          <w:sz w:val="28"/>
          <w:szCs w:val="28"/>
          <w:rtl/>
        </w:rPr>
      </w:pPr>
      <w:r w:rsidRPr="00A57B56">
        <w:rPr>
          <w:rFonts w:asciiTheme="majorBidi" w:hAnsiTheme="majorBidi" w:cstheme="majorBidi"/>
          <w:sz w:val="28"/>
          <w:szCs w:val="28"/>
          <w:rtl/>
        </w:rPr>
        <w:t>توفر المعلومات</w:t>
      </w:r>
      <w:r w:rsidR="006E6A8A" w:rsidRPr="00A57B56">
        <w:rPr>
          <w:rFonts w:asciiTheme="majorBidi" w:hAnsiTheme="majorBidi" w:cstheme="majorBidi"/>
          <w:sz w:val="28"/>
          <w:szCs w:val="28"/>
          <w:rtl/>
        </w:rPr>
        <w:t xml:space="preserve"> </w:t>
      </w:r>
      <w:r w:rsidRPr="00A57B56">
        <w:rPr>
          <w:rFonts w:asciiTheme="majorBidi" w:hAnsiTheme="majorBidi" w:cstheme="majorBidi"/>
          <w:sz w:val="28"/>
          <w:szCs w:val="28"/>
          <w:rtl/>
        </w:rPr>
        <w:t xml:space="preserve">الخاصة </w:t>
      </w:r>
      <w:r w:rsidR="006E6A8A" w:rsidRPr="00A57B56">
        <w:rPr>
          <w:rFonts w:asciiTheme="majorBidi" w:hAnsiTheme="majorBidi" w:cstheme="majorBidi"/>
          <w:sz w:val="28"/>
          <w:szCs w:val="28"/>
          <w:rtl/>
        </w:rPr>
        <w:t xml:space="preserve">بالمستشفى </w:t>
      </w:r>
      <w:r w:rsidRPr="00A57B56">
        <w:rPr>
          <w:rFonts w:asciiTheme="majorBidi" w:hAnsiTheme="majorBidi" w:cstheme="majorBidi"/>
          <w:sz w:val="28"/>
          <w:szCs w:val="28"/>
          <w:rtl/>
        </w:rPr>
        <w:t>أو ال</w:t>
      </w:r>
      <w:r w:rsidR="006E6A8A" w:rsidRPr="00A57B56">
        <w:rPr>
          <w:rFonts w:asciiTheme="majorBidi" w:hAnsiTheme="majorBidi" w:cstheme="majorBidi"/>
          <w:sz w:val="28"/>
          <w:szCs w:val="28"/>
          <w:rtl/>
        </w:rPr>
        <w:t xml:space="preserve">مرفق الصحي </w:t>
      </w:r>
      <w:r w:rsidRPr="00A57B56">
        <w:rPr>
          <w:rFonts w:asciiTheme="majorBidi" w:hAnsiTheme="majorBidi" w:cstheme="majorBidi"/>
          <w:sz w:val="28"/>
          <w:szCs w:val="28"/>
          <w:rtl/>
        </w:rPr>
        <w:t>بأشكال ميسرة للأشخاص ذوي الإعاقة</w:t>
      </w:r>
      <w:r w:rsidR="006E6A8A" w:rsidRPr="00A57B56">
        <w:rPr>
          <w:rFonts w:asciiTheme="majorBidi" w:hAnsiTheme="majorBidi" w:cstheme="majorBidi"/>
          <w:sz w:val="28"/>
          <w:szCs w:val="28"/>
          <w:rtl/>
        </w:rPr>
        <w:t>، و</w:t>
      </w:r>
      <w:r w:rsidRPr="00A57B56">
        <w:rPr>
          <w:rFonts w:asciiTheme="majorBidi" w:hAnsiTheme="majorBidi" w:cstheme="majorBidi"/>
          <w:sz w:val="28"/>
          <w:szCs w:val="28"/>
          <w:rtl/>
        </w:rPr>
        <w:t xml:space="preserve">توفير </w:t>
      </w:r>
      <w:proofErr w:type="spellStart"/>
      <w:r w:rsidRPr="00A57B56">
        <w:rPr>
          <w:rFonts w:asciiTheme="majorBidi" w:hAnsiTheme="majorBidi" w:cstheme="majorBidi"/>
          <w:sz w:val="28"/>
          <w:szCs w:val="28"/>
          <w:rtl/>
        </w:rPr>
        <w:t>البروشورات</w:t>
      </w:r>
      <w:proofErr w:type="spellEnd"/>
      <w:r w:rsidRPr="00A57B56">
        <w:rPr>
          <w:rFonts w:asciiTheme="majorBidi" w:hAnsiTheme="majorBidi" w:cstheme="majorBidi"/>
          <w:sz w:val="28"/>
          <w:szCs w:val="28"/>
          <w:rtl/>
        </w:rPr>
        <w:t xml:space="preserve"> والمطبوعات الخاصة بالمستشفى </w:t>
      </w:r>
      <w:r w:rsidR="006E6A8A" w:rsidRPr="00A57B56">
        <w:rPr>
          <w:rFonts w:asciiTheme="majorBidi" w:hAnsiTheme="majorBidi" w:cstheme="majorBidi"/>
          <w:sz w:val="28"/>
          <w:szCs w:val="28"/>
          <w:rtl/>
        </w:rPr>
        <w:t xml:space="preserve">أو المرفق الصحي بما في ذلك </w:t>
      </w:r>
      <w:r w:rsidRPr="00A57B56">
        <w:rPr>
          <w:rFonts w:asciiTheme="majorBidi" w:hAnsiTheme="majorBidi" w:cstheme="majorBidi"/>
          <w:sz w:val="28"/>
          <w:szCs w:val="28"/>
          <w:rtl/>
        </w:rPr>
        <w:t>الإجراءات الإدارية والطبية بأشكال ميسرة.</w:t>
      </w:r>
    </w:p>
    <w:p w:rsidR="00491042" w:rsidRPr="00A57B56" w:rsidRDefault="00491042" w:rsidP="00491042">
      <w:pPr>
        <w:bidi/>
        <w:rPr>
          <w:rFonts w:asciiTheme="majorBidi" w:hAnsiTheme="majorBidi" w:cstheme="majorBidi"/>
          <w:sz w:val="28"/>
          <w:szCs w:val="28"/>
          <w:rtl/>
        </w:rPr>
      </w:pPr>
    </w:p>
    <w:p w:rsidR="00014368" w:rsidRPr="00A57B56" w:rsidRDefault="001D04D4" w:rsidP="001D04D4">
      <w:pPr>
        <w:bidi/>
        <w:jc w:val="both"/>
        <w:rPr>
          <w:rFonts w:asciiTheme="majorBidi" w:hAnsiTheme="majorBidi" w:cstheme="majorBidi"/>
          <w:b/>
          <w:bCs/>
          <w:sz w:val="28"/>
          <w:szCs w:val="28"/>
        </w:rPr>
      </w:pPr>
      <w:r w:rsidRPr="00A57B56">
        <w:rPr>
          <w:rFonts w:asciiTheme="majorBidi" w:hAnsiTheme="majorBidi" w:cstheme="majorBidi"/>
          <w:b/>
          <w:bCs/>
          <w:sz w:val="28"/>
          <w:szCs w:val="28"/>
          <w:rtl/>
        </w:rPr>
        <w:lastRenderedPageBreak/>
        <w:t xml:space="preserve">مرحلة </w:t>
      </w:r>
      <w:r w:rsidR="00014368" w:rsidRPr="00A57B56">
        <w:rPr>
          <w:rFonts w:asciiTheme="majorBidi" w:hAnsiTheme="majorBidi" w:cstheme="majorBidi"/>
          <w:b/>
          <w:bCs/>
          <w:sz w:val="28"/>
          <w:szCs w:val="28"/>
          <w:rtl/>
        </w:rPr>
        <w:t xml:space="preserve">الوصول إلى مبنى المستشفى </w:t>
      </w:r>
      <w:r w:rsidRPr="00A57B56">
        <w:rPr>
          <w:rFonts w:asciiTheme="majorBidi" w:hAnsiTheme="majorBidi" w:cstheme="majorBidi"/>
          <w:b/>
          <w:bCs/>
          <w:sz w:val="28"/>
          <w:szCs w:val="28"/>
          <w:rtl/>
        </w:rPr>
        <w:t>أو المرفق الصحي</w:t>
      </w:r>
      <w:r w:rsidR="00014368" w:rsidRPr="00A57B56">
        <w:rPr>
          <w:rFonts w:asciiTheme="majorBidi" w:hAnsiTheme="majorBidi" w:cstheme="majorBidi"/>
          <w:b/>
          <w:bCs/>
          <w:sz w:val="28"/>
          <w:szCs w:val="28"/>
          <w:rtl/>
        </w:rPr>
        <w:t xml:space="preserve"> </w:t>
      </w:r>
    </w:p>
    <w:p w:rsidR="00014368" w:rsidRPr="00A57B56" w:rsidRDefault="00014368" w:rsidP="001D04D4">
      <w:pPr>
        <w:pStyle w:val="ListParagraph"/>
        <w:numPr>
          <w:ilvl w:val="0"/>
          <w:numId w:val="3"/>
        </w:numPr>
        <w:bidi/>
        <w:jc w:val="both"/>
        <w:rPr>
          <w:rFonts w:asciiTheme="majorBidi" w:hAnsiTheme="majorBidi" w:cstheme="majorBidi"/>
          <w:sz w:val="28"/>
          <w:szCs w:val="28"/>
        </w:rPr>
      </w:pPr>
      <w:r w:rsidRPr="00A57B56">
        <w:rPr>
          <w:rFonts w:asciiTheme="majorBidi" w:hAnsiTheme="majorBidi" w:cstheme="majorBidi"/>
          <w:sz w:val="28"/>
          <w:szCs w:val="28"/>
          <w:rtl/>
        </w:rPr>
        <w:t xml:space="preserve">توفر مواقف خاصة لمركبات الأشخاص ذوي الإعاقة قريبة من مدخل المستشفى، كما يجب أن يكون موظف خدمة </w:t>
      </w:r>
      <w:r w:rsidR="00B526D2" w:rsidRPr="00A57B56">
        <w:rPr>
          <w:rFonts w:asciiTheme="majorBidi" w:hAnsiTheme="majorBidi" w:cstheme="majorBidi" w:hint="cs"/>
          <w:sz w:val="28"/>
          <w:szCs w:val="28"/>
          <w:rtl/>
        </w:rPr>
        <w:t>الاصطفاف</w:t>
      </w:r>
      <w:r w:rsidRPr="00A57B56">
        <w:rPr>
          <w:rFonts w:asciiTheme="majorBidi" w:hAnsiTheme="majorBidi" w:cstheme="majorBidi"/>
          <w:sz w:val="28"/>
          <w:szCs w:val="28"/>
          <w:rtl/>
        </w:rPr>
        <w:t xml:space="preserve"> للسيارات مدرب على </w:t>
      </w:r>
      <w:r w:rsidR="001D04D4" w:rsidRPr="00A57B56">
        <w:rPr>
          <w:rFonts w:asciiTheme="majorBidi" w:hAnsiTheme="majorBidi" w:cstheme="majorBidi"/>
          <w:sz w:val="28"/>
          <w:szCs w:val="28"/>
          <w:rtl/>
        </w:rPr>
        <w:t xml:space="preserve">أتكيت </w:t>
      </w:r>
      <w:r w:rsidRPr="00A57B56">
        <w:rPr>
          <w:rFonts w:asciiTheme="majorBidi" w:hAnsiTheme="majorBidi" w:cstheme="majorBidi"/>
          <w:sz w:val="28"/>
          <w:szCs w:val="28"/>
          <w:rtl/>
        </w:rPr>
        <w:t>التواصل مع الأشخاص ذوي الإعاقة.</w:t>
      </w:r>
    </w:p>
    <w:p w:rsidR="00014368" w:rsidRPr="00A57B56" w:rsidRDefault="00014368" w:rsidP="001D04D4">
      <w:pPr>
        <w:pStyle w:val="ListParagraph"/>
        <w:numPr>
          <w:ilvl w:val="0"/>
          <w:numId w:val="3"/>
        </w:numPr>
        <w:bidi/>
        <w:jc w:val="both"/>
        <w:rPr>
          <w:rFonts w:asciiTheme="majorBidi" w:hAnsiTheme="majorBidi" w:cstheme="majorBidi"/>
          <w:sz w:val="28"/>
          <w:szCs w:val="28"/>
        </w:rPr>
      </w:pPr>
      <w:r w:rsidRPr="00A57B56">
        <w:rPr>
          <w:rFonts w:asciiTheme="majorBidi" w:hAnsiTheme="majorBidi" w:cstheme="majorBidi"/>
          <w:sz w:val="28"/>
          <w:szCs w:val="28"/>
          <w:rtl/>
        </w:rPr>
        <w:t>وجود منحدر آمن وبميلان بسيط مزود بدربزين يؤدي إلى الباب الرئيسي لمبنى المستشفى أو الم</w:t>
      </w:r>
      <w:r w:rsidR="001D04D4" w:rsidRPr="00A57B56">
        <w:rPr>
          <w:rFonts w:asciiTheme="majorBidi" w:hAnsiTheme="majorBidi" w:cstheme="majorBidi"/>
          <w:sz w:val="28"/>
          <w:szCs w:val="28"/>
          <w:rtl/>
        </w:rPr>
        <w:t>رفق الصحي</w:t>
      </w:r>
      <w:r w:rsidRPr="00A57B56">
        <w:rPr>
          <w:rFonts w:asciiTheme="majorBidi" w:hAnsiTheme="majorBidi" w:cstheme="majorBidi"/>
          <w:sz w:val="28"/>
          <w:szCs w:val="28"/>
          <w:rtl/>
        </w:rPr>
        <w:t>.</w:t>
      </w:r>
    </w:p>
    <w:p w:rsidR="00014368" w:rsidRPr="00A57B56" w:rsidRDefault="00014368" w:rsidP="001D04D4">
      <w:pPr>
        <w:pStyle w:val="ListParagraph"/>
        <w:numPr>
          <w:ilvl w:val="0"/>
          <w:numId w:val="3"/>
        </w:numPr>
        <w:bidi/>
        <w:jc w:val="both"/>
        <w:rPr>
          <w:rFonts w:asciiTheme="majorBidi" w:hAnsiTheme="majorBidi" w:cstheme="majorBidi"/>
          <w:sz w:val="28"/>
          <w:szCs w:val="28"/>
        </w:rPr>
      </w:pPr>
      <w:r w:rsidRPr="00A57B56">
        <w:rPr>
          <w:rFonts w:asciiTheme="majorBidi" w:hAnsiTheme="majorBidi" w:cstheme="majorBidi"/>
          <w:sz w:val="28"/>
          <w:szCs w:val="28"/>
          <w:rtl/>
        </w:rPr>
        <w:t>توفير رافعة عمودية في حال وجود فرق منسوب يزيد عن المتر بين الرصيف ومدخل مبنى المستشفى أو الم</w:t>
      </w:r>
      <w:r w:rsidR="001D04D4" w:rsidRPr="00A57B56">
        <w:rPr>
          <w:rFonts w:asciiTheme="majorBidi" w:hAnsiTheme="majorBidi" w:cstheme="majorBidi"/>
          <w:sz w:val="28"/>
          <w:szCs w:val="28"/>
          <w:rtl/>
        </w:rPr>
        <w:t>رفق الصحي</w:t>
      </w:r>
      <w:r w:rsidRPr="00A57B56">
        <w:rPr>
          <w:rFonts w:asciiTheme="majorBidi" w:hAnsiTheme="majorBidi" w:cstheme="majorBidi"/>
          <w:sz w:val="28"/>
          <w:szCs w:val="28"/>
          <w:rtl/>
        </w:rPr>
        <w:t>.</w:t>
      </w:r>
    </w:p>
    <w:p w:rsidR="00982D18" w:rsidRPr="00A57B56" w:rsidRDefault="00014368" w:rsidP="00014368">
      <w:pPr>
        <w:pStyle w:val="ListParagraph"/>
        <w:numPr>
          <w:ilvl w:val="0"/>
          <w:numId w:val="3"/>
        </w:numPr>
        <w:bidi/>
        <w:jc w:val="both"/>
        <w:rPr>
          <w:rFonts w:asciiTheme="majorBidi" w:hAnsiTheme="majorBidi" w:cstheme="majorBidi"/>
          <w:sz w:val="28"/>
          <w:szCs w:val="28"/>
        </w:rPr>
      </w:pPr>
      <w:r w:rsidRPr="00A57B56">
        <w:rPr>
          <w:rFonts w:asciiTheme="majorBidi" w:hAnsiTheme="majorBidi" w:cstheme="majorBidi"/>
          <w:sz w:val="28"/>
          <w:szCs w:val="28"/>
          <w:rtl/>
        </w:rPr>
        <w:t xml:space="preserve">عرض الباب الرئيسي مناسب ويستوعب الكرسي المتحرك بأريحية ويفضل </w:t>
      </w:r>
      <w:proofErr w:type="gramStart"/>
      <w:r w:rsidRPr="00A57B56">
        <w:rPr>
          <w:rFonts w:asciiTheme="majorBidi" w:hAnsiTheme="majorBidi" w:cstheme="majorBidi"/>
          <w:sz w:val="28"/>
          <w:szCs w:val="28"/>
          <w:rtl/>
        </w:rPr>
        <w:t>أن لا</w:t>
      </w:r>
      <w:proofErr w:type="gramEnd"/>
      <w:r w:rsidR="00B526D2">
        <w:rPr>
          <w:rFonts w:asciiTheme="majorBidi" w:hAnsiTheme="majorBidi" w:cstheme="majorBidi" w:hint="cs"/>
          <w:sz w:val="28"/>
          <w:szCs w:val="28"/>
          <w:rtl/>
        </w:rPr>
        <w:t xml:space="preserve"> </w:t>
      </w:r>
      <w:r w:rsidRPr="00A57B56">
        <w:rPr>
          <w:rFonts w:asciiTheme="majorBidi" w:hAnsiTheme="majorBidi" w:cstheme="majorBidi"/>
          <w:sz w:val="28"/>
          <w:szCs w:val="28"/>
          <w:rtl/>
        </w:rPr>
        <w:t>يكون باب دوار.</w:t>
      </w:r>
    </w:p>
    <w:p w:rsidR="00491042" w:rsidRPr="00A57B56" w:rsidRDefault="00014368" w:rsidP="00982D18">
      <w:pPr>
        <w:pStyle w:val="ListParagraph"/>
        <w:numPr>
          <w:ilvl w:val="0"/>
          <w:numId w:val="3"/>
        </w:numPr>
        <w:bidi/>
        <w:jc w:val="both"/>
        <w:rPr>
          <w:rFonts w:asciiTheme="majorBidi" w:hAnsiTheme="majorBidi" w:cstheme="majorBidi"/>
          <w:sz w:val="28"/>
          <w:szCs w:val="28"/>
          <w:rtl/>
        </w:rPr>
      </w:pPr>
      <w:proofErr w:type="spellStart"/>
      <w:r w:rsidRPr="00A57B56">
        <w:rPr>
          <w:rFonts w:asciiTheme="majorBidi" w:hAnsiTheme="majorBidi" w:cstheme="majorBidi"/>
          <w:sz w:val="28"/>
          <w:szCs w:val="28"/>
          <w:rtl/>
        </w:rPr>
        <w:t>مو</w:t>
      </w:r>
      <w:proofErr w:type="spellEnd"/>
      <w:r w:rsidR="00B526D2">
        <w:rPr>
          <w:rFonts w:asciiTheme="majorBidi" w:hAnsiTheme="majorBidi" w:cstheme="majorBidi"/>
          <w:sz w:val="28"/>
          <w:szCs w:val="28"/>
          <w:rtl/>
          <w:lang w:bidi="ar-JO"/>
        </w:rPr>
        <w:t>ظف ال</w:t>
      </w:r>
      <w:r w:rsidR="00B526D2">
        <w:rPr>
          <w:rFonts w:asciiTheme="majorBidi" w:hAnsiTheme="majorBidi" w:cstheme="majorBidi" w:hint="cs"/>
          <w:sz w:val="28"/>
          <w:szCs w:val="28"/>
          <w:rtl/>
          <w:lang w:bidi="ar-JO"/>
        </w:rPr>
        <w:t>ا</w:t>
      </w:r>
      <w:proofErr w:type="spellStart"/>
      <w:r w:rsidRPr="00A57B56">
        <w:rPr>
          <w:rFonts w:asciiTheme="majorBidi" w:hAnsiTheme="majorBidi" w:cstheme="majorBidi"/>
          <w:sz w:val="28"/>
          <w:szCs w:val="28"/>
          <w:rtl/>
        </w:rPr>
        <w:t>ستقبال</w:t>
      </w:r>
      <w:proofErr w:type="spellEnd"/>
      <w:r w:rsidRPr="00A57B56">
        <w:rPr>
          <w:rFonts w:asciiTheme="majorBidi" w:hAnsiTheme="majorBidi" w:cstheme="majorBidi"/>
          <w:sz w:val="28"/>
          <w:szCs w:val="28"/>
          <w:rtl/>
        </w:rPr>
        <w:t xml:space="preserve"> مدرب على إتيكيت التواصل مع الأشخاص ذوي الإعاقة ويجيد أساسيات التواصل بلغة الإشارة.</w:t>
      </w:r>
    </w:p>
    <w:p w:rsidR="00014368" w:rsidRPr="00A57B56" w:rsidRDefault="00014368" w:rsidP="00014368">
      <w:pPr>
        <w:bidi/>
        <w:rPr>
          <w:rFonts w:asciiTheme="majorBidi" w:hAnsiTheme="majorBidi" w:cstheme="majorBidi"/>
          <w:sz w:val="28"/>
          <w:szCs w:val="28"/>
          <w:rtl/>
        </w:rPr>
      </w:pPr>
    </w:p>
    <w:p w:rsidR="00491042" w:rsidRPr="00A57B56" w:rsidRDefault="00982D18" w:rsidP="00982D18">
      <w:pPr>
        <w:bidi/>
        <w:jc w:val="both"/>
        <w:rPr>
          <w:rFonts w:asciiTheme="majorBidi" w:hAnsiTheme="majorBidi" w:cstheme="majorBidi"/>
          <w:b/>
          <w:bCs/>
          <w:sz w:val="28"/>
          <w:szCs w:val="28"/>
        </w:rPr>
      </w:pPr>
      <w:r w:rsidRPr="00A57B56">
        <w:rPr>
          <w:rFonts w:asciiTheme="majorBidi" w:hAnsiTheme="majorBidi" w:cstheme="majorBidi"/>
          <w:b/>
          <w:bCs/>
          <w:sz w:val="28"/>
          <w:szCs w:val="28"/>
          <w:rtl/>
        </w:rPr>
        <w:t xml:space="preserve">مرحلة </w:t>
      </w:r>
      <w:r w:rsidR="00491042" w:rsidRPr="00A57B56">
        <w:rPr>
          <w:rFonts w:asciiTheme="majorBidi" w:hAnsiTheme="majorBidi" w:cstheme="majorBidi"/>
          <w:b/>
          <w:bCs/>
          <w:sz w:val="28"/>
          <w:szCs w:val="28"/>
          <w:rtl/>
        </w:rPr>
        <w:t xml:space="preserve">الدخول إلى مبنى المستشفى </w:t>
      </w:r>
      <w:r w:rsidRPr="00A57B56">
        <w:rPr>
          <w:rFonts w:asciiTheme="majorBidi" w:hAnsiTheme="majorBidi" w:cstheme="majorBidi"/>
          <w:b/>
          <w:bCs/>
          <w:sz w:val="28"/>
          <w:szCs w:val="28"/>
          <w:rtl/>
        </w:rPr>
        <w:t>أو المرفق الصحي</w:t>
      </w:r>
    </w:p>
    <w:p w:rsidR="00014368" w:rsidRPr="00A57B56" w:rsidRDefault="00014368" w:rsidP="00014368">
      <w:pPr>
        <w:pStyle w:val="ListParagraph"/>
        <w:numPr>
          <w:ilvl w:val="0"/>
          <w:numId w:val="4"/>
        </w:numPr>
        <w:bidi/>
        <w:jc w:val="both"/>
        <w:rPr>
          <w:rFonts w:asciiTheme="majorBidi" w:hAnsiTheme="majorBidi" w:cstheme="majorBidi"/>
          <w:sz w:val="28"/>
          <w:szCs w:val="28"/>
        </w:rPr>
      </w:pPr>
      <w:r w:rsidRPr="00A57B56">
        <w:rPr>
          <w:rFonts w:asciiTheme="majorBidi" w:hAnsiTheme="majorBidi" w:cstheme="majorBidi"/>
          <w:sz w:val="28"/>
          <w:szCs w:val="28"/>
          <w:rtl/>
        </w:rPr>
        <w:t>إشارات على الأبواب الزجاجية وعلامات أرضية للأشخاص المكفوفين وضعاف البصر.</w:t>
      </w:r>
    </w:p>
    <w:p w:rsidR="00014368" w:rsidRPr="00A57B56" w:rsidRDefault="00014368" w:rsidP="00283878">
      <w:pPr>
        <w:pStyle w:val="ListParagraph"/>
        <w:numPr>
          <w:ilvl w:val="0"/>
          <w:numId w:val="4"/>
        </w:numPr>
        <w:bidi/>
        <w:jc w:val="both"/>
        <w:rPr>
          <w:rFonts w:asciiTheme="majorBidi" w:hAnsiTheme="majorBidi" w:cstheme="majorBidi"/>
          <w:sz w:val="28"/>
          <w:szCs w:val="28"/>
        </w:rPr>
      </w:pPr>
      <w:proofErr w:type="spellStart"/>
      <w:r w:rsidRPr="00A57B56">
        <w:rPr>
          <w:rFonts w:asciiTheme="majorBidi" w:hAnsiTheme="majorBidi" w:cstheme="majorBidi"/>
          <w:sz w:val="28"/>
          <w:szCs w:val="28"/>
          <w:rtl/>
        </w:rPr>
        <w:t>كاونترات</w:t>
      </w:r>
      <w:proofErr w:type="spellEnd"/>
      <w:r w:rsidRPr="00A57B56">
        <w:rPr>
          <w:rFonts w:asciiTheme="majorBidi" w:hAnsiTheme="majorBidi" w:cstheme="majorBidi"/>
          <w:sz w:val="28"/>
          <w:szCs w:val="28"/>
          <w:rtl/>
        </w:rPr>
        <w:t xml:space="preserve"> </w:t>
      </w:r>
      <w:proofErr w:type="spellStart"/>
      <w:r w:rsidRPr="00A57B56">
        <w:rPr>
          <w:rFonts w:asciiTheme="majorBidi" w:hAnsiTheme="majorBidi" w:cstheme="majorBidi"/>
          <w:sz w:val="28"/>
          <w:szCs w:val="28"/>
          <w:rtl/>
        </w:rPr>
        <w:t>الإستقبال</w:t>
      </w:r>
      <w:proofErr w:type="spellEnd"/>
      <w:r w:rsidRPr="00A57B56">
        <w:rPr>
          <w:rFonts w:asciiTheme="majorBidi" w:hAnsiTheme="majorBidi" w:cstheme="majorBidi"/>
          <w:sz w:val="28"/>
          <w:szCs w:val="28"/>
          <w:rtl/>
        </w:rPr>
        <w:t xml:space="preserve"> </w:t>
      </w:r>
      <w:r w:rsidR="00B526D2" w:rsidRPr="00A57B56">
        <w:rPr>
          <w:rFonts w:asciiTheme="majorBidi" w:hAnsiTheme="majorBidi" w:cstheme="majorBidi" w:hint="cs"/>
          <w:sz w:val="28"/>
          <w:szCs w:val="28"/>
          <w:rtl/>
        </w:rPr>
        <w:t>بارتفاعات</w:t>
      </w:r>
      <w:r w:rsidRPr="00A57B56">
        <w:rPr>
          <w:rFonts w:asciiTheme="majorBidi" w:hAnsiTheme="majorBidi" w:cstheme="majorBidi"/>
          <w:sz w:val="28"/>
          <w:szCs w:val="28"/>
          <w:rtl/>
        </w:rPr>
        <w:t xml:space="preserve"> متباينة لخدمة المرضى من مست</w:t>
      </w:r>
      <w:r w:rsidR="00283878" w:rsidRPr="00A57B56">
        <w:rPr>
          <w:rFonts w:asciiTheme="majorBidi" w:hAnsiTheme="majorBidi" w:cstheme="majorBidi"/>
          <w:sz w:val="28"/>
          <w:szCs w:val="28"/>
          <w:rtl/>
        </w:rPr>
        <w:t xml:space="preserve">خدمي </w:t>
      </w:r>
      <w:r w:rsidRPr="00A57B56">
        <w:rPr>
          <w:rFonts w:asciiTheme="majorBidi" w:hAnsiTheme="majorBidi" w:cstheme="majorBidi"/>
          <w:sz w:val="28"/>
          <w:szCs w:val="28"/>
          <w:rtl/>
        </w:rPr>
        <w:t>الكراسي المتحركة وقصار القامة.</w:t>
      </w:r>
    </w:p>
    <w:p w:rsidR="00014368" w:rsidRPr="00A57B56" w:rsidRDefault="00014368" w:rsidP="00283878">
      <w:pPr>
        <w:pStyle w:val="ListParagraph"/>
        <w:numPr>
          <w:ilvl w:val="0"/>
          <w:numId w:val="4"/>
        </w:numPr>
        <w:bidi/>
        <w:jc w:val="both"/>
        <w:rPr>
          <w:rFonts w:asciiTheme="majorBidi" w:hAnsiTheme="majorBidi" w:cstheme="majorBidi"/>
          <w:sz w:val="28"/>
          <w:szCs w:val="28"/>
        </w:rPr>
      </w:pPr>
      <w:r w:rsidRPr="00A57B56">
        <w:rPr>
          <w:rFonts w:asciiTheme="majorBidi" w:hAnsiTheme="majorBidi" w:cstheme="majorBidi"/>
          <w:sz w:val="28"/>
          <w:szCs w:val="28"/>
          <w:rtl/>
        </w:rPr>
        <w:t xml:space="preserve">موظف </w:t>
      </w:r>
      <w:r w:rsidR="00B526D2" w:rsidRPr="00A57B56">
        <w:rPr>
          <w:rFonts w:asciiTheme="majorBidi" w:hAnsiTheme="majorBidi" w:cstheme="majorBidi" w:hint="cs"/>
          <w:sz w:val="28"/>
          <w:szCs w:val="28"/>
          <w:rtl/>
        </w:rPr>
        <w:t>استقبال</w:t>
      </w:r>
      <w:r w:rsidR="00283878" w:rsidRPr="00A57B56">
        <w:rPr>
          <w:rFonts w:asciiTheme="majorBidi" w:hAnsiTheme="majorBidi" w:cstheme="majorBidi"/>
          <w:sz w:val="28"/>
          <w:szCs w:val="28"/>
          <w:rtl/>
        </w:rPr>
        <w:t xml:space="preserve"> </w:t>
      </w:r>
      <w:r w:rsidRPr="00A57B56">
        <w:rPr>
          <w:rFonts w:asciiTheme="majorBidi" w:hAnsiTheme="majorBidi" w:cstheme="majorBidi"/>
          <w:sz w:val="28"/>
          <w:szCs w:val="28"/>
          <w:rtl/>
        </w:rPr>
        <w:t>مؤهل ومدرب على إتيكيت التواصل مع الأشخاص ذوي الإعاقة ويجيد لغة الإشارة.</w:t>
      </w:r>
    </w:p>
    <w:p w:rsidR="00014368" w:rsidRPr="00A57B56" w:rsidRDefault="00014368" w:rsidP="00014368">
      <w:pPr>
        <w:pStyle w:val="ListParagraph"/>
        <w:numPr>
          <w:ilvl w:val="0"/>
          <w:numId w:val="4"/>
        </w:numPr>
        <w:bidi/>
        <w:jc w:val="both"/>
        <w:rPr>
          <w:rFonts w:asciiTheme="majorBidi" w:hAnsiTheme="majorBidi" w:cstheme="majorBidi"/>
          <w:sz w:val="28"/>
          <w:szCs w:val="28"/>
        </w:rPr>
      </w:pPr>
      <w:r w:rsidRPr="00A57B56">
        <w:rPr>
          <w:rFonts w:asciiTheme="majorBidi" w:hAnsiTheme="majorBidi" w:cstheme="majorBidi"/>
          <w:sz w:val="28"/>
          <w:szCs w:val="28"/>
          <w:rtl/>
        </w:rPr>
        <w:t xml:space="preserve">منطقتي </w:t>
      </w:r>
      <w:r w:rsidR="00B526D2" w:rsidRPr="00A57B56">
        <w:rPr>
          <w:rFonts w:asciiTheme="majorBidi" w:hAnsiTheme="majorBidi" w:cstheme="majorBidi" w:hint="cs"/>
          <w:sz w:val="28"/>
          <w:szCs w:val="28"/>
          <w:rtl/>
        </w:rPr>
        <w:t>الاستقبال</w:t>
      </w:r>
      <w:r w:rsidRPr="00A57B56">
        <w:rPr>
          <w:rFonts w:asciiTheme="majorBidi" w:hAnsiTheme="majorBidi" w:cstheme="majorBidi"/>
          <w:sz w:val="28"/>
          <w:szCs w:val="28"/>
          <w:rtl/>
        </w:rPr>
        <w:t xml:space="preserve"> </w:t>
      </w:r>
      <w:r w:rsidR="00B526D2" w:rsidRPr="00A57B56">
        <w:rPr>
          <w:rFonts w:asciiTheme="majorBidi" w:hAnsiTheme="majorBidi" w:cstheme="majorBidi" w:hint="cs"/>
          <w:sz w:val="28"/>
          <w:szCs w:val="28"/>
          <w:rtl/>
        </w:rPr>
        <w:t>والانتظار</w:t>
      </w:r>
      <w:r w:rsidRPr="00A57B56">
        <w:rPr>
          <w:rFonts w:asciiTheme="majorBidi" w:hAnsiTheme="majorBidi" w:cstheme="majorBidi"/>
          <w:sz w:val="28"/>
          <w:szCs w:val="28"/>
          <w:rtl/>
        </w:rPr>
        <w:t xml:space="preserve"> توفر المساحة المناسبة للحركة </w:t>
      </w:r>
      <w:r w:rsidR="00B526D2" w:rsidRPr="00A57B56">
        <w:rPr>
          <w:rFonts w:asciiTheme="majorBidi" w:hAnsiTheme="majorBidi" w:cstheme="majorBidi" w:hint="cs"/>
          <w:sz w:val="28"/>
          <w:szCs w:val="28"/>
          <w:rtl/>
        </w:rPr>
        <w:t>والانتظار</w:t>
      </w:r>
      <w:r w:rsidRPr="00A57B56">
        <w:rPr>
          <w:rFonts w:asciiTheme="majorBidi" w:hAnsiTheme="majorBidi" w:cstheme="majorBidi"/>
          <w:sz w:val="28"/>
          <w:szCs w:val="28"/>
          <w:rtl/>
        </w:rPr>
        <w:t xml:space="preserve"> لمستخدمي الكراسي المتحركة.</w:t>
      </w:r>
    </w:p>
    <w:p w:rsidR="00014368" w:rsidRPr="00A57B56" w:rsidRDefault="00014368" w:rsidP="00283878">
      <w:pPr>
        <w:pStyle w:val="ListParagraph"/>
        <w:numPr>
          <w:ilvl w:val="0"/>
          <w:numId w:val="4"/>
        </w:numPr>
        <w:bidi/>
        <w:jc w:val="both"/>
        <w:rPr>
          <w:rFonts w:asciiTheme="majorBidi" w:hAnsiTheme="majorBidi" w:cstheme="majorBidi"/>
          <w:sz w:val="28"/>
          <w:szCs w:val="28"/>
        </w:rPr>
      </w:pPr>
      <w:r w:rsidRPr="00A57B56">
        <w:rPr>
          <w:rFonts w:asciiTheme="majorBidi" w:hAnsiTheme="majorBidi" w:cstheme="majorBidi"/>
          <w:sz w:val="28"/>
          <w:szCs w:val="28"/>
          <w:rtl/>
        </w:rPr>
        <w:t>لوحات إرشادية بأشكال ميسرة تتيح للأشخاص ذوي الإعاقة قراءتها</w:t>
      </w:r>
      <w:r w:rsidR="00283878" w:rsidRPr="00A57B56">
        <w:rPr>
          <w:rFonts w:asciiTheme="majorBidi" w:hAnsiTheme="majorBidi" w:cstheme="majorBidi"/>
          <w:sz w:val="28"/>
          <w:szCs w:val="28"/>
          <w:rtl/>
        </w:rPr>
        <w:t xml:space="preserve"> </w:t>
      </w:r>
      <w:r w:rsidR="00B526D2" w:rsidRPr="00A57B56">
        <w:rPr>
          <w:rFonts w:asciiTheme="majorBidi" w:hAnsiTheme="majorBidi" w:cstheme="majorBidi" w:hint="cs"/>
          <w:sz w:val="28"/>
          <w:szCs w:val="28"/>
          <w:rtl/>
        </w:rPr>
        <w:t>للاستدلال</w:t>
      </w:r>
      <w:r w:rsidRPr="00A57B56">
        <w:rPr>
          <w:rFonts w:asciiTheme="majorBidi" w:hAnsiTheme="majorBidi" w:cstheme="majorBidi"/>
          <w:sz w:val="28"/>
          <w:szCs w:val="28"/>
          <w:rtl/>
        </w:rPr>
        <w:t xml:space="preserve"> على المرافق الرئيسية في مبنى المستشفى أو الم</w:t>
      </w:r>
      <w:r w:rsidR="00283878" w:rsidRPr="00A57B56">
        <w:rPr>
          <w:rFonts w:asciiTheme="majorBidi" w:hAnsiTheme="majorBidi" w:cstheme="majorBidi"/>
          <w:sz w:val="28"/>
          <w:szCs w:val="28"/>
          <w:rtl/>
        </w:rPr>
        <w:t>رفق الصحي</w:t>
      </w:r>
      <w:r w:rsidRPr="00A57B56">
        <w:rPr>
          <w:rFonts w:asciiTheme="majorBidi" w:hAnsiTheme="majorBidi" w:cstheme="majorBidi"/>
          <w:sz w:val="28"/>
          <w:szCs w:val="28"/>
          <w:rtl/>
        </w:rPr>
        <w:t>.</w:t>
      </w:r>
    </w:p>
    <w:p w:rsidR="00014368" w:rsidRPr="00A57B56" w:rsidRDefault="001625B4" w:rsidP="00014368">
      <w:pPr>
        <w:pStyle w:val="ListParagraph"/>
        <w:numPr>
          <w:ilvl w:val="0"/>
          <w:numId w:val="4"/>
        </w:numPr>
        <w:bidi/>
        <w:jc w:val="both"/>
        <w:rPr>
          <w:rFonts w:asciiTheme="majorBidi" w:hAnsiTheme="majorBidi" w:cstheme="majorBidi"/>
          <w:sz w:val="28"/>
          <w:szCs w:val="28"/>
        </w:rPr>
      </w:pPr>
      <w:r w:rsidRPr="00A57B56">
        <w:rPr>
          <w:rFonts w:asciiTheme="majorBidi" w:hAnsiTheme="majorBidi" w:cstheme="majorBidi"/>
          <w:sz w:val="28"/>
          <w:szCs w:val="28"/>
          <w:rtl/>
        </w:rPr>
        <w:t>مصاعد مهيأة وفق التعريف الوارد في أول الدليل.</w:t>
      </w:r>
    </w:p>
    <w:p w:rsidR="00491042" w:rsidRPr="00A57B56" w:rsidRDefault="001625B4" w:rsidP="00014368">
      <w:pPr>
        <w:pStyle w:val="ListParagraph"/>
        <w:numPr>
          <w:ilvl w:val="0"/>
          <w:numId w:val="4"/>
        </w:numPr>
        <w:bidi/>
        <w:jc w:val="both"/>
        <w:rPr>
          <w:rFonts w:asciiTheme="majorBidi" w:hAnsiTheme="majorBidi" w:cstheme="majorBidi"/>
          <w:sz w:val="28"/>
          <w:szCs w:val="28"/>
          <w:rtl/>
        </w:rPr>
      </w:pPr>
      <w:r w:rsidRPr="00A57B56">
        <w:rPr>
          <w:rFonts w:asciiTheme="majorBidi" w:hAnsiTheme="majorBidi" w:cstheme="majorBidi"/>
          <w:sz w:val="28"/>
          <w:szCs w:val="28"/>
          <w:rtl/>
        </w:rPr>
        <w:t>دورات مياه مهيأة وفق التعريف الوارد في أول الدليل.</w:t>
      </w:r>
    </w:p>
    <w:p w:rsidR="00014368" w:rsidRPr="00A57B56" w:rsidRDefault="00014368" w:rsidP="00014368">
      <w:pPr>
        <w:bidi/>
        <w:rPr>
          <w:rFonts w:asciiTheme="majorBidi" w:hAnsiTheme="majorBidi" w:cstheme="majorBidi"/>
          <w:sz w:val="28"/>
          <w:szCs w:val="28"/>
          <w:rtl/>
        </w:rPr>
      </w:pPr>
    </w:p>
    <w:p w:rsidR="00491042" w:rsidRPr="00A57B56" w:rsidRDefault="00491042" w:rsidP="001625B4">
      <w:pPr>
        <w:bidi/>
        <w:jc w:val="both"/>
        <w:rPr>
          <w:rFonts w:asciiTheme="majorBidi" w:hAnsiTheme="majorBidi" w:cstheme="majorBidi"/>
          <w:b/>
          <w:bCs/>
          <w:sz w:val="28"/>
          <w:szCs w:val="28"/>
          <w:rtl/>
        </w:rPr>
      </w:pPr>
      <w:r w:rsidRPr="00A57B56">
        <w:rPr>
          <w:rFonts w:asciiTheme="majorBidi" w:hAnsiTheme="majorBidi" w:cstheme="majorBidi"/>
          <w:b/>
          <w:bCs/>
          <w:sz w:val="28"/>
          <w:szCs w:val="28"/>
          <w:rtl/>
        </w:rPr>
        <w:t>العيادات الخارجية في المستشفى</w:t>
      </w:r>
      <w:r w:rsidR="001625B4" w:rsidRPr="00A57B56">
        <w:rPr>
          <w:rFonts w:asciiTheme="majorBidi" w:hAnsiTheme="majorBidi" w:cstheme="majorBidi"/>
          <w:b/>
          <w:bCs/>
          <w:sz w:val="28"/>
          <w:szCs w:val="28"/>
          <w:rtl/>
        </w:rPr>
        <w:t xml:space="preserve"> أو المرفق الصحي</w:t>
      </w:r>
    </w:p>
    <w:p w:rsidR="00014368" w:rsidRPr="00A57B56" w:rsidRDefault="00014368" w:rsidP="001625B4">
      <w:pPr>
        <w:pStyle w:val="ListParagraph"/>
        <w:numPr>
          <w:ilvl w:val="0"/>
          <w:numId w:val="4"/>
        </w:numPr>
        <w:bidi/>
        <w:jc w:val="both"/>
        <w:rPr>
          <w:rFonts w:asciiTheme="majorBidi" w:hAnsiTheme="majorBidi" w:cstheme="majorBidi"/>
          <w:sz w:val="28"/>
          <w:szCs w:val="28"/>
        </w:rPr>
      </w:pPr>
      <w:r w:rsidRPr="00A57B56">
        <w:rPr>
          <w:rFonts w:asciiTheme="majorBidi" w:hAnsiTheme="majorBidi" w:cstheme="majorBidi"/>
          <w:sz w:val="28"/>
          <w:szCs w:val="28"/>
          <w:rtl/>
        </w:rPr>
        <w:t xml:space="preserve">موقع العيادات الخارجية </w:t>
      </w:r>
      <w:r w:rsidR="001625B4" w:rsidRPr="00A57B56">
        <w:rPr>
          <w:rFonts w:asciiTheme="majorBidi" w:hAnsiTheme="majorBidi" w:cstheme="majorBidi"/>
          <w:sz w:val="28"/>
          <w:szCs w:val="28"/>
          <w:rtl/>
        </w:rPr>
        <w:t xml:space="preserve">قريب من المدخل الرئيسي للمستشفى سهل الوصول </w:t>
      </w:r>
      <w:r w:rsidR="00B526D2" w:rsidRPr="00A57B56">
        <w:rPr>
          <w:rFonts w:asciiTheme="majorBidi" w:hAnsiTheme="majorBidi" w:cstheme="majorBidi" w:hint="cs"/>
          <w:sz w:val="28"/>
          <w:szCs w:val="28"/>
          <w:rtl/>
        </w:rPr>
        <w:t>للأشخاص</w:t>
      </w:r>
      <w:r w:rsidR="001625B4" w:rsidRPr="00A57B56">
        <w:rPr>
          <w:rFonts w:asciiTheme="majorBidi" w:hAnsiTheme="majorBidi" w:cstheme="majorBidi"/>
          <w:sz w:val="28"/>
          <w:szCs w:val="28"/>
          <w:rtl/>
        </w:rPr>
        <w:t xml:space="preserve"> ذوي الإعاقة</w:t>
      </w:r>
      <w:r w:rsidRPr="00A57B56">
        <w:rPr>
          <w:rFonts w:asciiTheme="majorBidi" w:hAnsiTheme="majorBidi" w:cstheme="majorBidi"/>
          <w:sz w:val="28"/>
          <w:szCs w:val="28"/>
          <w:rtl/>
        </w:rPr>
        <w:t>.</w:t>
      </w:r>
    </w:p>
    <w:p w:rsidR="001625B4" w:rsidRPr="00A57B56" w:rsidRDefault="001625B4" w:rsidP="001625B4">
      <w:pPr>
        <w:pStyle w:val="ListParagraph"/>
        <w:numPr>
          <w:ilvl w:val="0"/>
          <w:numId w:val="4"/>
        </w:numPr>
        <w:bidi/>
        <w:jc w:val="both"/>
        <w:rPr>
          <w:rFonts w:asciiTheme="majorBidi" w:hAnsiTheme="majorBidi" w:cstheme="majorBidi"/>
          <w:sz w:val="28"/>
          <w:szCs w:val="28"/>
        </w:rPr>
      </w:pPr>
      <w:r w:rsidRPr="00A57B56">
        <w:rPr>
          <w:rFonts w:asciiTheme="majorBidi" w:hAnsiTheme="majorBidi" w:cstheme="majorBidi"/>
          <w:sz w:val="28"/>
          <w:szCs w:val="28"/>
          <w:rtl/>
        </w:rPr>
        <w:t>أطباء وممرضين مدربين على أتكيت التواصل افعال مع الأشخاص ذوي الإعاقة.</w:t>
      </w:r>
    </w:p>
    <w:p w:rsidR="00014368" w:rsidRPr="00A57B56" w:rsidRDefault="00014368" w:rsidP="001625B4">
      <w:pPr>
        <w:pStyle w:val="ListParagraph"/>
        <w:numPr>
          <w:ilvl w:val="0"/>
          <w:numId w:val="4"/>
        </w:numPr>
        <w:bidi/>
        <w:jc w:val="both"/>
        <w:rPr>
          <w:rFonts w:asciiTheme="majorBidi" w:hAnsiTheme="majorBidi" w:cstheme="majorBidi"/>
          <w:sz w:val="28"/>
          <w:szCs w:val="28"/>
        </w:rPr>
      </w:pPr>
      <w:r w:rsidRPr="00A57B56">
        <w:rPr>
          <w:rFonts w:asciiTheme="majorBidi" w:hAnsiTheme="majorBidi" w:cstheme="majorBidi"/>
          <w:sz w:val="28"/>
          <w:szCs w:val="28"/>
          <w:rtl/>
        </w:rPr>
        <w:t xml:space="preserve">توفير </w:t>
      </w:r>
      <w:r w:rsidR="001625B4" w:rsidRPr="00A57B56">
        <w:rPr>
          <w:rFonts w:asciiTheme="majorBidi" w:hAnsiTheme="majorBidi" w:cstheme="majorBidi"/>
          <w:sz w:val="28"/>
          <w:szCs w:val="28"/>
          <w:rtl/>
        </w:rPr>
        <w:t>دورة مياه واحدة على الأقل مهيأة، واحدة للذكور وواحدة للإناث</w:t>
      </w:r>
      <w:r w:rsidRPr="00A57B56">
        <w:rPr>
          <w:rFonts w:asciiTheme="majorBidi" w:hAnsiTheme="majorBidi" w:cstheme="majorBidi"/>
          <w:sz w:val="28"/>
          <w:szCs w:val="28"/>
          <w:rtl/>
        </w:rPr>
        <w:t>.</w:t>
      </w:r>
    </w:p>
    <w:p w:rsidR="00491042" w:rsidRPr="00A57B56" w:rsidRDefault="00014368" w:rsidP="00014368">
      <w:pPr>
        <w:pStyle w:val="ListParagraph"/>
        <w:numPr>
          <w:ilvl w:val="0"/>
          <w:numId w:val="4"/>
        </w:numPr>
        <w:bidi/>
        <w:jc w:val="both"/>
        <w:rPr>
          <w:rFonts w:asciiTheme="majorBidi" w:hAnsiTheme="majorBidi" w:cstheme="majorBidi"/>
          <w:sz w:val="28"/>
          <w:szCs w:val="28"/>
          <w:rtl/>
        </w:rPr>
      </w:pPr>
      <w:r w:rsidRPr="00A57B56">
        <w:rPr>
          <w:rFonts w:asciiTheme="majorBidi" w:hAnsiTheme="majorBidi" w:cstheme="majorBidi"/>
          <w:sz w:val="28"/>
          <w:szCs w:val="28"/>
          <w:rtl/>
        </w:rPr>
        <w:t xml:space="preserve">أسرة الفحص في العيادات مهيأة (قابلة لتعديل </w:t>
      </w:r>
      <w:r w:rsidR="00B526D2" w:rsidRPr="00A57B56">
        <w:rPr>
          <w:rFonts w:asciiTheme="majorBidi" w:hAnsiTheme="majorBidi" w:cstheme="majorBidi" w:hint="cs"/>
          <w:sz w:val="28"/>
          <w:szCs w:val="28"/>
          <w:rtl/>
        </w:rPr>
        <w:t>ارتفاعاتها</w:t>
      </w:r>
      <w:r w:rsidRPr="00A57B56">
        <w:rPr>
          <w:rFonts w:asciiTheme="majorBidi" w:hAnsiTheme="majorBidi" w:cstheme="majorBidi"/>
          <w:sz w:val="28"/>
          <w:szCs w:val="28"/>
          <w:rtl/>
        </w:rPr>
        <w:t>) لمستخدمي الكراسي المتحركة.</w:t>
      </w:r>
    </w:p>
    <w:p w:rsidR="00014368" w:rsidRPr="00A57B56" w:rsidRDefault="00014368" w:rsidP="00491042">
      <w:pPr>
        <w:bidi/>
        <w:jc w:val="both"/>
        <w:rPr>
          <w:rFonts w:asciiTheme="majorBidi" w:hAnsiTheme="majorBidi" w:cstheme="majorBidi"/>
          <w:b/>
          <w:bCs/>
          <w:sz w:val="28"/>
          <w:szCs w:val="28"/>
          <w:rtl/>
        </w:rPr>
      </w:pPr>
    </w:p>
    <w:p w:rsidR="00491042" w:rsidRPr="00A57B56" w:rsidRDefault="001625B4" w:rsidP="001625B4">
      <w:pPr>
        <w:bidi/>
        <w:jc w:val="both"/>
        <w:rPr>
          <w:rFonts w:asciiTheme="majorBidi" w:hAnsiTheme="majorBidi" w:cstheme="majorBidi"/>
          <w:b/>
          <w:bCs/>
          <w:sz w:val="28"/>
          <w:szCs w:val="28"/>
          <w:rtl/>
        </w:rPr>
      </w:pPr>
      <w:r w:rsidRPr="00C70378">
        <w:rPr>
          <w:rFonts w:asciiTheme="majorBidi" w:hAnsiTheme="majorBidi" w:cstheme="majorBidi"/>
          <w:b/>
          <w:bCs/>
          <w:sz w:val="28"/>
          <w:szCs w:val="28"/>
          <w:rtl/>
        </w:rPr>
        <w:t>الإسعاف</w:t>
      </w:r>
      <w:r w:rsidRPr="00A57B56">
        <w:rPr>
          <w:rFonts w:asciiTheme="majorBidi" w:hAnsiTheme="majorBidi" w:cstheme="majorBidi"/>
          <w:b/>
          <w:bCs/>
          <w:sz w:val="28"/>
          <w:szCs w:val="28"/>
          <w:rtl/>
        </w:rPr>
        <w:t xml:space="preserve"> والطوارئ في المستشفى </w:t>
      </w:r>
      <w:r w:rsidR="00491042" w:rsidRPr="00A57B56">
        <w:rPr>
          <w:rFonts w:asciiTheme="majorBidi" w:hAnsiTheme="majorBidi" w:cstheme="majorBidi"/>
          <w:b/>
          <w:bCs/>
          <w:sz w:val="28"/>
          <w:szCs w:val="28"/>
          <w:rtl/>
        </w:rPr>
        <w:t>أو المر</w:t>
      </w:r>
      <w:r w:rsidRPr="00A57B56">
        <w:rPr>
          <w:rFonts w:asciiTheme="majorBidi" w:hAnsiTheme="majorBidi" w:cstheme="majorBidi"/>
          <w:b/>
          <w:bCs/>
          <w:sz w:val="28"/>
          <w:szCs w:val="28"/>
          <w:rtl/>
        </w:rPr>
        <w:t>فق الصحي</w:t>
      </w:r>
    </w:p>
    <w:p w:rsidR="001625B4" w:rsidRPr="00A57B56" w:rsidRDefault="00B526D2" w:rsidP="001625B4">
      <w:pPr>
        <w:pStyle w:val="ListParagraph"/>
        <w:numPr>
          <w:ilvl w:val="0"/>
          <w:numId w:val="4"/>
        </w:numPr>
        <w:bidi/>
        <w:jc w:val="both"/>
        <w:rPr>
          <w:rFonts w:asciiTheme="majorBidi" w:hAnsiTheme="majorBidi" w:cstheme="majorBidi"/>
          <w:sz w:val="28"/>
          <w:szCs w:val="28"/>
        </w:rPr>
      </w:pPr>
      <w:r>
        <w:rPr>
          <w:rFonts w:asciiTheme="majorBidi" w:hAnsiTheme="majorBidi" w:cstheme="majorBidi" w:hint="cs"/>
          <w:sz w:val="28"/>
          <w:szCs w:val="28"/>
          <w:rtl/>
        </w:rPr>
        <w:t>ت</w:t>
      </w:r>
      <w:r w:rsidR="001625B4" w:rsidRPr="00A57B56">
        <w:rPr>
          <w:rFonts w:asciiTheme="majorBidi" w:hAnsiTheme="majorBidi" w:cstheme="majorBidi"/>
          <w:sz w:val="28"/>
          <w:szCs w:val="28"/>
          <w:rtl/>
        </w:rPr>
        <w:t>وفير موقف سيارات خاص لمركبات الأشخاص ذوي الإعاقة ملاصق لمدخل الطوارئ.</w:t>
      </w:r>
    </w:p>
    <w:p w:rsidR="00014368" w:rsidRPr="00A57B56" w:rsidRDefault="00014368" w:rsidP="001625B4">
      <w:pPr>
        <w:pStyle w:val="ListParagraph"/>
        <w:numPr>
          <w:ilvl w:val="0"/>
          <w:numId w:val="4"/>
        </w:numPr>
        <w:bidi/>
        <w:jc w:val="both"/>
        <w:rPr>
          <w:rFonts w:asciiTheme="majorBidi" w:hAnsiTheme="majorBidi" w:cstheme="majorBidi"/>
          <w:sz w:val="28"/>
          <w:szCs w:val="28"/>
        </w:rPr>
      </w:pPr>
      <w:r w:rsidRPr="00A57B56">
        <w:rPr>
          <w:rFonts w:asciiTheme="majorBidi" w:hAnsiTheme="majorBidi" w:cstheme="majorBidi"/>
          <w:sz w:val="28"/>
          <w:szCs w:val="28"/>
          <w:rtl/>
        </w:rPr>
        <w:t xml:space="preserve">توفير سيارات إسعاف مهيأة لنقل المرضى من ذوي مختلف الإعاقة. </w:t>
      </w:r>
    </w:p>
    <w:p w:rsidR="00014368" w:rsidRPr="00A57B56" w:rsidRDefault="00014368" w:rsidP="00014368">
      <w:pPr>
        <w:pStyle w:val="ListParagraph"/>
        <w:numPr>
          <w:ilvl w:val="0"/>
          <w:numId w:val="4"/>
        </w:numPr>
        <w:bidi/>
        <w:jc w:val="both"/>
        <w:rPr>
          <w:rFonts w:asciiTheme="majorBidi" w:hAnsiTheme="majorBidi" w:cstheme="majorBidi"/>
          <w:sz w:val="28"/>
          <w:szCs w:val="28"/>
        </w:rPr>
      </w:pPr>
      <w:r w:rsidRPr="00A57B56">
        <w:rPr>
          <w:rFonts w:asciiTheme="majorBidi" w:hAnsiTheme="majorBidi" w:cstheme="majorBidi"/>
          <w:sz w:val="28"/>
          <w:szCs w:val="28"/>
          <w:rtl/>
        </w:rPr>
        <w:lastRenderedPageBreak/>
        <w:t xml:space="preserve">يكون </w:t>
      </w:r>
      <w:proofErr w:type="spellStart"/>
      <w:r w:rsidRPr="00A57B56">
        <w:rPr>
          <w:rFonts w:asciiTheme="majorBidi" w:hAnsiTheme="majorBidi" w:cstheme="majorBidi"/>
          <w:sz w:val="28"/>
          <w:szCs w:val="28"/>
          <w:rtl/>
        </w:rPr>
        <w:t>كاونتر</w:t>
      </w:r>
      <w:proofErr w:type="spellEnd"/>
      <w:r w:rsidRPr="00A57B56">
        <w:rPr>
          <w:rFonts w:asciiTheme="majorBidi" w:hAnsiTheme="majorBidi" w:cstheme="majorBidi"/>
          <w:sz w:val="28"/>
          <w:szCs w:val="28"/>
          <w:rtl/>
        </w:rPr>
        <w:t xml:space="preserve"> </w:t>
      </w:r>
      <w:r w:rsidR="00B526D2" w:rsidRPr="00A57B56">
        <w:rPr>
          <w:rFonts w:asciiTheme="majorBidi" w:hAnsiTheme="majorBidi" w:cstheme="majorBidi" w:hint="cs"/>
          <w:sz w:val="28"/>
          <w:szCs w:val="28"/>
          <w:rtl/>
        </w:rPr>
        <w:t>الاستقبال</w:t>
      </w:r>
      <w:r w:rsidRPr="00A57B56">
        <w:rPr>
          <w:rFonts w:asciiTheme="majorBidi" w:hAnsiTheme="majorBidi" w:cstheme="majorBidi"/>
          <w:sz w:val="28"/>
          <w:szCs w:val="28"/>
          <w:rtl/>
        </w:rPr>
        <w:t xml:space="preserve"> </w:t>
      </w:r>
      <w:proofErr w:type="spellStart"/>
      <w:r w:rsidRPr="00A57B56">
        <w:rPr>
          <w:rFonts w:asciiTheme="majorBidi" w:hAnsiTheme="majorBidi" w:cstheme="majorBidi"/>
          <w:sz w:val="28"/>
          <w:szCs w:val="28"/>
          <w:rtl/>
        </w:rPr>
        <w:t>وكاونتر</w:t>
      </w:r>
      <w:proofErr w:type="spellEnd"/>
      <w:r w:rsidRPr="00A57B56">
        <w:rPr>
          <w:rFonts w:asciiTheme="majorBidi" w:hAnsiTheme="majorBidi" w:cstheme="majorBidi"/>
          <w:sz w:val="28"/>
          <w:szCs w:val="28"/>
          <w:rtl/>
        </w:rPr>
        <w:t xml:space="preserve"> التمريض </w:t>
      </w:r>
      <w:r w:rsidR="00B526D2" w:rsidRPr="00A57B56">
        <w:rPr>
          <w:rFonts w:asciiTheme="majorBidi" w:hAnsiTheme="majorBidi" w:cstheme="majorBidi" w:hint="cs"/>
          <w:sz w:val="28"/>
          <w:szCs w:val="28"/>
          <w:rtl/>
        </w:rPr>
        <w:t>بارتفاعات</w:t>
      </w:r>
      <w:r w:rsidRPr="00A57B56">
        <w:rPr>
          <w:rFonts w:asciiTheme="majorBidi" w:hAnsiTheme="majorBidi" w:cstheme="majorBidi"/>
          <w:sz w:val="28"/>
          <w:szCs w:val="28"/>
          <w:rtl/>
        </w:rPr>
        <w:t xml:space="preserve"> متفاوتة لخدمة المرضى من مستخدمي الكراسي المتحركة </w:t>
      </w:r>
      <w:r w:rsidR="006B5349" w:rsidRPr="00A57B56">
        <w:rPr>
          <w:rFonts w:asciiTheme="majorBidi" w:hAnsiTheme="majorBidi" w:cstheme="majorBidi"/>
          <w:sz w:val="28"/>
          <w:szCs w:val="28"/>
          <w:rtl/>
        </w:rPr>
        <w:t>وقصار القامة</w:t>
      </w:r>
      <w:r w:rsidRPr="00A57B56">
        <w:rPr>
          <w:rFonts w:asciiTheme="majorBidi" w:hAnsiTheme="majorBidi" w:cstheme="majorBidi"/>
          <w:sz w:val="28"/>
          <w:szCs w:val="28"/>
          <w:rtl/>
        </w:rPr>
        <w:t>.</w:t>
      </w:r>
    </w:p>
    <w:p w:rsidR="00014368" w:rsidRPr="00A57B56" w:rsidRDefault="00014368" w:rsidP="00014368">
      <w:pPr>
        <w:pStyle w:val="ListParagraph"/>
        <w:numPr>
          <w:ilvl w:val="0"/>
          <w:numId w:val="4"/>
        </w:numPr>
        <w:bidi/>
        <w:jc w:val="both"/>
        <w:rPr>
          <w:rFonts w:asciiTheme="majorBidi" w:hAnsiTheme="majorBidi" w:cstheme="majorBidi"/>
          <w:sz w:val="28"/>
          <w:szCs w:val="28"/>
        </w:rPr>
      </w:pPr>
      <w:r w:rsidRPr="00A57B56">
        <w:rPr>
          <w:rFonts w:asciiTheme="majorBidi" w:hAnsiTheme="majorBidi" w:cstheme="majorBidi"/>
          <w:sz w:val="28"/>
          <w:szCs w:val="28"/>
          <w:rtl/>
        </w:rPr>
        <w:t>دورة مياه مهيأة</w:t>
      </w:r>
      <w:r w:rsidR="00D75338" w:rsidRPr="00A57B56">
        <w:rPr>
          <w:rFonts w:asciiTheme="majorBidi" w:hAnsiTheme="majorBidi" w:cstheme="majorBidi"/>
          <w:sz w:val="28"/>
          <w:szCs w:val="28"/>
          <w:rtl/>
        </w:rPr>
        <w:t>، واحدة للذكور وأخرى للإناث</w:t>
      </w:r>
      <w:r w:rsidRPr="00A57B56">
        <w:rPr>
          <w:rFonts w:asciiTheme="majorBidi" w:hAnsiTheme="majorBidi" w:cstheme="majorBidi"/>
          <w:sz w:val="28"/>
          <w:szCs w:val="28"/>
          <w:rtl/>
        </w:rPr>
        <w:t xml:space="preserve">. </w:t>
      </w:r>
    </w:p>
    <w:p w:rsidR="00014368" w:rsidRPr="00A57B56" w:rsidRDefault="00014368" w:rsidP="00491042">
      <w:pPr>
        <w:bidi/>
        <w:jc w:val="both"/>
        <w:rPr>
          <w:rFonts w:asciiTheme="majorBidi" w:hAnsiTheme="majorBidi" w:cstheme="majorBidi"/>
          <w:b/>
          <w:bCs/>
          <w:sz w:val="28"/>
          <w:szCs w:val="28"/>
          <w:rtl/>
        </w:rPr>
      </w:pPr>
    </w:p>
    <w:p w:rsidR="00491042" w:rsidRPr="00A57B56" w:rsidRDefault="00491042" w:rsidP="00AA2805">
      <w:pPr>
        <w:bidi/>
        <w:jc w:val="both"/>
        <w:rPr>
          <w:rFonts w:asciiTheme="majorBidi" w:hAnsiTheme="majorBidi" w:cstheme="majorBidi"/>
          <w:b/>
          <w:bCs/>
          <w:sz w:val="28"/>
          <w:szCs w:val="28"/>
          <w:rtl/>
        </w:rPr>
      </w:pPr>
      <w:r w:rsidRPr="00A57B56">
        <w:rPr>
          <w:rFonts w:asciiTheme="majorBidi" w:hAnsiTheme="majorBidi" w:cstheme="majorBidi"/>
          <w:b/>
          <w:bCs/>
          <w:sz w:val="28"/>
          <w:szCs w:val="28"/>
          <w:rtl/>
        </w:rPr>
        <w:t xml:space="preserve">غرف </w:t>
      </w:r>
      <w:r w:rsidR="00AA2805" w:rsidRPr="00A57B56">
        <w:rPr>
          <w:rFonts w:asciiTheme="majorBidi" w:hAnsiTheme="majorBidi" w:cstheme="majorBidi"/>
          <w:b/>
          <w:bCs/>
          <w:sz w:val="28"/>
          <w:szCs w:val="28"/>
          <w:rtl/>
        </w:rPr>
        <w:t xml:space="preserve">إقامة </w:t>
      </w:r>
      <w:r w:rsidRPr="00A57B56">
        <w:rPr>
          <w:rFonts w:asciiTheme="majorBidi" w:hAnsiTheme="majorBidi" w:cstheme="majorBidi"/>
          <w:b/>
          <w:bCs/>
          <w:sz w:val="28"/>
          <w:szCs w:val="28"/>
          <w:rtl/>
        </w:rPr>
        <w:t>المرضى</w:t>
      </w:r>
    </w:p>
    <w:p w:rsidR="00AA2805" w:rsidRPr="00A57B56" w:rsidRDefault="00AA2805" w:rsidP="00014368">
      <w:pPr>
        <w:pStyle w:val="ListParagraph"/>
        <w:numPr>
          <w:ilvl w:val="0"/>
          <w:numId w:val="4"/>
        </w:numPr>
        <w:bidi/>
        <w:jc w:val="both"/>
        <w:rPr>
          <w:rFonts w:asciiTheme="majorBidi" w:hAnsiTheme="majorBidi" w:cstheme="majorBidi"/>
          <w:sz w:val="28"/>
          <w:szCs w:val="28"/>
        </w:rPr>
      </w:pPr>
      <w:r w:rsidRPr="00A57B56">
        <w:rPr>
          <w:rFonts w:asciiTheme="majorBidi" w:hAnsiTheme="majorBidi" w:cstheme="majorBidi"/>
          <w:sz w:val="28"/>
          <w:szCs w:val="28"/>
          <w:rtl/>
        </w:rPr>
        <w:t xml:space="preserve">توفير المتطلبات اللازمة لتمكين المرضى ذوي الإعاقة من </w:t>
      </w:r>
      <w:proofErr w:type="spellStart"/>
      <w:r w:rsidRPr="00A57B56">
        <w:rPr>
          <w:rFonts w:asciiTheme="majorBidi" w:hAnsiTheme="majorBidi" w:cstheme="majorBidi"/>
          <w:sz w:val="28"/>
          <w:szCs w:val="28"/>
          <w:rtl/>
        </w:rPr>
        <w:t>إستخدام</w:t>
      </w:r>
      <w:proofErr w:type="spellEnd"/>
      <w:r w:rsidRPr="00A57B56">
        <w:rPr>
          <w:rFonts w:asciiTheme="majorBidi" w:hAnsiTheme="majorBidi" w:cstheme="majorBidi"/>
          <w:sz w:val="28"/>
          <w:szCs w:val="28"/>
          <w:rtl/>
        </w:rPr>
        <w:t xml:space="preserve"> كافة تجهيزات ومرافق الغرف غرف الإقامة بشكل ميسور ومستقل بما في ذلك دورات المياه وأزرار التحكم بالسرير.</w:t>
      </w:r>
    </w:p>
    <w:p w:rsidR="00014368" w:rsidRPr="00A57B56" w:rsidRDefault="00014368" w:rsidP="00014368">
      <w:pPr>
        <w:pStyle w:val="ListParagraph"/>
        <w:numPr>
          <w:ilvl w:val="0"/>
          <w:numId w:val="4"/>
        </w:numPr>
        <w:bidi/>
        <w:jc w:val="both"/>
        <w:rPr>
          <w:rFonts w:asciiTheme="majorBidi" w:hAnsiTheme="majorBidi" w:cstheme="majorBidi"/>
          <w:sz w:val="28"/>
          <w:szCs w:val="28"/>
        </w:rPr>
      </w:pPr>
      <w:r w:rsidRPr="00A57B56">
        <w:rPr>
          <w:rFonts w:asciiTheme="majorBidi" w:hAnsiTheme="majorBidi" w:cstheme="majorBidi"/>
          <w:sz w:val="28"/>
          <w:szCs w:val="28"/>
          <w:rtl/>
        </w:rPr>
        <w:t>تأمين مساحة لدوران الكرسي المتحرك داخل غرف المرضى قريبة من المدخل.</w:t>
      </w:r>
    </w:p>
    <w:p w:rsidR="00014368" w:rsidRPr="00A57B56" w:rsidRDefault="00014368" w:rsidP="00014368">
      <w:pPr>
        <w:pStyle w:val="ListParagraph"/>
        <w:numPr>
          <w:ilvl w:val="0"/>
          <w:numId w:val="4"/>
        </w:numPr>
        <w:bidi/>
        <w:jc w:val="both"/>
        <w:rPr>
          <w:rFonts w:asciiTheme="majorBidi" w:hAnsiTheme="majorBidi" w:cstheme="majorBidi"/>
          <w:sz w:val="28"/>
          <w:szCs w:val="28"/>
        </w:rPr>
      </w:pPr>
      <w:r w:rsidRPr="00A57B56">
        <w:rPr>
          <w:rFonts w:asciiTheme="majorBidi" w:hAnsiTheme="majorBidi" w:cstheme="majorBidi"/>
          <w:sz w:val="28"/>
          <w:szCs w:val="28"/>
          <w:rtl/>
        </w:rPr>
        <w:t>توفير مقابض إمساك على الجانبين في جميع الممرات المستخدمة من المرضى.</w:t>
      </w:r>
    </w:p>
    <w:p w:rsidR="00491042" w:rsidRPr="00A57B56" w:rsidRDefault="00014368" w:rsidP="008125F1">
      <w:pPr>
        <w:pStyle w:val="ListParagraph"/>
        <w:numPr>
          <w:ilvl w:val="0"/>
          <w:numId w:val="4"/>
        </w:numPr>
        <w:bidi/>
        <w:jc w:val="both"/>
        <w:rPr>
          <w:rFonts w:asciiTheme="majorBidi" w:hAnsiTheme="majorBidi" w:cstheme="majorBidi"/>
          <w:sz w:val="28"/>
          <w:szCs w:val="28"/>
        </w:rPr>
      </w:pPr>
      <w:r w:rsidRPr="00A57B56">
        <w:rPr>
          <w:rFonts w:asciiTheme="majorBidi" w:hAnsiTheme="majorBidi" w:cstheme="majorBidi"/>
          <w:sz w:val="28"/>
          <w:szCs w:val="28"/>
          <w:rtl/>
        </w:rPr>
        <w:t xml:space="preserve">أرقام الغرف تكون مكتوبة </w:t>
      </w:r>
      <w:r w:rsidR="00AA2805" w:rsidRPr="00A57B56">
        <w:rPr>
          <w:rFonts w:asciiTheme="majorBidi" w:hAnsiTheme="majorBidi" w:cstheme="majorBidi"/>
          <w:sz w:val="28"/>
          <w:szCs w:val="28"/>
          <w:rtl/>
        </w:rPr>
        <w:t xml:space="preserve">بحروف طباعة كبيرة </w:t>
      </w:r>
      <w:r w:rsidR="008125F1" w:rsidRPr="00A57B56">
        <w:rPr>
          <w:rFonts w:asciiTheme="majorBidi" w:hAnsiTheme="majorBidi" w:cstheme="majorBidi"/>
          <w:sz w:val="28"/>
          <w:szCs w:val="28"/>
          <w:rtl/>
        </w:rPr>
        <w:t xml:space="preserve">وطريقة </w:t>
      </w:r>
      <w:proofErr w:type="spellStart"/>
      <w:r w:rsidR="008125F1" w:rsidRPr="00A57B56">
        <w:rPr>
          <w:rFonts w:asciiTheme="majorBidi" w:hAnsiTheme="majorBidi" w:cstheme="majorBidi"/>
          <w:sz w:val="28"/>
          <w:szCs w:val="28"/>
          <w:rtl/>
        </w:rPr>
        <w:t>برايل</w:t>
      </w:r>
      <w:proofErr w:type="spellEnd"/>
      <w:r w:rsidRPr="00A57B56">
        <w:rPr>
          <w:rFonts w:asciiTheme="majorBidi" w:hAnsiTheme="majorBidi" w:cstheme="majorBidi"/>
          <w:sz w:val="28"/>
          <w:szCs w:val="28"/>
          <w:rtl/>
        </w:rPr>
        <w:t>.</w:t>
      </w:r>
    </w:p>
    <w:p w:rsidR="00D85D7A" w:rsidRDefault="00D85D7A" w:rsidP="00D85D7A">
      <w:pPr>
        <w:pStyle w:val="ListParagraph"/>
        <w:numPr>
          <w:ilvl w:val="0"/>
          <w:numId w:val="4"/>
        </w:numPr>
        <w:bidi/>
        <w:jc w:val="both"/>
        <w:rPr>
          <w:rFonts w:asciiTheme="majorBidi" w:hAnsiTheme="majorBidi" w:cstheme="majorBidi"/>
          <w:sz w:val="28"/>
          <w:szCs w:val="28"/>
        </w:rPr>
      </w:pPr>
      <w:r w:rsidRPr="00A57B56">
        <w:rPr>
          <w:rFonts w:asciiTheme="majorBidi" w:hAnsiTheme="majorBidi" w:cstheme="majorBidi"/>
          <w:sz w:val="28"/>
          <w:szCs w:val="28"/>
          <w:rtl/>
        </w:rPr>
        <w:t>الكادر التمريضي واللوجستي في طوابق غرف المرضى مدرب على أتكيت التواصل الفعّال مع الأشخاص ذوي الإعاقة.</w:t>
      </w:r>
    </w:p>
    <w:p w:rsidR="00B526D2" w:rsidRPr="00B526D2" w:rsidRDefault="00B526D2" w:rsidP="00542407">
      <w:pPr>
        <w:pStyle w:val="ListParagraph"/>
        <w:numPr>
          <w:ilvl w:val="0"/>
          <w:numId w:val="4"/>
        </w:numPr>
        <w:bidi/>
        <w:jc w:val="both"/>
        <w:rPr>
          <w:rFonts w:asciiTheme="majorBidi" w:hAnsiTheme="majorBidi" w:cstheme="majorBidi"/>
          <w:sz w:val="28"/>
          <w:szCs w:val="28"/>
          <w:rtl/>
        </w:rPr>
      </w:pPr>
      <w:proofErr w:type="spellStart"/>
      <w:r w:rsidRPr="00B526D2">
        <w:rPr>
          <w:rFonts w:asciiTheme="majorBidi" w:hAnsiTheme="majorBidi" w:cstheme="majorBidi" w:hint="cs"/>
          <w:sz w:val="28"/>
          <w:szCs w:val="28"/>
          <w:rtl/>
        </w:rPr>
        <w:t>توفیر</w:t>
      </w:r>
      <w:proofErr w:type="spellEnd"/>
      <w:r w:rsidRPr="00B526D2">
        <w:rPr>
          <w:rFonts w:asciiTheme="majorBidi" w:hAnsiTheme="majorBidi" w:cstheme="majorBidi"/>
          <w:sz w:val="28"/>
          <w:szCs w:val="28"/>
        </w:rPr>
        <w:t xml:space="preserve"> </w:t>
      </w:r>
      <w:r w:rsidRPr="00B526D2">
        <w:rPr>
          <w:rFonts w:asciiTheme="majorBidi" w:hAnsiTheme="majorBidi" w:cstheme="majorBidi" w:hint="cs"/>
          <w:sz w:val="28"/>
          <w:szCs w:val="28"/>
          <w:rtl/>
        </w:rPr>
        <w:t>أسرة</w:t>
      </w:r>
      <w:r w:rsidRPr="00B526D2">
        <w:rPr>
          <w:rFonts w:asciiTheme="majorBidi" w:hAnsiTheme="majorBidi" w:cstheme="majorBidi"/>
          <w:sz w:val="28"/>
          <w:szCs w:val="28"/>
        </w:rPr>
        <w:t xml:space="preserve"> </w:t>
      </w:r>
      <w:proofErr w:type="spellStart"/>
      <w:r w:rsidRPr="00B526D2">
        <w:rPr>
          <w:rFonts w:asciiTheme="majorBidi" w:hAnsiTheme="majorBidi" w:cstheme="majorBidi" w:hint="cs"/>
          <w:sz w:val="28"/>
          <w:szCs w:val="28"/>
          <w:rtl/>
        </w:rPr>
        <w:t>مھیأة</w:t>
      </w:r>
      <w:proofErr w:type="spellEnd"/>
      <w:r w:rsidRPr="00B526D2">
        <w:rPr>
          <w:rFonts w:asciiTheme="majorBidi" w:hAnsiTheme="majorBidi" w:cstheme="majorBidi"/>
          <w:sz w:val="28"/>
          <w:szCs w:val="28"/>
        </w:rPr>
        <w:t xml:space="preserve"> </w:t>
      </w:r>
      <w:r w:rsidRPr="00B526D2">
        <w:rPr>
          <w:rFonts w:asciiTheme="majorBidi" w:hAnsiTheme="majorBidi" w:cstheme="majorBidi" w:hint="cs"/>
          <w:sz w:val="28"/>
          <w:szCs w:val="28"/>
          <w:rtl/>
        </w:rPr>
        <w:t>قابلة</w:t>
      </w:r>
      <w:r w:rsidRPr="00B526D2">
        <w:rPr>
          <w:rFonts w:asciiTheme="majorBidi" w:hAnsiTheme="majorBidi" w:cstheme="majorBidi" w:hint="cs"/>
          <w:sz w:val="28"/>
          <w:szCs w:val="28"/>
          <w:rtl/>
        </w:rPr>
        <w:t xml:space="preserve"> للارتفاع</w:t>
      </w:r>
      <w:r w:rsidRPr="00B526D2">
        <w:rPr>
          <w:rFonts w:asciiTheme="majorBidi" w:hAnsiTheme="majorBidi" w:cstheme="majorBidi"/>
          <w:sz w:val="28"/>
          <w:szCs w:val="28"/>
        </w:rPr>
        <w:t xml:space="preserve"> </w:t>
      </w:r>
      <w:r w:rsidRPr="00B526D2">
        <w:rPr>
          <w:rFonts w:asciiTheme="majorBidi" w:hAnsiTheme="majorBidi" w:cstheme="majorBidi" w:hint="cs"/>
          <w:sz w:val="28"/>
          <w:szCs w:val="28"/>
          <w:rtl/>
        </w:rPr>
        <w:t>والانخفاض</w:t>
      </w:r>
      <w:r w:rsidRPr="00B526D2">
        <w:rPr>
          <w:rFonts w:asciiTheme="majorBidi" w:hAnsiTheme="majorBidi" w:cstheme="majorBidi" w:hint="cs"/>
          <w:sz w:val="28"/>
          <w:szCs w:val="28"/>
          <w:rtl/>
        </w:rPr>
        <w:t xml:space="preserve"> </w:t>
      </w:r>
      <w:proofErr w:type="spellStart"/>
      <w:r w:rsidRPr="00B526D2">
        <w:rPr>
          <w:rFonts w:asciiTheme="majorBidi" w:hAnsiTheme="majorBidi" w:cstheme="majorBidi" w:hint="cs"/>
          <w:sz w:val="28"/>
          <w:szCs w:val="28"/>
          <w:rtl/>
        </w:rPr>
        <w:t>بحیث</w:t>
      </w:r>
      <w:proofErr w:type="spellEnd"/>
      <w:r w:rsidRPr="00B526D2">
        <w:rPr>
          <w:rFonts w:asciiTheme="majorBidi" w:hAnsiTheme="majorBidi" w:cstheme="majorBidi"/>
          <w:sz w:val="28"/>
          <w:szCs w:val="28"/>
        </w:rPr>
        <w:t xml:space="preserve"> </w:t>
      </w:r>
      <w:r w:rsidRPr="00B526D2">
        <w:rPr>
          <w:rFonts w:asciiTheme="majorBidi" w:hAnsiTheme="majorBidi" w:cstheme="majorBidi" w:hint="cs"/>
          <w:sz w:val="28"/>
          <w:szCs w:val="28"/>
          <w:rtl/>
        </w:rPr>
        <w:t>تتناسب</w:t>
      </w:r>
      <w:r w:rsidRPr="00B526D2">
        <w:rPr>
          <w:rFonts w:asciiTheme="majorBidi" w:hAnsiTheme="majorBidi" w:cstheme="majorBidi"/>
          <w:sz w:val="28"/>
          <w:szCs w:val="28"/>
        </w:rPr>
        <w:t xml:space="preserve"> </w:t>
      </w:r>
      <w:r w:rsidRPr="00B526D2">
        <w:rPr>
          <w:rFonts w:asciiTheme="majorBidi" w:hAnsiTheme="majorBidi" w:cstheme="majorBidi" w:hint="cs"/>
          <w:sz w:val="28"/>
          <w:szCs w:val="28"/>
          <w:rtl/>
        </w:rPr>
        <w:t>مع</w:t>
      </w:r>
      <w:r w:rsidRPr="00B526D2">
        <w:rPr>
          <w:rFonts w:asciiTheme="majorBidi" w:hAnsiTheme="majorBidi" w:cstheme="majorBidi" w:hint="cs"/>
          <w:sz w:val="28"/>
          <w:szCs w:val="28"/>
          <w:rtl/>
        </w:rPr>
        <w:t xml:space="preserve"> </w:t>
      </w:r>
      <w:r w:rsidRPr="00B526D2">
        <w:rPr>
          <w:rFonts w:asciiTheme="majorBidi" w:hAnsiTheme="majorBidi" w:cstheme="majorBidi" w:hint="cs"/>
          <w:sz w:val="28"/>
          <w:szCs w:val="28"/>
          <w:rtl/>
        </w:rPr>
        <w:t>مستخدمي</w:t>
      </w:r>
      <w:r w:rsidRPr="00B526D2">
        <w:rPr>
          <w:rFonts w:asciiTheme="majorBidi" w:hAnsiTheme="majorBidi" w:cstheme="majorBidi"/>
          <w:sz w:val="28"/>
          <w:szCs w:val="28"/>
        </w:rPr>
        <w:t xml:space="preserve"> </w:t>
      </w:r>
      <w:r w:rsidRPr="00B526D2">
        <w:rPr>
          <w:rFonts w:asciiTheme="majorBidi" w:hAnsiTheme="majorBidi" w:cstheme="majorBidi" w:hint="cs"/>
          <w:sz w:val="28"/>
          <w:szCs w:val="28"/>
          <w:rtl/>
        </w:rPr>
        <w:t>الكراسي</w:t>
      </w:r>
      <w:r w:rsidRPr="00B526D2">
        <w:rPr>
          <w:rFonts w:asciiTheme="majorBidi" w:hAnsiTheme="majorBidi" w:cstheme="majorBidi" w:hint="cs"/>
          <w:sz w:val="28"/>
          <w:szCs w:val="28"/>
          <w:rtl/>
        </w:rPr>
        <w:t xml:space="preserve"> </w:t>
      </w:r>
      <w:r w:rsidRPr="00B526D2">
        <w:rPr>
          <w:rFonts w:asciiTheme="majorBidi" w:hAnsiTheme="majorBidi" w:cstheme="majorBidi" w:hint="cs"/>
          <w:sz w:val="28"/>
          <w:szCs w:val="28"/>
          <w:rtl/>
        </w:rPr>
        <w:t>المتحركة</w:t>
      </w:r>
      <w:r w:rsidRPr="00B526D2">
        <w:rPr>
          <w:rFonts w:asciiTheme="majorBidi" w:hAnsiTheme="majorBidi" w:cstheme="majorBidi"/>
          <w:sz w:val="28"/>
          <w:szCs w:val="28"/>
        </w:rPr>
        <w:t xml:space="preserve"> </w:t>
      </w:r>
      <w:r w:rsidRPr="00B526D2">
        <w:rPr>
          <w:rFonts w:asciiTheme="majorBidi" w:hAnsiTheme="majorBidi" w:cstheme="majorBidi" w:hint="cs"/>
          <w:sz w:val="28"/>
          <w:szCs w:val="28"/>
          <w:rtl/>
        </w:rPr>
        <w:t>وقصار</w:t>
      </w:r>
      <w:r w:rsidRPr="00B526D2">
        <w:rPr>
          <w:rFonts w:asciiTheme="majorBidi" w:hAnsiTheme="majorBidi" w:cstheme="majorBidi"/>
          <w:sz w:val="28"/>
          <w:szCs w:val="28"/>
        </w:rPr>
        <w:t xml:space="preserve"> </w:t>
      </w:r>
      <w:r w:rsidRPr="00B526D2">
        <w:rPr>
          <w:rFonts w:asciiTheme="majorBidi" w:hAnsiTheme="majorBidi" w:cstheme="majorBidi" w:hint="cs"/>
          <w:sz w:val="28"/>
          <w:szCs w:val="28"/>
          <w:rtl/>
        </w:rPr>
        <w:t>القامة</w:t>
      </w:r>
      <w:r w:rsidRPr="00B526D2">
        <w:rPr>
          <w:rFonts w:asciiTheme="majorBidi" w:hAnsiTheme="majorBidi" w:cstheme="majorBidi"/>
          <w:sz w:val="28"/>
          <w:szCs w:val="28"/>
        </w:rPr>
        <w:t>.</w:t>
      </w:r>
    </w:p>
    <w:p w:rsidR="00014368" w:rsidRPr="00A57B56" w:rsidRDefault="00014368" w:rsidP="00491042">
      <w:pPr>
        <w:bidi/>
        <w:jc w:val="both"/>
        <w:rPr>
          <w:rFonts w:asciiTheme="majorBidi" w:hAnsiTheme="majorBidi" w:cstheme="majorBidi"/>
          <w:b/>
          <w:bCs/>
          <w:sz w:val="28"/>
          <w:szCs w:val="28"/>
          <w:rtl/>
        </w:rPr>
      </w:pPr>
    </w:p>
    <w:p w:rsidR="00014368" w:rsidRPr="00A57B56" w:rsidRDefault="00637BEE" w:rsidP="00637BEE">
      <w:pPr>
        <w:bidi/>
        <w:jc w:val="both"/>
        <w:rPr>
          <w:rFonts w:asciiTheme="majorBidi" w:hAnsiTheme="majorBidi" w:cstheme="majorBidi"/>
          <w:b/>
          <w:bCs/>
          <w:sz w:val="28"/>
          <w:szCs w:val="28"/>
        </w:rPr>
      </w:pPr>
      <w:r w:rsidRPr="00A57B56">
        <w:rPr>
          <w:rFonts w:asciiTheme="majorBidi" w:hAnsiTheme="majorBidi" w:cstheme="majorBidi"/>
          <w:b/>
          <w:bCs/>
          <w:sz w:val="28"/>
          <w:szCs w:val="28"/>
          <w:rtl/>
        </w:rPr>
        <w:t>الصيدليات و</w:t>
      </w:r>
      <w:r w:rsidR="00014368" w:rsidRPr="00A57B56">
        <w:rPr>
          <w:rFonts w:asciiTheme="majorBidi" w:hAnsiTheme="majorBidi" w:cstheme="majorBidi"/>
          <w:b/>
          <w:bCs/>
          <w:sz w:val="28"/>
          <w:szCs w:val="28"/>
          <w:rtl/>
        </w:rPr>
        <w:t>المحطات</w:t>
      </w:r>
      <w:r w:rsidRPr="00A57B56">
        <w:rPr>
          <w:rFonts w:asciiTheme="majorBidi" w:hAnsiTheme="majorBidi" w:cstheme="majorBidi"/>
          <w:b/>
          <w:bCs/>
          <w:sz w:val="28"/>
          <w:szCs w:val="28"/>
          <w:rtl/>
        </w:rPr>
        <w:t>/</w:t>
      </w:r>
      <w:proofErr w:type="spellStart"/>
      <w:r w:rsidRPr="00A57B56">
        <w:rPr>
          <w:rFonts w:asciiTheme="majorBidi" w:hAnsiTheme="majorBidi" w:cstheme="majorBidi"/>
          <w:b/>
          <w:bCs/>
          <w:sz w:val="28"/>
          <w:szCs w:val="28"/>
          <w:rtl/>
        </w:rPr>
        <w:t>الكاونترات</w:t>
      </w:r>
      <w:proofErr w:type="spellEnd"/>
      <w:r w:rsidRPr="00A57B56">
        <w:rPr>
          <w:rFonts w:asciiTheme="majorBidi" w:hAnsiTheme="majorBidi" w:cstheme="majorBidi"/>
          <w:b/>
          <w:bCs/>
          <w:sz w:val="28"/>
          <w:szCs w:val="28"/>
          <w:rtl/>
        </w:rPr>
        <w:t xml:space="preserve"> </w:t>
      </w:r>
      <w:r w:rsidR="00014368" w:rsidRPr="00A57B56">
        <w:rPr>
          <w:rFonts w:asciiTheme="majorBidi" w:hAnsiTheme="majorBidi" w:cstheme="majorBidi"/>
          <w:b/>
          <w:bCs/>
          <w:sz w:val="28"/>
          <w:szCs w:val="28"/>
          <w:rtl/>
        </w:rPr>
        <w:t xml:space="preserve">التمريضية </w:t>
      </w:r>
      <w:r w:rsidRPr="00A57B56">
        <w:rPr>
          <w:rFonts w:asciiTheme="majorBidi" w:hAnsiTheme="majorBidi" w:cstheme="majorBidi"/>
          <w:b/>
          <w:bCs/>
          <w:sz w:val="28"/>
          <w:szCs w:val="28"/>
          <w:rtl/>
        </w:rPr>
        <w:t>والإدارية في طوابق غرف المرضى</w:t>
      </w:r>
      <w:r w:rsidR="00014368" w:rsidRPr="00A57B56">
        <w:rPr>
          <w:rFonts w:asciiTheme="majorBidi" w:hAnsiTheme="majorBidi" w:cstheme="majorBidi"/>
          <w:b/>
          <w:bCs/>
          <w:sz w:val="28"/>
          <w:szCs w:val="28"/>
          <w:rtl/>
        </w:rPr>
        <w:t xml:space="preserve"> </w:t>
      </w:r>
    </w:p>
    <w:p w:rsidR="00014368" w:rsidRPr="00A57B56" w:rsidRDefault="00014368" w:rsidP="00637BEE">
      <w:pPr>
        <w:pStyle w:val="ListParagraph"/>
        <w:numPr>
          <w:ilvl w:val="0"/>
          <w:numId w:val="4"/>
        </w:numPr>
        <w:bidi/>
        <w:jc w:val="both"/>
        <w:rPr>
          <w:rFonts w:asciiTheme="majorBidi" w:hAnsiTheme="majorBidi" w:cstheme="majorBidi"/>
          <w:sz w:val="28"/>
          <w:szCs w:val="28"/>
        </w:rPr>
      </w:pPr>
      <w:r w:rsidRPr="00A57B56">
        <w:rPr>
          <w:rFonts w:asciiTheme="majorBidi" w:hAnsiTheme="majorBidi" w:cstheme="majorBidi"/>
          <w:sz w:val="28"/>
          <w:szCs w:val="28"/>
          <w:rtl/>
        </w:rPr>
        <w:t>تكون المحطات</w:t>
      </w:r>
      <w:r w:rsidR="00637BEE" w:rsidRPr="00A57B56">
        <w:rPr>
          <w:rFonts w:asciiTheme="majorBidi" w:hAnsiTheme="majorBidi" w:cstheme="majorBidi"/>
          <w:sz w:val="28"/>
          <w:szCs w:val="28"/>
          <w:rtl/>
        </w:rPr>
        <w:t>/</w:t>
      </w:r>
      <w:proofErr w:type="spellStart"/>
      <w:r w:rsidR="00637BEE" w:rsidRPr="00A57B56">
        <w:rPr>
          <w:rFonts w:asciiTheme="majorBidi" w:hAnsiTheme="majorBidi" w:cstheme="majorBidi"/>
          <w:sz w:val="28"/>
          <w:szCs w:val="28"/>
          <w:rtl/>
        </w:rPr>
        <w:t>الكاونترات</w:t>
      </w:r>
      <w:proofErr w:type="spellEnd"/>
      <w:r w:rsidR="00637BEE" w:rsidRPr="00A57B56">
        <w:rPr>
          <w:rFonts w:asciiTheme="majorBidi" w:hAnsiTheme="majorBidi" w:cstheme="majorBidi"/>
          <w:sz w:val="28"/>
          <w:szCs w:val="28"/>
          <w:rtl/>
        </w:rPr>
        <w:t xml:space="preserve"> </w:t>
      </w:r>
      <w:r w:rsidRPr="00A57B56">
        <w:rPr>
          <w:rFonts w:asciiTheme="majorBidi" w:hAnsiTheme="majorBidi" w:cstheme="majorBidi"/>
          <w:sz w:val="28"/>
          <w:szCs w:val="28"/>
          <w:rtl/>
        </w:rPr>
        <w:t>التمريضية في مكان سهل الوصول.</w:t>
      </w:r>
    </w:p>
    <w:p w:rsidR="00491042" w:rsidRPr="00A57B56" w:rsidRDefault="00014368" w:rsidP="00637BEE">
      <w:pPr>
        <w:pStyle w:val="ListParagraph"/>
        <w:numPr>
          <w:ilvl w:val="0"/>
          <w:numId w:val="4"/>
        </w:numPr>
        <w:bidi/>
        <w:jc w:val="both"/>
        <w:rPr>
          <w:rFonts w:asciiTheme="majorBidi" w:hAnsiTheme="majorBidi" w:cstheme="majorBidi"/>
          <w:sz w:val="28"/>
          <w:szCs w:val="28"/>
        </w:rPr>
      </w:pPr>
      <w:r w:rsidRPr="00A57B56">
        <w:rPr>
          <w:rFonts w:asciiTheme="majorBidi" w:hAnsiTheme="majorBidi" w:cstheme="majorBidi"/>
          <w:sz w:val="28"/>
          <w:szCs w:val="28"/>
          <w:rtl/>
        </w:rPr>
        <w:t xml:space="preserve">يكون كل من </w:t>
      </w:r>
      <w:proofErr w:type="spellStart"/>
      <w:r w:rsidRPr="00A57B56">
        <w:rPr>
          <w:rFonts w:asciiTheme="majorBidi" w:hAnsiTheme="majorBidi" w:cstheme="majorBidi"/>
          <w:sz w:val="28"/>
          <w:szCs w:val="28"/>
          <w:rtl/>
        </w:rPr>
        <w:t>كاونتر</w:t>
      </w:r>
      <w:proofErr w:type="spellEnd"/>
      <w:r w:rsidRPr="00A57B56">
        <w:rPr>
          <w:rFonts w:asciiTheme="majorBidi" w:hAnsiTheme="majorBidi" w:cstheme="majorBidi"/>
          <w:sz w:val="28"/>
          <w:szCs w:val="28"/>
          <w:rtl/>
        </w:rPr>
        <w:t xml:space="preserve"> الخدمة في المحطة التمريضية والصيدلية </w:t>
      </w:r>
      <w:r w:rsidR="002706EF" w:rsidRPr="00A57B56">
        <w:rPr>
          <w:rFonts w:asciiTheme="majorBidi" w:hAnsiTheme="majorBidi" w:cstheme="majorBidi" w:hint="cs"/>
          <w:sz w:val="28"/>
          <w:szCs w:val="28"/>
          <w:rtl/>
        </w:rPr>
        <w:t>بارتفاعين</w:t>
      </w:r>
      <w:r w:rsidRPr="00A57B56">
        <w:rPr>
          <w:rFonts w:asciiTheme="majorBidi" w:hAnsiTheme="majorBidi" w:cstheme="majorBidi"/>
          <w:sz w:val="28"/>
          <w:szCs w:val="28"/>
          <w:rtl/>
        </w:rPr>
        <w:t xml:space="preserve"> أحدهما عالي والأخر منخفض للتواصل </w:t>
      </w:r>
      <w:r w:rsidR="00637BEE" w:rsidRPr="00A57B56">
        <w:rPr>
          <w:rFonts w:asciiTheme="majorBidi" w:hAnsiTheme="majorBidi" w:cstheme="majorBidi"/>
          <w:sz w:val="28"/>
          <w:szCs w:val="28"/>
          <w:rtl/>
        </w:rPr>
        <w:t xml:space="preserve">مع </w:t>
      </w:r>
      <w:r w:rsidRPr="00A57B56">
        <w:rPr>
          <w:rFonts w:asciiTheme="majorBidi" w:hAnsiTheme="majorBidi" w:cstheme="majorBidi"/>
          <w:sz w:val="28"/>
          <w:szCs w:val="28"/>
          <w:rtl/>
        </w:rPr>
        <w:t>مستخدمي الكراسي المتحركة و</w:t>
      </w:r>
      <w:r w:rsidR="00637BEE" w:rsidRPr="00A57B56">
        <w:rPr>
          <w:rFonts w:asciiTheme="majorBidi" w:hAnsiTheme="majorBidi" w:cstheme="majorBidi"/>
          <w:sz w:val="28"/>
          <w:szCs w:val="28"/>
          <w:rtl/>
        </w:rPr>
        <w:t>قصار القامة</w:t>
      </w:r>
      <w:r w:rsidRPr="00A57B56">
        <w:rPr>
          <w:rFonts w:asciiTheme="majorBidi" w:hAnsiTheme="majorBidi" w:cstheme="majorBidi"/>
          <w:sz w:val="28"/>
          <w:szCs w:val="28"/>
          <w:rtl/>
        </w:rPr>
        <w:t>.</w:t>
      </w:r>
    </w:p>
    <w:p w:rsidR="00FE04AF" w:rsidRDefault="00FE04AF" w:rsidP="00FE04AF">
      <w:pPr>
        <w:pStyle w:val="ListParagraph"/>
        <w:numPr>
          <w:ilvl w:val="0"/>
          <w:numId w:val="4"/>
        </w:numPr>
        <w:bidi/>
        <w:jc w:val="both"/>
        <w:rPr>
          <w:rFonts w:asciiTheme="majorBidi" w:hAnsiTheme="majorBidi" w:cstheme="majorBidi"/>
          <w:sz w:val="28"/>
          <w:szCs w:val="28"/>
        </w:rPr>
      </w:pPr>
      <w:r w:rsidRPr="00A57B56">
        <w:rPr>
          <w:rFonts w:asciiTheme="majorBidi" w:hAnsiTheme="majorBidi" w:cstheme="majorBidi"/>
          <w:sz w:val="28"/>
          <w:szCs w:val="28"/>
          <w:rtl/>
        </w:rPr>
        <w:t xml:space="preserve">كادر الممرضين والصيادلة والإداريين مدربين على أتكيت التواصل الفعّال مع الأشخاص ذوي الإعاقة. </w:t>
      </w:r>
    </w:p>
    <w:p w:rsidR="002706EF" w:rsidRPr="002706EF" w:rsidRDefault="002706EF" w:rsidP="00363142">
      <w:pPr>
        <w:pStyle w:val="ListParagraph"/>
        <w:numPr>
          <w:ilvl w:val="0"/>
          <w:numId w:val="4"/>
        </w:numPr>
        <w:autoSpaceDE w:val="0"/>
        <w:autoSpaceDN w:val="0"/>
        <w:bidi/>
        <w:adjustRightInd w:val="0"/>
        <w:spacing w:after="0" w:line="240" w:lineRule="auto"/>
        <w:jc w:val="both"/>
        <w:rPr>
          <w:rFonts w:ascii="Arial-BoldMT" w:cs="Arial-BoldMT"/>
          <w:b/>
          <w:bCs/>
          <w:sz w:val="24"/>
          <w:szCs w:val="24"/>
          <w:rtl/>
        </w:rPr>
      </w:pPr>
      <w:r w:rsidRPr="002706EF">
        <w:rPr>
          <w:rFonts w:asciiTheme="majorBidi" w:hAnsiTheme="majorBidi" w:cstheme="majorBidi" w:hint="cs"/>
          <w:sz w:val="28"/>
          <w:szCs w:val="28"/>
          <w:rtl/>
        </w:rPr>
        <w:t>علاقة</w:t>
      </w:r>
      <w:r w:rsidRPr="002706EF">
        <w:rPr>
          <w:rFonts w:asciiTheme="majorBidi" w:hAnsiTheme="majorBidi" w:cstheme="majorBidi"/>
          <w:sz w:val="28"/>
          <w:szCs w:val="28"/>
        </w:rPr>
        <w:t xml:space="preserve"> </w:t>
      </w:r>
      <w:r w:rsidRPr="002706EF">
        <w:rPr>
          <w:rFonts w:asciiTheme="majorBidi" w:hAnsiTheme="majorBidi" w:cstheme="majorBidi" w:hint="cs"/>
          <w:sz w:val="28"/>
          <w:szCs w:val="28"/>
          <w:rtl/>
        </w:rPr>
        <w:t>الملابس</w:t>
      </w:r>
      <w:r w:rsidRPr="002706EF">
        <w:rPr>
          <w:rFonts w:asciiTheme="majorBidi" w:hAnsiTheme="majorBidi" w:cstheme="majorBidi"/>
          <w:sz w:val="28"/>
          <w:szCs w:val="28"/>
        </w:rPr>
        <w:t xml:space="preserve"> </w:t>
      </w:r>
      <w:r w:rsidRPr="002706EF">
        <w:rPr>
          <w:rFonts w:asciiTheme="majorBidi" w:hAnsiTheme="majorBidi" w:cstheme="majorBidi" w:hint="cs"/>
          <w:sz w:val="28"/>
          <w:szCs w:val="28"/>
          <w:rtl/>
        </w:rPr>
        <w:t>تكون</w:t>
      </w:r>
      <w:r w:rsidRPr="002706EF">
        <w:rPr>
          <w:rFonts w:asciiTheme="majorBidi" w:hAnsiTheme="majorBidi" w:cstheme="majorBidi" w:hint="cs"/>
          <w:sz w:val="28"/>
          <w:szCs w:val="28"/>
          <w:rtl/>
        </w:rPr>
        <w:t xml:space="preserve"> </w:t>
      </w:r>
      <w:proofErr w:type="spellStart"/>
      <w:r w:rsidRPr="002706EF">
        <w:rPr>
          <w:rFonts w:ascii="Arial-BoldMT" w:cs="Arial-BoldMT" w:hint="cs"/>
          <w:b/>
          <w:bCs/>
          <w:sz w:val="24"/>
          <w:szCs w:val="24"/>
          <w:rtl/>
        </w:rPr>
        <w:t>با</w:t>
      </w:r>
      <w:r w:rsidRPr="002706EF">
        <w:rPr>
          <w:rFonts w:ascii="Arial-BoldMT" w:cs="Arial-BoldMT" w:hint="cs"/>
          <w:b/>
          <w:bCs/>
          <w:sz w:val="24"/>
          <w:szCs w:val="24"/>
          <w:rtl/>
        </w:rPr>
        <w:t>رتفاعین</w:t>
      </w:r>
      <w:proofErr w:type="spellEnd"/>
      <w:r w:rsidRPr="002706EF">
        <w:rPr>
          <w:rFonts w:ascii="Arial-BoldMT" w:cs="Arial-BoldMT"/>
          <w:b/>
          <w:bCs/>
          <w:sz w:val="24"/>
          <w:szCs w:val="24"/>
        </w:rPr>
        <w:t xml:space="preserve"> </w:t>
      </w:r>
      <w:r w:rsidRPr="002706EF">
        <w:rPr>
          <w:rFonts w:ascii="Arial-BoldMT" w:cs="Arial-BoldMT" w:hint="cs"/>
          <w:b/>
          <w:bCs/>
          <w:sz w:val="24"/>
          <w:szCs w:val="24"/>
          <w:rtl/>
        </w:rPr>
        <w:t>لمستخدمي</w:t>
      </w:r>
      <w:r w:rsidRPr="002706EF">
        <w:rPr>
          <w:rFonts w:ascii="Arial-BoldMT" w:cs="Arial-BoldMT" w:hint="cs"/>
          <w:b/>
          <w:bCs/>
          <w:sz w:val="24"/>
          <w:szCs w:val="24"/>
          <w:rtl/>
        </w:rPr>
        <w:t xml:space="preserve"> </w:t>
      </w:r>
      <w:r w:rsidRPr="002706EF">
        <w:rPr>
          <w:rFonts w:ascii="Arial-BoldMT" w:cs="Arial-BoldMT" w:hint="cs"/>
          <w:b/>
          <w:bCs/>
          <w:sz w:val="24"/>
          <w:szCs w:val="24"/>
          <w:rtl/>
        </w:rPr>
        <w:t>الكراسي</w:t>
      </w:r>
      <w:r w:rsidRPr="002706EF">
        <w:rPr>
          <w:rFonts w:ascii="Arial-BoldMT" w:cs="Arial-BoldMT"/>
          <w:b/>
          <w:bCs/>
          <w:sz w:val="24"/>
          <w:szCs w:val="24"/>
        </w:rPr>
        <w:t xml:space="preserve"> </w:t>
      </w:r>
      <w:r w:rsidRPr="002706EF">
        <w:rPr>
          <w:rFonts w:ascii="Arial-BoldMT" w:cs="Arial-BoldMT" w:hint="cs"/>
          <w:b/>
          <w:bCs/>
          <w:sz w:val="24"/>
          <w:szCs w:val="24"/>
          <w:rtl/>
        </w:rPr>
        <w:t>المتحركة</w:t>
      </w:r>
      <w:r w:rsidRPr="002706EF">
        <w:rPr>
          <w:rFonts w:ascii="Arial-BoldMT" w:cs="Arial-BoldMT" w:hint="cs"/>
          <w:b/>
          <w:bCs/>
          <w:sz w:val="24"/>
          <w:szCs w:val="24"/>
          <w:rtl/>
        </w:rPr>
        <w:t xml:space="preserve"> </w:t>
      </w:r>
      <w:r w:rsidRPr="002706EF">
        <w:rPr>
          <w:rFonts w:ascii="Arial-BoldMT" w:cs="Arial-BoldMT" w:hint="cs"/>
          <w:b/>
          <w:bCs/>
          <w:sz w:val="24"/>
          <w:szCs w:val="24"/>
          <w:rtl/>
        </w:rPr>
        <w:t>وقصار</w:t>
      </w:r>
      <w:r w:rsidRPr="002706EF">
        <w:rPr>
          <w:rFonts w:ascii="Arial-BoldMT" w:cs="Arial-BoldMT"/>
          <w:b/>
          <w:bCs/>
          <w:sz w:val="24"/>
          <w:szCs w:val="24"/>
        </w:rPr>
        <w:t xml:space="preserve"> </w:t>
      </w:r>
      <w:r w:rsidRPr="002706EF">
        <w:rPr>
          <w:rFonts w:ascii="Arial-BoldMT" w:cs="Arial-BoldMT" w:hint="cs"/>
          <w:b/>
          <w:bCs/>
          <w:sz w:val="24"/>
          <w:szCs w:val="24"/>
          <w:rtl/>
        </w:rPr>
        <w:t>القامة</w:t>
      </w:r>
      <w:r w:rsidRPr="002706EF">
        <w:rPr>
          <w:rFonts w:ascii="Arial-BoldMT" w:cs="Arial-BoldMT"/>
          <w:b/>
          <w:bCs/>
          <w:sz w:val="24"/>
          <w:szCs w:val="24"/>
        </w:rPr>
        <w:t xml:space="preserve"> </w:t>
      </w:r>
      <w:r w:rsidRPr="002706EF">
        <w:rPr>
          <w:rFonts w:ascii="Arial-BoldMT" w:cs="Arial-BoldMT" w:hint="cs"/>
          <w:b/>
          <w:bCs/>
          <w:sz w:val="24"/>
          <w:szCs w:val="24"/>
          <w:rtl/>
        </w:rPr>
        <w:t>والشخص</w:t>
      </w:r>
      <w:r w:rsidRPr="002706EF">
        <w:rPr>
          <w:rFonts w:ascii="Arial-BoldMT" w:cs="Arial-BoldMT" w:hint="cs"/>
          <w:b/>
          <w:bCs/>
          <w:sz w:val="24"/>
          <w:szCs w:val="24"/>
          <w:rtl/>
        </w:rPr>
        <w:t xml:space="preserve"> </w:t>
      </w:r>
      <w:r w:rsidRPr="002706EF">
        <w:rPr>
          <w:rFonts w:ascii="Arial-BoldMT" w:cs="Arial-BoldMT" w:hint="cs"/>
          <w:b/>
          <w:bCs/>
          <w:sz w:val="24"/>
          <w:szCs w:val="24"/>
          <w:rtl/>
        </w:rPr>
        <w:t>ذو</w:t>
      </w:r>
      <w:r w:rsidRPr="002706EF">
        <w:rPr>
          <w:rFonts w:ascii="Arial-BoldMT" w:cs="Arial-BoldMT"/>
          <w:b/>
          <w:bCs/>
          <w:sz w:val="24"/>
          <w:szCs w:val="24"/>
        </w:rPr>
        <w:t xml:space="preserve"> </w:t>
      </w:r>
      <w:r w:rsidRPr="002706EF">
        <w:rPr>
          <w:rFonts w:ascii="Arial-BoldMT" w:cs="Arial-BoldMT" w:hint="cs"/>
          <w:b/>
          <w:bCs/>
          <w:sz w:val="24"/>
          <w:szCs w:val="24"/>
          <w:rtl/>
        </w:rPr>
        <w:t>الإعاقة</w:t>
      </w:r>
      <w:r w:rsidRPr="002706EF">
        <w:rPr>
          <w:rFonts w:ascii="Arial-BoldMT" w:cs="Arial-BoldMT"/>
          <w:b/>
          <w:bCs/>
          <w:sz w:val="24"/>
          <w:szCs w:val="24"/>
        </w:rPr>
        <w:t xml:space="preserve"> </w:t>
      </w:r>
      <w:proofErr w:type="spellStart"/>
      <w:r w:rsidRPr="002706EF">
        <w:rPr>
          <w:rFonts w:ascii="Arial-BoldMT" w:cs="Arial-BoldMT" w:hint="cs"/>
          <w:b/>
          <w:bCs/>
          <w:sz w:val="24"/>
          <w:szCs w:val="24"/>
          <w:rtl/>
        </w:rPr>
        <w:t>الحركیة</w:t>
      </w:r>
      <w:proofErr w:type="spellEnd"/>
      <w:r w:rsidRPr="002706EF">
        <w:rPr>
          <w:rFonts w:ascii="Arial-BoldMT" w:cs="Arial-BoldMT"/>
          <w:b/>
          <w:bCs/>
          <w:sz w:val="24"/>
          <w:szCs w:val="24"/>
        </w:rPr>
        <w:t xml:space="preserve"> </w:t>
      </w:r>
      <w:r w:rsidRPr="002706EF">
        <w:rPr>
          <w:rFonts w:ascii="Arial-BoldMT" w:cs="Arial-BoldMT" w:hint="cs"/>
          <w:b/>
          <w:bCs/>
          <w:sz w:val="24"/>
          <w:szCs w:val="24"/>
          <w:rtl/>
        </w:rPr>
        <w:t>من</w:t>
      </w:r>
      <w:r w:rsidRPr="002706EF">
        <w:rPr>
          <w:rFonts w:ascii="Arial-BoldMT" w:cs="Arial-BoldMT" w:hint="cs"/>
          <w:b/>
          <w:bCs/>
          <w:sz w:val="24"/>
          <w:szCs w:val="24"/>
          <w:rtl/>
        </w:rPr>
        <w:t xml:space="preserve"> </w:t>
      </w:r>
      <w:proofErr w:type="spellStart"/>
      <w:r w:rsidRPr="002706EF">
        <w:rPr>
          <w:rFonts w:ascii="Arial-BoldMT" w:cs="Arial-BoldMT" w:hint="cs"/>
          <w:b/>
          <w:bCs/>
          <w:sz w:val="24"/>
          <w:szCs w:val="24"/>
          <w:rtl/>
        </w:rPr>
        <w:t>مستخدمى</w:t>
      </w:r>
      <w:proofErr w:type="spellEnd"/>
      <w:r w:rsidRPr="002706EF">
        <w:rPr>
          <w:rFonts w:ascii="Arial-BoldMT" w:cs="Arial-BoldMT"/>
          <w:b/>
          <w:bCs/>
          <w:sz w:val="24"/>
          <w:szCs w:val="24"/>
        </w:rPr>
        <w:t xml:space="preserve"> </w:t>
      </w:r>
      <w:proofErr w:type="spellStart"/>
      <w:r w:rsidRPr="002706EF">
        <w:rPr>
          <w:rFonts w:ascii="Arial-BoldMT" w:cs="Arial-BoldMT" w:hint="cs"/>
          <w:b/>
          <w:bCs/>
          <w:sz w:val="24"/>
          <w:szCs w:val="24"/>
          <w:rtl/>
        </w:rPr>
        <w:t>المعینات</w:t>
      </w:r>
      <w:proofErr w:type="spellEnd"/>
      <w:r w:rsidRPr="002706EF">
        <w:rPr>
          <w:rFonts w:ascii="Arial-BoldMT" w:cs="Arial-BoldMT" w:hint="cs"/>
          <w:b/>
          <w:bCs/>
          <w:sz w:val="24"/>
          <w:szCs w:val="24"/>
          <w:rtl/>
        </w:rPr>
        <w:t xml:space="preserve"> </w:t>
      </w:r>
      <w:proofErr w:type="spellStart"/>
      <w:r w:rsidRPr="002706EF">
        <w:rPr>
          <w:rFonts w:ascii="Arial-BoldMT" w:cs="Arial-BoldMT" w:hint="cs"/>
          <w:b/>
          <w:bCs/>
          <w:sz w:val="24"/>
          <w:szCs w:val="24"/>
          <w:rtl/>
        </w:rPr>
        <w:t>الحركیة</w:t>
      </w:r>
      <w:proofErr w:type="spellEnd"/>
      <w:r w:rsidRPr="002706EF">
        <w:rPr>
          <w:rFonts w:ascii="Arial-BoldMT" w:cs="Arial-BoldMT"/>
          <w:b/>
          <w:bCs/>
          <w:sz w:val="24"/>
          <w:szCs w:val="24"/>
        </w:rPr>
        <w:t>.</w:t>
      </w:r>
    </w:p>
    <w:p w:rsidR="002706EF" w:rsidRPr="002706EF" w:rsidRDefault="002706EF" w:rsidP="004535E1">
      <w:pPr>
        <w:pStyle w:val="ListParagraph"/>
        <w:numPr>
          <w:ilvl w:val="0"/>
          <w:numId w:val="4"/>
        </w:numPr>
        <w:autoSpaceDE w:val="0"/>
        <w:autoSpaceDN w:val="0"/>
        <w:bidi/>
        <w:adjustRightInd w:val="0"/>
        <w:spacing w:after="0" w:line="240" w:lineRule="auto"/>
        <w:jc w:val="both"/>
        <w:rPr>
          <w:rFonts w:asciiTheme="majorBidi" w:hAnsiTheme="majorBidi" w:cstheme="majorBidi"/>
          <w:sz w:val="28"/>
          <w:szCs w:val="28"/>
        </w:rPr>
      </w:pPr>
      <w:proofErr w:type="spellStart"/>
      <w:r w:rsidRPr="002706EF">
        <w:rPr>
          <w:rFonts w:asciiTheme="majorBidi" w:hAnsiTheme="majorBidi" w:cstheme="majorBidi" w:hint="cs"/>
          <w:sz w:val="28"/>
          <w:szCs w:val="28"/>
          <w:rtl/>
        </w:rPr>
        <w:t>توفیر</w:t>
      </w:r>
      <w:proofErr w:type="spellEnd"/>
      <w:r w:rsidRPr="002706EF">
        <w:rPr>
          <w:rFonts w:asciiTheme="majorBidi" w:hAnsiTheme="majorBidi" w:cstheme="majorBidi"/>
          <w:sz w:val="28"/>
          <w:szCs w:val="28"/>
        </w:rPr>
        <w:t xml:space="preserve"> </w:t>
      </w:r>
      <w:r w:rsidRPr="002706EF">
        <w:rPr>
          <w:rFonts w:asciiTheme="majorBidi" w:hAnsiTheme="majorBidi" w:cstheme="majorBidi" w:hint="cs"/>
          <w:sz w:val="28"/>
          <w:szCs w:val="28"/>
          <w:rtl/>
        </w:rPr>
        <w:t>خزانة</w:t>
      </w:r>
      <w:r w:rsidRPr="002706EF">
        <w:rPr>
          <w:rFonts w:asciiTheme="majorBidi" w:hAnsiTheme="majorBidi" w:cstheme="majorBidi"/>
          <w:sz w:val="28"/>
          <w:szCs w:val="28"/>
        </w:rPr>
        <w:t xml:space="preserve"> </w:t>
      </w:r>
      <w:r w:rsidRPr="002706EF">
        <w:rPr>
          <w:rFonts w:asciiTheme="majorBidi" w:hAnsiTheme="majorBidi" w:cstheme="majorBidi" w:hint="cs"/>
          <w:sz w:val="28"/>
          <w:szCs w:val="28"/>
          <w:rtl/>
        </w:rPr>
        <w:t xml:space="preserve">بارتفاع </w:t>
      </w:r>
      <w:r w:rsidRPr="002706EF">
        <w:rPr>
          <w:rFonts w:asciiTheme="majorBidi" w:hAnsiTheme="majorBidi" w:cstheme="majorBidi" w:hint="cs"/>
          <w:sz w:val="28"/>
          <w:szCs w:val="28"/>
          <w:rtl/>
        </w:rPr>
        <w:t>مناسب</w:t>
      </w:r>
      <w:r w:rsidRPr="002706EF">
        <w:rPr>
          <w:rFonts w:asciiTheme="majorBidi" w:hAnsiTheme="majorBidi" w:cstheme="majorBidi"/>
          <w:sz w:val="28"/>
          <w:szCs w:val="28"/>
        </w:rPr>
        <w:t xml:space="preserve"> </w:t>
      </w:r>
      <w:r w:rsidRPr="002706EF">
        <w:rPr>
          <w:rFonts w:asciiTheme="majorBidi" w:hAnsiTheme="majorBidi" w:cstheme="majorBidi" w:hint="cs"/>
          <w:sz w:val="28"/>
          <w:szCs w:val="28"/>
          <w:rtl/>
        </w:rPr>
        <w:t xml:space="preserve">لاستخدام </w:t>
      </w:r>
      <w:r w:rsidRPr="002706EF">
        <w:rPr>
          <w:rFonts w:asciiTheme="majorBidi" w:hAnsiTheme="majorBidi" w:cstheme="majorBidi" w:hint="cs"/>
          <w:sz w:val="28"/>
          <w:szCs w:val="28"/>
          <w:rtl/>
        </w:rPr>
        <w:t>الأشخاص</w:t>
      </w:r>
      <w:r w:rsidRPr="002706EF">
        <w:rPr>
          <w:rFonts w:asciiTheme="majorBidi" w:hAnsiTheme="majorBidi" w:cstheme="majorBidi"/>
          <w:sz w:val="28"/>
          <w:szCs w:val="28"/>
        </w:rPr>
        <w:t xml:space="preserve"> </w:t>
      </w:r>
      <w:r w:rsidRPr="002706EF">
        <w:rPr>
          <w:rFonts w:asciiTheme="majorBidi" w:hAnsiTheme="majorBidi" w:cstheme="majorBidi" w:hint="cs"/>
          <w:sz w:val="28"/>
          <w:szCs w:val="28"/>
          <w:rtl/>
        </w:rPr>
        <w:t>ذوي</w:t>
      </w:r>
      <w:r w:rsidRPr="002706EF">
        <w:rPr>
          <w:rFonts w:asciiTheme="majorBidi" w:hAnsiTheme="majorBidi" w:cstheme="majorBidi"/>
          <w:sz w:val="28"/>
          <w:szCs w:val="28"/>
        </w:rPr>
        <w:t xml:space="preserve"> </w:t>
      </w:r>
      <w:r w:rsidRPr="002706EF">
        <w:rPr>
          <w:rFonts w:asciiTheme="majorBidi" w:hAnsiTheme="majorBidi" w:cstheme="majorBidi" w:hint="cs"/>
          <w:sz w:val="28"/>
          <w:szCs w:val="28"/>
          <w:rtl/>
        </w:rPr>
        <w:t>الإعاقة</w:t>
      </w:r>
      <w:r w:rsidRPr="002706EF">
        <w:rPr>
          <w:rFonts w:asciiTheme="majorBidi" w:hAnsiTheme="majorBidi" w:cstheme="majorBidi" w:hint="cs"/>
          <w:sz w:val="28"/>
          <w:szCs w:val="28"/>
          <w:rtl/>
        </w:rPr>
        <w:t xml:space="preserve"> </w:t>
      </w:r>
      <w:proofErr w:type="spellStart"/>
      <w:r w:rsidRPr="002706EF">
        <w:rPr>
          <w:rFonts w:asciiTheme="majorBidi" w:hAnsiTheme="majorBidi" w:cstheme="majorBidi" w:hint="cs"/>
          <w:sz w:val="28"/>
          <w:szCs w:val="28"/>
          <w:rtl/>
        </w:rPr>
        <w:t>الحركیة</w:t>
      </w:r>
      <w:proofErr w:type="spellEnd"/>
      <w:r w:rsidRPr="002706EF">
        <w:rPr>
          <w:rFonts w:asciiTheme="majorBidi" w:hAnsiTheme="majorBidi" w:cstheme="majorBidi"/>
          <w:sz w:val="28"/>
          <w:szCs w:val="28"/>
        </w:rPr>
        <w:t xml:space="preserve"> </w:t>
      </w:r>
      <w:r w:rsidRPr="002706EF">
        <w:rPr>
          <w:rFonts w:asciiTheme="majorBidi" w:hAnsiTheme="majorBidi" w:cstheme="majorBidi" w:hint="cs"/>
          <w:sz w:val="28"/>
          <w:szCs w:val="28"/>
          <w:rtl/>
        </w:rPr>
        <w:t>وقصار</w:t>
      </w:r>
      <w:r w:rsidRPr="002706EF">
        <w:rPr>
          <w:rFonts w:asciiTheme="majorBidi" w:hAnsiTheme="majorBidi" w:cstheme="majorBidi"/>
          <w:sz w:val="28"/>
          <w:szCs w:val="28"/>
        </w:rPr>
        <w:t xml:space="preserve"> </w:t>
      </w:r>
      <w:r w:rsidRPr="002706EF">
        <w:rPr>
          <w:rFonts w:asciiTheme="majorBidi" w:hAnsiTheme="majorBidi" w:cstheme="majorBidi" w:hint="cs"/>
          <w:sz w:val="28"/>
          <w:szCs w:val="28"/>
          <w:rtl/>
        </w:rPr>
        <w:t>القامة</w:t>
      </w:r>
      <w:r w:rsidRPr="002706EF">
        <w:rPr>
          <w:rFonts w:asciiTheme="majorBidi" w:hAnsiTheme="majorBidi" w:cstheme="majorBidi"/>
          <w:sz w:val="28"/>
          <w:szCs w:val="28"/>
        </w:rPr>
        <w:t>.</w:t>
      </w:r>
    </w:p>
    <w:p w:rsidR="002706EF" w:rsidRPr="002706EF" w:rsidRDefault="002706EF" w:rsidP="003F193E">
      <w:pPr>
        <w:pStyle w:val="ListParagraph"/>
        <w:numPr>
          <w:ilvl w:val="0"/>
          <w:numId w:val="4"/>
        </w:numPr>
        <w:autoSpaceDE w:val="0"/>
        <w:autoSpaceDN w:val="0"/>
        <w:bidi/>
        <w:adjustRightInd w:val="0"/>
        <w:spacing w:after="0" w:line="240" w:lineRule="auto"/>
        <w:jc w:val="both"/>
        <w:rPr>
          <w:rFonts w:asciiTheme="majorBidi" w:hAnsiTheme="majorBidi" w:cstheme="majorBidi"/>
          <w:sz w:val="28"/>
          <w:szCs w:val="28"/>
        </w:rPr>
      </w:pPr>
      <w:r w:rsidRPr="002706EF">
        <w:rPr>
          <w:rFonts w:asciiTheme="majorBidi" w:hAnsiTheme="majorBidi" w:cstheme="majorBidi" w:hint="cs"/>
          <w:sz w:val="28"/>
          <w:szCs w:val="28"/>
          <w:rtl/>
        </w:rPr>
        <w:t>تكون</w:t>
      </w:r>
      <w:r w:rsidRPr="002706EF">
        <w:rPr>
          <w:rFonts w:asciiTheme="majorBidi" w:hAnsiTheme="majorBidi" w:cstheme="majorBidi"/>
          <w:sz w:val="28"/>
          <w:szCs w:val="28"/>
        </w:rPr>
        <w:t xml:space="preserve"> </w:t>
      </w:r>
      <w:r w:rsidRPr="002706EF">
        <w:rPr>
          <w:rFonts w:asciiTheme="majorBidi" w:hAnsiTheme="majorBidi" w:cstheme="majorBidi" w:hint="cs"/>
          <w:sz w:val="28"/>
          <w:szCs w:val="28"/>
          <w:rtl/>
        </w:rPr>
        <w:t>المراكز</w:t>
      </w:r>
      <w:r w:rsidRPr="002706EF">
        <w:rPr>
          <w:rFonts w:asciiTheme="majorBidi" w:hAnsiTheme="majorBidi" w:cstheme="majorBidi"/>
          <w:sz w:val="28"/>
          <w:szCs w:val="28"/>
        </w:rPr>
        <w:t xml:space="preserve"> </w:t>
      </w:r>
      <w:r w:rsidRPr="002706EF">
        <w:rPr>
          <w:rFonts w:asciiTheme="majorBidi" w:hAnsiTheme="majorBidi" w:cstheme="majorBidi" w:hint="cs"/>
          <w:sz w:val="28"/>
          <w:szCs w:val="28"/>
          <w:rtl/>
        </w:rPr>
        <w:t>المخصصة</w:t>
      </w:r>
      <w:r w:rsidRPr="002706EF">
        <w:rPr>
          <w:rFonts w:asciiTheme="majorBidi" w:hAnsiTheme="majorBidi" w:cstheme="majorBidi" w:hint="cs"/>
          <w:sz w:val="28"/>
          <w:szCs w:val="28"/>
          <w:rtl/>
        </w:rPr>
        <w:t xml:space="preserve"> </w:t>
      </w:r>
      <w:r w:rsidRPr="002706EF">
        <w:rPr>
          <w:rFonts w:asciiTheme="majorBidi" w:hAnsiTheme="majorBidi" w:cstheme="majorBidi" w:hint="cs"/>
          <w:sz w:val="28"/>
          <w:szCs w:val="28"/>
          <w:rtl/>
        </w:rPr>
        <w:t>للأشعة</w:t>
      </w:r>
      <w:r w:rsidRPr="002706EF">
        <w:rPr>
          <w:rFonts w:asciiTheme="majorBidi" w:hAnsiTheme="majorBidi" w:cstheme="majorBidi"/>
          <w:sz w:val="28"/>
          <w:szCs w:val="28"/>
        </w:rPr>
        <w:t xml:space="preserve"> </w:t>
      </w:r>
      <w:r w:rsidRPr="002706EF">
        <w:rPr>
          <w:rFonts w:asciiTheme="majorBidi" w:hAnsiTheme="majorBidi" w:cstheme="majorBidi" w:hint="cs"/>
          <w:sz w:val="28"/>
          <w:szCs w:val="28"/>
          <w:rtl/>
        </w:rPr>
        <w:t>والعلاج</w:t>
      </w:r>
      <w:r w:rsidRPr="002706EF">
        <w:rPr>
          <w:rFonts w:asciiTheme="majorBidi" w:hAnsiTheme="majorBidi" w:cstheme="majorBidi"/>
          <w:sz w:val="28"/>
          <w:szCs w:val="28"/>
        </w:rPr>
        <w:t xml:space="preserve"> </w:t>
      </w:r>
      <w:proofErr w:type="spellStart"/>
      <w:r w:rsidRPr="002706EF">
        <w:rPr>
          <w:rFonts w:asciiTheme="majorBidi" w:hAnsiTheme="majorBidi" w:cstheme="majorBidi" w:hint="cs"/>
          <w:sz w:val="28"/>
          <w:szCs w:val="28"/>
          <w:rtl/>
        </w:rPr>
        <w:t>الطبیعي</w:t>
      </w:r>
      <w:proofErr w:type="spellEnd"/>
      <w:r w:rsidRPr="002706EF">
        <w:rPr>
          <w:rFonts w:asciiTheme="majorBidi" w:hAnsiTheme="majorBidi" w:cstheme="majorBidi" w:hint="cs"/>
          <w:sz w:val="28"/>
          <w:szCs w:val="28"/>
          <w:rtl/>
        </w:rPr>
        <w:t xml:space="preserve"> </w:t>
      </w:r>
      <w:proofErr w:type="spellStart"/>
      <w:r w:rsidRPr="002706EF">
        <w:rPr>
          <w:rFonts w:asciiTheme="majorBidi" w:hAnsiTheme="majorBidi" w:cstheme="majorBidi" w:hint="cs"/>
          <w:sz w:val="28"/>
          <w:szCs w:val="28"/>
          <w:rtl/>
        </w:rPr>
        <w:t>والوظیفي</w:t>
      </w:r>
      <w:proofErr w:type="spellEnd"/>
      <w:r w:rsidRPr="002706EF">
        <w:rPr>
          <w:rFonts w:asciiTheme="majorBidi" w:hAnsiTheme="majorBidi" w:cstheme="majorBidi"/>
          <w:sz w:val="28"/>
          <w:szCs w:val="28"/>
        </w:rPr>
        <w:t xml:space="preserve"> </w:t>
      </w:r>
      <w:proofErr w:type="spellStart"/>
      <w:r w:rsidRPr="002706EF">
        <w:rPr>
          <w:rFonts w:asciiTheme="majorBidi" w:hAnsiTheme="majorBidi" w:cstheme="majorBidi" w:hint="cs"/>
          <w:sz w:val="28"/>
          <w:szCs w:val="28"/>
          <w:rtl/>
        </w:rPr>
        <w:t>مھیأة</w:t>
      </w:r>
      <w:proofErr w:type="spellEnd"/>
      <w:r w:rsidRPr="002706EF">
        <w:rPr>
          <w:rFonts w:asciiTheme="majorBidi" w:hAnsiTheme="majorBidi" w:cstheme="majorBidi"/>
          <w:sz w:val="28"/>
          <w:szCs w:val="28"/>
        </w:rPr>
        <w:t xml:space="preserve"> </w:t>
      </w:r>
      <w:r w:rsidRPr="002706EF">
        <w:rPr>
          <w:rFonts w:asciiTheme="majorBidi" w:hAnsiTheme="majorBidi" w:cstheme="majorBidi" w:hint="cs"/>
          <w:sz w:val="28"/>
          <w:szCs w:val="28"/>
          <w:rtl/>
        </w:rPr>
        <w:t>داخل</w:t>
      </w:r>
      <w:r w:rsidRPr="002706EF">
        <w:rPr>
          <w:rFonts w:asciiTheme="majorBidi" w:hAnsiTheme="majorBidi" w:cstheme="majorBidi" w:hint="cs"/>
          <w:sz w:val="28"/>
          <w:szCs w:val="28"/>
          <w:rtl/>
        </w:rPr>
        <w:t xml:space="preserve"> </w:t>
      </w:r>
      <w:r w:rsidRPr="002706EF">
        <w:rPr>
          <w:rFonts w:asciiTheme="majorBidi" w:hAnsiTheme="majorBidi" w:cstheme="majorBidi" w:hint="cs"/>
          <w:sz w:val="28"/>
          <w:szCs w:val="28"/>
          <w:rtl/>
        </w:rPr>
        <w:t>المستشفى،</w:t>
      </w:r>
      <w:r w:rsidRPr="002706EF">
        <w:rPr>
          <w:rFonts w:asciiTheme="majorBidi" w:hAnsiTheme="majorBidi" w:cstheme="majorBidi"/>
          <w:sz w:val="28"/>
          <w:szCs w:val="28"/>
        </w:rPr>
        <w:t xml:space="preserve"> </w:t>
      </w:r>
      <w:r w:rsidRPr="002706EF">
        <w:rPr>
          <w:rFonts w:asciiTheme="majorBidi" w:hAnsiTheme="majorBidi" w:cstheme="majorBidi" w:hint="cs"/>
          <w:sz w:val="28"/>
          <w:szCs w:val="28"/>
          <w:rtl/>
        </w:rPr>
        <w:t>بما</w:t>
      </w:r>
      <w:r w:rsidRPr="002706EF">
        <w:rPr>
          <w:rFonts w:asciiTheme="majorBidi" w:hAnsiTheme="majorBidi" w:cstheme="majorBidi"/>
          <w:sz w:val="28"/>
          <w:szCs w:val="28"/>
        </w:rPr>
        <w:t xml:space="preserve"> </w:t>
      </w:r>
      <w:r w:rsidRPr="002706EF">
        <w:rPr>
          <w:rFonts w:asciiTheme="majorBidi" w:hAnsiTheme="majorBidi" w:cstheme="majorBidi" w:hint="cs"/>
          <w:sz w:val="28"/>
          <w:szCs w:val="28"/>
          <w:rtl/>
        </w:rPr>
        <w:t>في</w:t>
      </w:r>
      <w:r w:rsidRPr="002706EF">
        <w:rPr>
          <w:rFonts w:asciiTheme="majorBidi" w:hAnsiTheme="majorBidi" w:cstheme="majorBidi"/>
          <w:sz w:val="28"/>
          <w:szCs w:val="28"/>
        </w:rPr>
        <w:t xml:space="preserve"> </w:t>
      </w:r>
      <w:r w:rsidRPr="002706EF">
        <w:rPr>
          <w:rFonts w:asciiTheme="majorBidi" w:hAnsiTheme="majorBidi" w:cstheme="majorBidi" w:hint="cs"/>
          <w:sz w:val="28"/>
          <w:szCs w:val="28"/>
          <w:rtl/>
        </w:rPr>
        <w:t>ذلك</w:t>
      </w:r>
      <w:r w:rsidRPr="002706EF">
        <w:rPr>
          <w:rFonts w:asciiTheme="majorBidi" w:hAnsiTheme="majorBidi" w:cstheme="majorBidi" w:hint="cs"/>
          <w:sz w:val="28"/>
          <w:szCs w:val="28"/>
          <w:rtl/>
        </w:rPr>
        <w:t xml:space="preserve"> </w:t>
      </w:r>
      <w:r w:rsidRPr="002706EF">
        <w:rPr>
          <w:rFonts w:asciiTheme="majorBidi" w:hAnsiTheme="majorBidi" w:cstheme="majorBidi" w:hint="cs"/>
          <w:sz w:val="28"/>
          <w:szCs w:val="28"/>
          <w:rtl/>
        </w:rPr>
        <w:t>الكادر</w:t>
      </w:r>
      <w:r w:rsidRPr="002706EF">
        <w:rPr>
          <w:rFonts w:asciiTheme="majorBidi" w:hAnsiTheme="majorBidi" w:cstheme="majorBidi"/>
          <w:sz w:val="28"/>
          <w:szCs w:val="28"/>
        </w:rPr>
        <w:t xml:space="preserve"> </w:t>
      </w:r>
      <w:r w:rsidRPr="002706EF">
        <w:rPr>
          <w:rFonts w:asciiTheme="majorBidi" w:hAnsiTheme="majorBidi" w:cstheme="majorBidi" w:hint="cs"/>
          <w:sz w:val="28"/>
          <w:szCs w:val="28"/>
          <w:rtl/>
        </w:rPr>
        <w:t>المدرب</w:t>
      </w:r>
      <w:r w:rsidRPr="002706EF">
        <w:rPr>
          <w:rFonts w:asciiTheme="majorBidi" w:hAnsiTheme="majorBidi" w:cstheme="majorBidi"/>
          <w:sz w:val="28"/>
          <w:szCs w:val="28"/>
        </w:rPr>
        <w:t xml:space="preserve"> </w:t>
      </w:r>
      <w:r w:rsidRPr="002706EF">
        <w:rPr>
          <w:rFonts w:asciiTheme="majorBidi" w:hAnsiTheme="majorBidi" w:cstheme="majorBidi" w:hint="cs"/>
          <w:sz w:val="28"/>
          <w:szCs w:val="28"/>
          <w:rtl/>
        </w:rPr>
        <w:t>على</w:t>
      </w:r>
    </w:p>
    <w:p w:rsidR="002706EF" w:rsidRDefault="002706EF" w:rsidP="002706EF">
      <w:pPr>
        <w:pStyle w:val="ListParagraph"/>
        <w:numPr>
          <w:ilvl w:val="0"/>
          <w:numId w:val="4"/>
        </w:numPr>
        <w:autoSpaceDE w:val="0"/>
        <w:autoSpaceDN w:val="0"/>
        <w:bidi/>
        <w:adjustRightInd w:val="0"/>
        <w:spacing w:after="0" w:line="240" w:lineRule="auto"/>
        <w:jc w:val="both"/>
        <w:rPr>
          <w:rFonts w:asciiTheme="majorBidi" w:hAnsiTheme="majorBidi" w:cstheme="majorBidi"/>
          <w:sz w:val="28"/>
          <w:szCs w:val="28"/>
        </w:rPr>
      </w:pPr>
      <w:proofErr w:type="spellStart"/>
      <w:r w:rsidRPr="002706EF">
        <w:rPr>
          <w:rFonts w:asciiTheme="majorBidi" w:hAnsiTheme="majorBidi" w:cstheme="majorBidi" w:hint="cs"/>
          <w:sz w:val="28"/>
          <w:szCs w:val="28"/>
          <w:rtl/>
        </w:rPr>
        <w:t>اتیكیت</w:t>
      </w:r>
      <w:proofErr w:type="spellEnd"/>
      <w:r w:rsidRPr="002706EF">
        <w:rPr>
          <w:rFonts w:asciiTheme="majorBidi" w:hAnsiTheme="majorBidi" w:cstheme="majorBidi"/>
          <w:sz w:val="28"/>
          <w:szCs w:val="28"/>
        </w:rPr>
        <w:t xml:space="preserve"> </w:t>
      </w:r>
      <w:r w:rsidRPr="002706EF">
        <w:rPr>
          <w:rFonts w:asciiTheme="majorBidi" w:hAnsiTheme="majorBidi" w:cstheme="majorBidi" w:hint="cs"/>
          <w:sz w:val="28"/>
          <w:szCs w:val="28"/>
          <w:rtl/>
        </w:rPr>
        <w:t>التواصل</w:t>
      </w:r>
      <w:r w:rsidRPr="002706EF">
        <w:rPr>
          <w:rFonts w:asciiTheme="majorBidi" w:hAnsiTheme="majorBidi" w:cstheme="majorBidi"/>
          <w:sz w:val="28"/>
          <w:szCs w:val="28"/>
        </w:rPr>
        <w:t xml:space="preserve"> </w:t>
      </w:r>
      <w:r w:rsidRPr="002706EF">
        <w:rPr>
          <w:rFonts w:asciiTheme="majorBidi" w:hAnsiTheme="majorBidi" w:cstheme="majorBidi" w:hint="cs"/>
          <w:sz w:val="28"/>
          <w:szCs w:val="28"/>
          <w:rtl/>
        </w:rPr>
        <w:t>الفعّال</w:t>
      </w:r>
      <w:r w:rsidRPr="002706EF">
        <w:rPr>
          <w:rFonts w:asciiTheme="majorBidi" w:hAnsiTheme="majorBidi" w:cstheme="majorBidi" w:hint="cs"/>
          <w:sz w:val="28"/>
          <w:szCs w:val="28"/>
          <w:rtl/>
        </w:rPr>
        <w:t xml:space="preserve"> </w:t>
      </w:r>
      <w:r w:rsidRPr="002706EF">
        <w:rPr>
          <w:rFonts w:asciiTheme="majorBidi" w:hAnsiTheme="majorBidi" w:cstheme="majorBidi" w:hint="cs"/>
          <w:sz w:val="28"/>
          <w:szCs w:val="28"/>
          <w:rtl/>
        </w:rPr>
        <w:t>مع</w:t>
      </w:r>
      <w:r w:rsidRPr="002706EF">
        <w:rPr>
          <w:rFonts w:asciiTheme="majorBidi" w:hAnsiTheme="majorBidi" w:cstheme="majorBidi"/>
          <w:sz w:val="28"/>
          <w:szCs w:val="28"/>
        </w:rPr>
        <w:t xml:space="preserve"> </w:t>
      </w:r>
      <w:r w:rsidRPr="002706EF">
        <w:rPr>
          <w:rFonts w:asciiTheme="majorBidi" w:hAnsiTheme="majorBidi" w:cstheme="majorBidi" w:hint="cs"/>
          <w:sz w:val="28"/>
          <w:szCs w:val="28"/>
          <w:rtl/>
        </w:rPr>
        <w:t>الأشخاص</w:t>
      </w:r>
      <w:r w:rsidRPr="002706EF">
        <w:rPr>
          <w:rFonts w:asciiTheme="majorBidi" w:hAnsiTheme="majorBidi" w:cstheme="majorBidi"/>
          <w:sz w:val="28"/>
          <w:szCs w:val="28"/>
        </w:rPr>
        <w:t xml:space="preserve"> </w:t>
      </w:r>
      <w:r w:rsidRPr="002706EF">
        <w:rPr>
          <w:rFonts w:asciiTheme="majorBidi" w:hAnsiTheme="majorBidi" w:cstheme="majorBidi" w:hint="cs"/>
          <w:sz w:val="28"/>
          <w:szCs w:val="28"/>
          <w:rtl/>
        </w:rPr>
        <w:t>ذوي</w:t>
      </w:r>
      <w:r w:rsidRPr="002706EF">
        <w:rPr>
          <w:rFonts w:asciiTheme="majorBidi" w:hAnsiTheme="majorBidi" w:cstheme="majorBidi" w:hint="cs"/>
          <w:sz w:val="28"/>
          <w:szCs w:val="28"/>
          <w:rtl/>
        </w:rPr>
        <w:t xml:space="preserve"> </w:t>
      </w:r>
      <w:r w:rsidRPr="002706EF">
        <w:rPr>
          <w:rFonts w:asciiTheme="majorBidi" w:hAnsiTheme="majorBidi" w:cstheme="majorBidi" w:hint="cs"/>
          <w:sz w:val="28"/>
          <w:szCs w:val="28"/>
          <w:rtl/>
        </w:rPr>
        <w:t>الإعاقة</w:t>
      </w:r>
      <w:r w:rsidRPr="002706EF">
        <w:rPr>
          <w:rFonts w:asciiTheme="majorBidi" w:hAnsiTheme="majorBidi" w:cstheme="majorBidi"/>
          <w:sz w:val="28"/>
          <w:szCs w:val="28"/>
        </w:rPr>
        <w:t>.</w:t>
      </w:r>
    </w:p>
    <w:p w:rsidR="00014368" w:rsidRDefault="002706EF" w:rsidP="00B56E89">
      <w:pPr>
        <w:pStyle w:val="ListParagraph"/>
        <w:numPr>
          <w:ilvl w:val="0"/>
          <w:numId w:val="4"/>
        </w:numPr>
        <w:autoSpaceDE w:val="0"/>
        <w:autoSpaceDN w:val="0"/>
        <w:bidi/>
        <w:adjustRightInd w:val="0"/>
        <w:spacing w:after="0" w:line="240" w:lineRule="auto"/>
        <w:jc w:val="both"/>
        <w:rPr>
          <w:rFonts w:asciiTheme="majorBidi" w:hAnsiTheme="majorBidi" w:cstheme="majorBidi"/>
          <w:sz w:val="28"/>
          <w:szCs w:val="28"/>
        </w:rPr>
      </w:pPr>
      <w:proofErr w:type="spellStart"/>
      <w:r w:rsidRPr="002706EF">
        <w:rPr>
          <w:rFonts w:asciiTheme="majorBidi" w:hAnsiTheme="majorBidi" w:cstheme="majorBidi" w:hint="cs"/>
          <w:sz w:val="28"/>
          <w:szCs w:val="28"/>
          <w:rtl/>
        </w:rPr>
        <w:t>توفیر</w:t>
      </w:r>
      <w:proofErr w:type="spellEnd"/>
      <w:r w:rsidRPr="002706EF">
        <w:rPr>
          <w:rFonts w:asciiTheme="majorBidi" w:hAnsiTheme="majorBidi" w:cstheme="majorBidi"/>
          <w:sz w:val="28"/>
          <w:szCs w:val="28"/>
        </w:rPr>
        <w:t xml:space="preserve"> </w:t>
      </w:r>
      <w:r w:rsidRPr="002706EF">
        <w:rPr>
          <w:rFonts w:asciiTheme="majorBidi" w:hAnsiTheme="majorBidi" w:cstheme="majorBidi" w:hint="cs"/>
          <w:sz w:val="28"/>
          <w:szCs w:val="28"/>
          <w:rtl/>
        </w:rPr>
        <w:t>نظام</w:t>
      </w:r>
      <w:r w:rsidRPr="002706EF">
        <w:rPr>
          <w:rFonts w:asciiTheme="majorBidi" w:hAnsiTheme="majorBidi" w:cstheme="majorBidi"/>
          <w:sz w:val="28"/>
          <w:szCs w:val="28"/>
        </w:rPr>
        <w:t xml:space="preserve"> </w:t>
      </w:r>
      <w:r w:rsidRPr="002706EF">
        <w:rPr>
          <w:rFonts w:asciiTheme="majorBidi" w:hAnsiTheme="majorBidi" w:cstheme="majorBidi" w:hint="cs"/>
          <w:sz w:val="28"/>
          <w:szCs w:val="28"/>
          <w:rtl/>
        </w:rPr>
        <w:t>مراقبة</w:t>
      </w:r>
      <w:r w:rsidRPr="002706EF">
        <w:rPr>
          <w:rFonts w:asciiTheme="majorBidi" w:hAnsiTheme="majorBidi" w:cstheme="majorBidi"/>
          <w:sz w:val="28"/>
          <w:szCs w:val="28"/>
        </w:rPr>
        <w:t xml:space="preserve"> </w:t>
      </w:r>
      <w:r w:rsidRPr="002706EF">
        <w:rPr>
          <w:rFonts w:asciiTheme="majorBidi" w:hAnsiTheme="majorBidi" w:cstheme="majorBidi" w:hint="cs"/>
          <w:sz w:val="28"/>
          <w:szCs w:val="28"/>
          <w:rtl/>
        </w:rPr>
        <w:t>مرئي</w:t>
      </w:r>
      <w:r w:rsidRPr="002706EF">
        <w:rPr>
          <w:rFonts w:asciiTheme="majorBidi" w:hAnsiTheme="majorBidi" w:cstheme="majorBidi" w:hint="cs"/>
          <w:sz w:val="28"/>
          <w:szCs w:val="28"/>
          <w:rtl/>
        </w:rPr>
        <w:t xml:space="preserve"> </w:t>
      </w:r>
      <w:r w:rsidRPr="002706EF">
        <w:rPr>
          <w:rFonts w:asciiTheme="majorBidi" w:hAnsiTheme="majorBidi" w:cstheme="majorBidi" w:hint="cs"/>
          <w:sz w:val="28"/>
          <w:szCs w:val="28"/>
          <w:rtl/>
        </w:rPr>
        <w:t>ومسموع</w:t>
      </w:r>
      <w:r w:rsidRPr="002706EF">
        <w:rPr>
          <w:rFonts w:asciiTheme="majorBidi" w:hAnsiTheme="majorBidi" w:cstheme="majorBidi"/>
          <w:sz w:val="28"/>
          <w:szCs w:val="28"/>
        </w:rPr>
        <w:t xml:space="preserve"> </w:t>
      </w:r>
      <w:r w:rsidRPr="002706EF">
        <w:rPr>
          <w:rFonts w:asciiTheme="majorBidi" w:hAnsiTheme="majorBidi" w:cstheme="majorBidi" w:hint="cs"/>
          <w:sz w:val="28"/>
          <w:szCs w:val="28"/>
          <w:rtl/>
        </w:rPr>
        <w:t>داخل</w:t>
      </w:r>
      <w:r w:rsidRPr="002706EF">
        <w:rPr>
          <w:rFonts w:asciiTheme="majorBidi" w:hAnsiTheme="majorBidi" w:cstheme="majorBidi"/>
          <w:sz w:val="28"/>
          <w:szCs w:val="28"/>
        </w:rPr>
        <w:t xml:space="preserve"> </w:t>
      </w:r>
      <w:r w:rsidRPr="002706EF">
        <w:rPr>
          <w:rFonts w:asciiTheme="majorBidi" w:hAnsiTheme="majorBidi" w:cstheme="majorBidi" w:hint="cs"/>
          <w:sz w:val="28"/>
          <w:szCs w:val="28"/>
          <w:rtl/>
        </w:rPr>
        <w:t>وحدات</w:t>
      </w:r>
      <w:r w:rsidRPr="002706EF">
        <w:rPr>
          <w:rFonts w:asciiTheme="majorBidi" w:hAnsiTheme="majorBidi" w:cstheme="majorBidi" w:hint="cs"/>
          <w:sz w:val="28"/>
          <w:szCs w:val="28"/>
          <w:rtl/>
        </w:rPr>
        <w:t xml:space="preserve"> </w:t>
      </w:r>
      <w:r w:rsidRPr="002706EF">
        <w:rPr>
          <w:rFonts w:asciiTheme="majorBidi" w:hAnsiTheme="majorBidi" w:cstheme="majorBidi" w:hint="cs"/>
          <w:sz w:val="28"/>
          <w:szCs w:val="28"/>
          <w:rtl/>
        </w:rPr>
        <w:t>الأشعة</w:t>
      </w:r>
      <w:r w:rsidRPr="002706EF">
        <w:rPr>
          <w:rFonts w:asciiTheme="majorBidi" w:hAnsiTheme="majorBidi" w:cstheme="majorBidi"/>
          <w:sz w:val="28"/>
          <w:szCs w:val="28"/>
        </w:rPr>
        <w:t xml:space="preserve"> </w:t>
      </w:r>
      <w:r w:rsidRPr="002706EF">
        <w:rPr>
          <w:rFonts w:asciiTheme="majorBidi" w:hAnsiTheme="majorBidi" w:cstheme="majorBidi" w:hint="cs"/>
          <w:sz w:val="28"/>
          <w:szCs w:val="28"/>
          <w:rtl/>
        </w:rPr>
        <w:t>والعلاج</w:t>
      </w:r>
      <w:r w:rsidRPr="002706EF">
        <w:rPr>
          <w:rFonts w:asciiTheme="majorBidi" w:hAnsiTheme="majorBidi" w:cstheme="majorBidi"/>
          <w:sz w:val="28"/>
          <w:szCs w:val="28"/>
        </w:rPr>
        <w:t xml:space="preserve"> </w:t>
      </w:r>
      <w:proofErr w:type="spellStart"/>
      <w:r w:rsidRPr="002706EF">
        <w:rPr>
          <w:rFonts w:asciiTheme="majorBidi" w:hAnsiTheme="majorBidi" w:cstheme="majorBidi" w:hint="cs"/>
          <w:sz w:val="28"/>
          <w:szCs w:val="28"/>
          <w:rtl/>
        </w:rPr>
        <w:t>الطبیعي</w:t>
      </w:r>
      <w:proofErr w:type="spellEnd"/>
      <w:r w:rsidRPr="002706EF">
        <w:rPr>
          <w:rFonts w:asciiTheme="majorBidi" w:hAnsiTheme="majorBidi" w:cstheme="majorBidi" w:hint="cs"/>
          <w:sz w:val="28"/>
          <w:szCs w:val="28"/>
          <w:rtl/>
        </w:rPr>
        <w:t xml:space="preserve"> </w:t>
      </w:r>
      <w:proofErr w:type="spellStart"/>
      <w:r w:rsidRPr="002706EF">
        <w:rPr>
          <w:rFonts w:asciiTheme="majorBidi" w:hAnsiTheme="majorBidi" w:cstheme="majorBidi" w:hint="cs"/>
          <w:sz w:val="28"/>
          <w:szCs w:val="28"/>
          <w:rtl/>
        </w:rPr>
        <w:t>والوظیفي</w:t>
      </w:r>
      <w:proofErr w:type="spellEnd"/>
      <w:r w:rsidRPr="002706EF">
        <w:rPr>
          <w:rFonts w:asciiTheme="majorBidi" w:hAnsiTheme="majorBidi" w:cstheme="majorBidi"/>
          <w:sz w:val="28"/>
          <w:szCs w:val="28"/>
        </w:rPr>
        <w:t xml:space="preserve"> </w:t>
      </w:r>
      <w:r w:rsidRPr="002706EF">
        <w:rPr>
          <w:rFonts w:asciiTheme="majorBidi" w:hAnsiTheme="majorBidi" w:cstheme="majorBidi" w:hint="cs"/>
          <w:sz w:val="28"/>
          <w:szCs w:val="28"/>
          <w:rtl/>
        </w:rPr>
        <w:t>مع</w:t>
      </w:r>
      <w:r w:rsidRPr="002706EF">
        <w:rPr>
          <w:rFonts w:asciiTheme="majorBidi" w:hAnsiTheme="majorBidi" w:cstheme="majorBidi"/>
          <w:sz w:val="28"/>
          <w:szCs w:val="28"/>
        </w:rPr>
        <w:t xml:space="preserve"> </w:t>
      </w:r>
      <w:r w:rsidRPr="002706EF">
        <w:rPr>
          <w:rFonts w:asciiTheme="majorBidi" w:hAnsiTheme="majorBidi" w:cstheme="majorBidi" w:hint="cs"/>
          <w:sz w:val="28"/>
          <w:szCs w:val="28"/>
          <w:rtl/>
        </w:rPr>
        <w:t>ضرورة</w:t>
      </w:r>
      <w:r w:rsidRPr="002706EF">
        <w:rPr>
          <w:rFonts w:asciiTheme="majorBidi" w:hAnsiTheme="majorBidi" w:cstheme="majorBidi" w:hint="cs"/>
          <w:sz w:val="28"/>
          <w:szCs w:val="28"/>
          <w:rtl/>
        </w:rPr>
        <w:t xml:space="preserve"> </w:t>
      </w:r>
      <w:r w:rsidRPr="002706EF">
        <w:rPr>
          <w:rFonts w:asciiTheme="majorBidi" w:hAnsiTheme="majorBidi" w:cstheme="majorBidi" w:hint="cs"/>
          <w:sz w:val="28"/>
          <w:szCs w:val="28"/>
          <w:rtl/>
        </w:rPr>
        <w:t>أخذ</w:t>
      </w:r>
      <w:r w:rsidRPr="002706EF">
        <w:rPr>
          <w:rFonts w:asciiTheme="majorBidi" w:hAnsiTheme="majorBidi" w:cstheme="majorBidi"/>
          <w:sz w:val="28"/>
          <w:szCs w:val="28"/>
        </w:rPr>
        <w:t xml:space="preserve"> </w:t>
      </w:r>
      <w:r w:rsidRPr="002706EF">
        <w:rPr>
          <w:rFonts w:asciiTheme="majorBidi" w:hAnsiTheme="majorBidi" w:cstheme="majorBidi" w:hint="cs"/>
          <w:sz w:val="28"/>
          <w:szCs w:val="28"/>
          <w:rtl/>
        </w:rPr>
        <w:t>الموافقة</w:t>
      </w:r>
      <w:r w:rsidRPr="002706EF">
        <w:rPr>
          <w:rFonts w:asciiTheme="majorBidi" w:hAnsiTheme="majorBidi" w:cstheme="majorBidi"/>
          <w:sz w:val="28"/>
          <w:szCs w:val="28"/>
        </w:rPr>
        <w:t xml:space="preserve"> </w:t>
      </w:r>
      <w:r w:rsidRPr="002706EF">
        <w:rPr>
          <w:rFonts w:asciiTheme="majorBidi" w:hAnsiTheme="majorBidi" w:cstheme="majorBidi" w:hint="cs"/>
          <w:sz w:val="28"/>
          <w:szCs w:val="28"/>
          <w:rtl/>
        </w:rPr>
        <w:t>الحرة</w:t>
      </w:r>
      <w:r w:rsidRPr="002706EF">
        <w:rPr>
          <w:rFonts w:asciiTheme="majorBidi" w:hAnsiTheme="majorBidi" w:cstheme="majorBidi" w:hint="cs"/>
          <w:sz w:val="28"/>
          <w:szCs w:val="28"/>
          <w:rtl/>
        </w:rPr>
        <w:t xml:space="preserve"> </w:t>
      </w:r>
      <w:proofErr w:type="spellStart"/>
      <w:r w:rsidRPr="002706EF">
        <w:rPr>
          <w:rFonts w:asciiTheme="majorBidi" w:hAnsiTheme="majorBidi" w:cstheme="majorBidi" w:hint="cs"/>
          <w:sz w:val="28"/>
          <w:szCs w:val="28"/>
          <w:rtl/>
        </w:rPr>
        <w:t>المستنیرة</w:t>
      </w:r>
      <w:proofErr w:type="spellEnd"/>
      <w:r w:rsidRPr="002706EF">
        <w:rPr>
          <w:rFonts w:asciiTheme="majorBidi" w:hAnsiTheme="majorBidi" w:cstheme="majorBidi"/>
          <w:sz w:val="28"/>
          <w:szCs w:val="28"/>
        </w:rPr>
        <w:t xml:space="preserve"> </w:t>
      </w:r>
      <w:r w:rsidRPr="002706EF">
        <w:rPr>
          <w:rFonts w:asciiTheme="majorBidi" w:hAnsiTheme="majorBidi" w:cstheme="majorBidi" w:hint="cs"/>
          <w:sz w:val="28"/>
          <w:szCs w:val="28"/>
          <w:rtl/>
        </w:rPr>
        <w:t>للشخص</w:t>
      </w:r>
      <w:r w:rsidRPr="002706EF">
        <w:rPr>
          <w:rFonts w:asciiTheme="majorBidi" w:hAnsiTheme="majorBidi" w:cstheme="majorBidi" w:hint="cs"/>
          <w:sz w:val="28"/>
          <w:szCs w:val="28"/>
          <w:rtl/>
        </w:rPr>
        <w:t xml:space="preserve"> </w:t>
      </w:r>
      <w:r w:rsidRPr="002706EF">
        <w:rPr>
          <w:rFonts w:asciiTheme="majorBidi" w:hAnsiTheme="majorBidi" w:cstheme="majorBidi" w:hint="cs"/>
          <w:sz w:val="28"/>
          <w:szCs w:val="28"/>
          <w:rtl/>
        </w:rPr>
        <w:t>المعني</w:t>
      </w:r>
      <w:r w:rsidRPr="002706EF">
        <w:rPr>
          <w:rFonts w:asciiTheme="majorBidi" w:hAnsiTheme="majorBidi" w:cstheme="majorBidi"/>
          <w:sz w:val="28"/>
          <w:szCs w:val="28"/>
        </w:rPr>
        <w:t xml:space="preserve"> </w:t>
      </w:r>
      <w:proofErr w:type="spellStart"/>
      <w:r w:rsidRPr="002706EF">
        <w:rPr>
          <w:rFonts w:asciiTheme="majorBidi" w:hAnsiTheme="majorBidi" w:cstheme="majorBidi" w:hint="cs"/>
          <w:sz w:val="28"/>
          <w:szCs w:val="28"/>
          <w:rtl/>
        </w:rPr>
        <w:t>بإمكانیة</w:t>
      </w:r>
      <w:proofErr w:type="spellEnd"/>
      <w:r w:rsidRPr="002706EF">
        <w:rPr>
          <w:rFonts w:asciiTheme="majorBidi" w:hAnsiTheme="majorBidi" w:cstheme="majorBidi"/>
          <w:sz w:val="28"/>
          <w:szCs w:val="28"/>
        </w:rPr>
        <w:t xml:space="preserve"> </w:t>
      </w:r>
      <w:proofErr w:type="spellStart"/>
      <w:r w:rsidRPr="002706EF">
        <w:rPr>
          <w:rFonts w:asciiTheme="majorBidi" w:hAnsiTheme="majorBidi" w:cstheme="majorBidi" w:hint="cs"/>
          <w:sz w:val="28"/>
          <w:szCs w:val="28"/>
          <w:rtl/>
        </w:rPr>
        <w:t>التصویر</w:t>
      </w:r>
      <w:proofErr w:type="spellEnd"/>
      <w:r w:rsidRPr="002706EF">
        <w:rPr>
          <w:rFonts w:asciiTheme="majorBidi" w:hAnsiTheme="majorBidi" w:cstheme="majorBidi" w:hint="cs"/>
          <w:sz w:val="28"/>
          <w:szCs w:val="28"/>
          <w:rtl/>
        </w:rPr>
        <w:t xml:space="preserve"> </w:t>
      </w:r>
      <w:proofErr w:type="spellStart"/>
      <w:r w:rsidRPr="002706EF">
        <w:rPr>
          <w:rFonts w:asciiTheme="majorBidi" w:hAnsiTheme="majorBidi" w:cstheme="majorBidi" w:hint="cs"/>
          <w:sz w:val="28"/>
          <w:szCs w:val="28"/>
          <w:rtl/>
        </w:rPr>
        <w:t>والتسجیل</w:t>
      </w:r>
      <w:proofErr w:type="spellEnd"/>
      <w:r w:rsidRPr="002706EF">
        <w:rPr>
          <w:rFonts w:asciiTheme="majorBidi" w:hAnsiTheme="majorBidi" w:cstheme="majorBidi"/>
          <w:sz w:val="28"/>
          <w:szCs w:val="28"/>
        </w:rPr>
        <w:t>.</w:t>
      </w:r>
    </w:p>
    <w:p w:rsidR="002706EF" w:rsidRDefault="002706EF" w:rsidP="002706EF">
      <w:pPr>
        <w:pStyle w:val="ListParagraph"/>
        <w:autoSpaceDE w:val="0"/>
        <w:autoSpaceDN w:val="0"/>
        <w:bidi/>
        <w:adjustRightInd w:val="0"/>
        <w:spacing w:after="0" w:line="240" w:lineRule="auto"/>
        <w:ind w:left="360"/>
        <w:jc w:val="both"/>
        <w:rPr>
          <w:rFonts w:asciiTheme="majorBidi" w:hAnsiTheme="majorBidi" w:cstheme="majorBidi"/>
          <w:sz w:val="28"/>
          <w:szCs w:val="28"/>
          <w:rtl/>
        </w:rPr>
      </w:pPr>
    </w:p>
    <w:p w:rsidR="002706EF" w:rsidRPr="00A57B56" w:rsidRDefault="002706EF" w:rsidP="002706EF">
      <w:pPr>
        <w:bidi/>
        <w:jc w:val="both"/>
        <w:rPr>
          <w:rFonts w:asciiTheme="majorBidi" w:hAnsiTheme="majorBidi" w:cstheme="majorBidi"/>
          <w:b/>
          <w:bCs/>
          <w:sz w:val="28"/>
          <w:szCs w:val="28"/>
          <w:rtl/>
        </w:rPr>
      </w:pPr>
      <w:r w:rsidRPr="00A57B56">
        <w:rPr>
          <w:rFonts w:asciiTheme="majorBidi" w:hAnsiTheme="majorBidi" w:cstheme="majorBidi"/>
          <w:b/>
          <w:bCs/>
          <w:sz w:val="28"/>
          <w:szCs w:val="28"/>
          <w:rtl/>
        </w:rPr>
        <w:t>متطلبات عامة تتوفر في كافة أجزاء المستشفى أو المرفق الصحي</w:t>
      </w:r>
    </w:p>
    <w:p w:rsidR="002706EF" w:rsidRPr="00A57B56" w:rsidRDefault="002706EF" w:rsidP="002706EF">
      <w:pPr>
        <w:pStyle w:val="ListParagraph"/>
        <w:numPr>
          <w:ilvl w:val="0"/>
          <w:numId w:val="4"/>
        </w:numPr>
        <w:bidi/>
        <w:jc w:val="both"/>
        <w:rPr>
          <w:rFonts w:asciiTheme="majorBidi" w:hAnsiTheme="majorBidi" w:cstheme="majorBidi"/>
          <w:sz w:val="28"/>
          <w:szCs w:val="28"/>
        </w:rPr>
      </w:pPr>
      <w:r w:rsidRPr="00A57B56">
        <w:rPr>
          <w:rFonts w:asciiTheme="majorBidi" w:hAnsiTheme="majorBidi" w:cstheme="majorBidi"/>
          <w:sz w:val="28"/>
          <w:szCs w:val="28"/>
          <w:rtl/>
        </w:rPr>
        <w:t>جميع الخدمات الطبية (المختبر، الأشعة، الصيدلية...) تكون في موقع سهل الوصول إليها على مستوى واحد وقريبة من بعضها البعض.</w:t>
      </w:r>
    </w:p>
    <w:p w:rsidR="002706EF" w:rsidRPr="00A57B56" w:rsidRDefault="002706EF" w:rsidP="002706EF">
      <w:pPr>
        <w:pStyle w:val="ListParagraph"/>
        <w:numPr>
          <w:ilvl w:val="0"/>
          <w:numId w:val="4"/>
        </w:numPr>
        <w:bidi/>
        <w:jc w:val="both"/>
        <w:rPr>
          <w:rFonts w:asciiTheme="majorBidi" w:hAnsiTheme="majorBidi" w:cstheme="majorBidi"/>
          <w:sz w:val="28"/>
          <w:szCs w:val="28"/>
        </w:rPr>
      </w:pPr>
      <w:r w:rsidRPr="00A57B56">
        <w:rPr>
          <w:rFonts w:asciiTheme="majorBidi" w:hAnsiTheme="majorBidi" w:cstheme="majorBidi"/>
          <w:sz w:val="28"/>
          <w:szCs w:val="28"/>
          <w:rtl/>
        </w:rPr>
        <w:t>كافة الخدمات (محلات، صراف آلي، كافتيريا) تكون في موقع سهل الوصول إليها.</w:t>
      </w:r>
    </w:p>
    <w:p w:rsidR="002706EF" w:rsidRPr="00A57B56" w:rsidRDefault="002706EF" w:rsidP="002706EF">
      <w:pPr>
        <w:pStyle w:val="ListParagraph"/>
        <w:numPr>
          <w:ilvl w:val="0"/>
          <w:numId w:val="4"/>
        </w:numPr>
        <w:bidi/>
        <w:jc w:val="both"/>
        <w:rPr>
          <w:rFonts w:asciiTheme="majorBidi" w:hAnsiTheme="majorBidi" w:cstheme="majorBidi"/>
          <w:sz w:val="28"/>
          <w:szCs w:val="28"/>
        </w:rPr>
      </w:pPr>
      <w:r w:rsidRPr="00A57B56">
        <w:rPr>
          <w:rFonts w:asciiTheme="majorBidi" w:hAnsiTheme="majorBidi" w:cstheme="majorBidi"/>
          <w:sz w:val="28"/>
          <w:szCs w:val="28"/>
          <w:rtl/>
        </w:rPr>
        <w:lastRenderedPageBreak/>
        <w:t xml:space="preserve">الممرات في كامل طوابق المستشفى عريضة لخدمة كافة المستخدمين (أسرة المرضى، مستعملي الكراسي المتحركة، المرضى والمراجعين الآخرين). </w:t>
      </w:r>
    </w:p>
    <w:p w:rsidR="002706EF" w:rsidRPr="00A57B56" w:rsidRDefault="002706EF" w:rsidP="002706EF">
      <w:pPr>
        <w:pStyle w:val="ListParagraph"/>
        <w:numPr>
          <w:ilvl w:val="0"/>
          <w:numId w:val="4"/>
        </w:numPr>
        <w:bidi/>
        <w:jc w:val="both"/>
        <w:rPr>
          <w:rFonts w:asciiTheme="majorBidi" w:hAnsiTheme="majorBidi" w:cstheme="majorBidi"/>
          <w:sz w:val="28"/>
          <w:szCs w:val="28"/>
        </w:rPr>
      </w:pPr>
      <w:r w:rsidRPr="00A57B56">
        <w:rPr>
          <w:rFonts w:asciiTheme="majorBidi" w:hAnsiTheme="majorBidi" w:cstheme="majorBidi"/>
          <w:sz w:val="28"/>
          <w:szCs w:val="28"/>
          <w:rtl/>
        </w:rPr>
        <w:t>توفير مشرب واحد مهيأ على الأقل عند الفراغات الرئيسية (العيادات، الطوارئ، المدخل، أجنحة المرضى، الخدمات الطبية والخدمات الإدارية).</w:t>
      </w:r>
    </w:p>
    <w:p w:rsidR="002706EF" w:rsidRPr="002706EF" w:rsidRDefault="002706EF" w:rsidP="002706EF">
      <w:pPr>
        <w:pStyle w:val="ListParagraph"/>
        <w:autoSpaceDE w:val="0"/>
        <w:autoSpaceDN w:val="0"/>
        <w:bidi/>
        <w:adjustRightInd w:val="0"/>
        <w:spacing w:after="0" w:line="240" w:lineRule="auto"/>
        <w:ind w:left="360"/>
        <w:jc w:val="both"/>
        <w:rPr>
          <w:rFonts w:asciiTheme="majorBidi" w:hAnsiTheme="majorBidi" w:cstheme="majorBidi"/>
          <w:sz w:val="28"/>
          <w:szCs w:val="28"/>
          <w:rtl/>
        </w:rPr>
      </w:pPr>
    </w:p>
    <w:p w:rsidR="002706EF" w:rsidRDefault="002706EF" w:rsidP="002706EF">
      <w:pPr>
        <w:pStyle w:val="ListParagraph"/>
        <w:autoSpaceDE w:val="0"/>
        <w:autoSpaceDN w:val="0"/>
        <w:bidi/>
        <w:adjustRightInd w:val="0"/>
        <w:spacing w:after="0" w:line="240" w:lineRule="auto"/>
        <w:ind w:left="360"/>
        <w:jc w:val="both"/>
        <w:rPr>
          <w:rFonts w:asciiTheme="majorBidi" w:hAnsiTheme="majorBidi" w:cstheme="majorBidi"/>
          <w:sz w:val="28"/>
          <w:szCs w:val="28"/>
          <w:rtl/>
        </w:rPr>
      </w:pPr>
    </w:p>
    <w:p w:rsidR="002706EF" w:rsidRPr="00A57B56" w:rsidRDefault="002706EF" w:rsidP="002706EF">
      <w:pPr>
        <w:bidi/>
        <w:jc w:val="both"/>
        <w:rPr>
          <w:rFonts w:asciiTheme="majorBidi" w:hAnsiTheme="majorBidi" w:cstheme="majorBidi"/>
          <w:b/>
          <w:bCs/>
          <w:sz w:val="28"/>
          <w:szCs w:val="28"/>
        </w:rPr>
      </w:pPr>
      <w:r w:rsidRPr="00A57B56">
        <w:rPr>
          <w:rFonts w:asciiTheme="majorBidi" w:hAnsiTheme="majorBidi" w:cstheme="majorBidi"/>
          <w:b/>
          <w:bCs/>
          <w:sz w:val="28"/>
          <w:szCs w:val="28"/>
          <w:rtl/>
        </w:rPr>
        <w:t>الخدمات الإدارية داخل المستشفى أو المرفق الصحي</w:t>
      </w:r>
    </w:p>
    <w:p w:rsidR="002706EF" w:rsidRPr="00A57B56" w:rsidRDefault="002706EF" w:rsidP="002706EF">
      <w:pPr>
        <w:pStyle w:val="ListParagraph"/>
        <w:numPr>
          <w:ilvl w:val="0"/>
          <w:numId w:val="5"/>
        </w:numPr>
        <w:bidi/>
        <w:jc w:val="both"/>
        <w:rPr>
          <w:rFonts w:asciiTheme="majorBidi" w:hAnsiTheme="majorBidi" w:cstheme="majorBidi"/>
          <w:sz w:val="28"/>
          <w:szCs w:val="28"/>
        </w:rPr>
      </w:pPr>
      <w:r w:rsidRPr="00A57B56">
        <w:rPr>
          <w:rFonts w:asciiTheme="majorBidi" w:hAnsiTheme="majorBidi" w:cstheme="majorBidi"/>
          <w:sz w:val="28"/>
          <w:szCs w:val="28"/>
          <w:rtl/>
        </w:rPr>
        <w:t xml:space="preserve">غرف </w:t>
      </w:r>
      <w:r w:rsidRPr="00A57B56">
        <w:rPr>
          <w:rFonts w:asciiTheme="majorBidi" w:hAnsiTheme="majorBidi" w:cstheme="majorBidi" w:hint="cs"/>
          <w:sz w:val="28"/>
          <w:szCs w:val="28"/>
          <w:rtl/>
        </w:rPr>
        <w:t>الانتظار</w:t>
      </w:r>
      <w:r w:rsidRPr="00A57B56">
        <w:rPr>
          <w:rFonts w:asciiTheme="majorBidi" w:hAnsiTheme="majorBidi" w:cstheme="majorBidi"/>
          <w:sz w:val="28"/>
          <w:szCs w:val="28"/>
          <w:rtl/>
        </w:rPr>
        <w:t xml:space="preserve"> في قسم الطوارئ وطوابق المرضى والعيادات الخارجية مهيا’ </w:t>
      </w:r>
      <w:r w:rsidRPr="00A57B56">
        <w:rPr>
          <w:rFonts w:asciiTheme="majorBidi" w:hAnsiTheme="majorBidi" w:cstheme="majorBidi" w:hint="cs"/>
          <w:sz w:val="28"/>
          <w:szCs w:val="28"/>
          <w:rtl/>
        </w:rPr>
        <w:t>لاستخدام</w:t>
      </w:r>
      <w:r w:rsidRPr="00A57B56">
        <w:rPr>
          <w:rFonts w:asciiTheme="majorBidi" w:hAnsiTheme="majorBidi" w:cstheme="majorBidi"/>
          <w:sz w:val="28"/>
          <w:szCs w:val="28"/>
          <w:rtl/>
        </w:rPr>
        <w:t xml:space="preserve"> الأشخاص ذوي الإعاقة من حيث المداخل والمخارج </w:t>
      </w:r>
      <w:r w:rsidRPr="00A57B56">
        <w:rPr>
          <w:rFonts w:asciiTheme="majorBidi" w:hAnsiTheme="majorBidi" w:cstheme="majorBidi" w:hint="cs"/>
          <w:sz w:val="28"/>
          <w:szCs w:val="28"/>
          <w:rtl/>
        </w:rPr>
        <w:t>وارتفاع</w:t>
      </w:r>
      <w:r w:rsidRPr="00A57B56">
        <w:rPr>
          <w:rFonts w:asciiTheme="majorBidi" w:hAnsiTheme="majorBidi" w:cstheme="majorBidi"/>
          <w:sz w:val="28"/>
          <w:szCs w:val="28"/>
          <w:rtl/>
        </w:rPr>
        <w:t xml:space="preserve"> الأثاث وتوزيعه.</w:t>
      </w:r>
    </w:p>
    <w:p w:rsidR="002706EF" w:rsidRPr="00A57B56" w:rsidRDefault="002706EF" w:rsidP="002706EF">
      <w:pPr>
        <w:pStyle w:val="ListParagraph"/>
        <w:numPr>
          <w:ilvl w:val="0"/>
          <w:numId w:val="5"/>
        </w:numPr>
        <w:bidi/>
        <w:jc w:val="both"/>
        <w:rPr>
          <w:rFonts w:asciiTheme="majorBidi" w:hAnsiTheme="majorBidi" w:cstheme="majorBidi"/>
          <w:sz w:val="28"/>
          <w:szCs w:val="28"/>
        </w:rPr>
      </w:pPr>
      <w:r w:rsidRPr="00A57B56">
        <w:rPr>
          <w:rFonts w:asciiTheme="majorBidi" w:hAnsiTheme="majorBidi" w:cstheme="majorBidi"/>
          <w:sz w:val="28"/>
          <w:szCs w:val="28"/>
          <w:rtl/>
        </w:rPr>
        <w:t xml:space="preserve">الكافتيريا مهيأة من حيث </w:t>
      </w:r>
      <w:r w:rsidRPr="00A57B56">
        <w:rPr>
          <w:rFonts w:asciiTheme="majorBidi" w:hAnsiTheme="majorBidi" w:cstheme="majorBidi" w:hint="cs"/>
          <w:sz w:val="28"/>
          <w:szCs w:val="28"/>
          <w:rtl/>
        </w:rPr>
        <w:t>ارتفاع</w:t>
      </w:r>
      <w:r w:rsidRPr="00A57B56">
        <w:rPr>
          <w:rFonts w:asciiTheme="majorBidi" w:hAnsiTheme="majorBidi" w:cstheme="majorBidi"/>
          <w:sz w:val="28"/>
          <w:szCs w:val="28"/>
          <w:rtl/>
        </w:rPr>
        <w:t xml:space="preserve"> الطاولات وتوزيعها ضمن المكان، وتكون مفرغة من الأسفل. </w:t>
      </w:r>
    </w:p>
    <w:p w:rsidR="002706EF" w:rsidRPr="00A57B56" w:rsidRDefault="002706EF" w:rsidP="002706EF">
      <w:pPr>
        <w:pStyle w:val="ListParagraph"/>
        <w:numPr>
          <w:ilvl w:val="0"/>
          <w:numId w:val="5"/>
        </w:numPr>
        <w:bidi/>
        <w:jc w:val="both"/>
        <w:rPr>
          <w:rFonts w:asciiTheme="majorBidi" w:hAnsiTheme="majorBidi" w:cstheme="majorBidi"/>
          <w:sz w:val="28"/>
          <w:szCs w:val="28"/>
        </w:rPr>
      </w:pPr>
      <w:r w:rsidRPr="00A57B56">
        <w:rPr>
          <w:rFonts w:asciiTheme="majorBidi" w:hAnsiTheme="majorBidi" w:cstheme="majorBidi"/>
          <w:sz w:val="28"/>
          <w:szCs w:val="28"/>
          <w:rtl/>
        </w:rPr>
        <w:t>المكاتب الإدارية مهيأة من حيث عرض الممرات والأبواب.</w:t>
      </w:r>
    </w:p>
    <w:p w:rsidR="002706EF" w:rsidRPr="00A57B56" w:rsidRDefault="002706EF" w:rsidP="002706EF">
      <w:pPr>
        <w:pStyle w:val="ListParagraph"/>
        <w:numPr>
          <w:ilvl w:val="0"/>
          <w:numId w:val="5"/>
        </w:numPr>
        <w:bidi/>
        <w:jc w:val="both"/>
        <w:rPr>
          <w:rFonts w:asciiTheme="majorBidi" w:hAnsiTheme="majorBidi" w:cstheme="majorBidi"/>
          <w:sz w:val="28"/>
          <w:szCs w:val="28"/>
        </w:rPr>
      </w:pPr>
      <w:r w:rsidRPr="00A57B56">
        <w:rPr>
          <w:rFonts w:asciiTheme="majorBidi" w:hAnsiTheme="majorBidi" w:cstheme="majorBidi"/>
          <w:sz w:val="28"/>
          <w:szCs w:val="28"/>
          <w:rtl/>
        </w:rPr>
        <w:t xml:space="preserve">مكاتب أو </w:t>
      </w:r>
      <w:proofErr w:type="spellStart"/>
      <w:r w:rsidRPr="00A57B56">
        <w:rPr>
          <w:rFonts w:asciiTheme="majorBidi" w:hAnsiTheme="majorBidi" w:cstheme="majorBidi"/>
          <w:sz w:val="28"/>
          <w:szCs w:val="28"/>
          <w:rtl/>
        </w:rPr>
        <w:t>كاونترات</w:t>
      </w:r>
      <w:proofErr w:type="spellEnd"/>
      <w:r w:rsidRPr="00A57B56">
        <w:rPr>
          <w:rFonts w:asciiTheme="majorBidi" w:hAnsiTheme="majorBidi" w:cstheme="majorBidi"/>
          <w:sz w:val="28"/>
          <w:szCs w:val="28"/>
          <w:rtl/>
        </w:rPr>
        <w:t xml:space="preserve"> الإدخال مهيأة من حيث تعدد </w:t>
      </w:r>
      <w:r w:rsidRPr="00A57B56">
        <w:rPr>
          <w:rFonts w:asciiTheme="majorBidi" w:hAnsiTheme="majorBidi" w:cstheme="majorBidi" w:hint="cs"/>
          <w:sz w:val="28"/>
          <w:szCs w:val="28"/>
          <w:rtl/>
        </w:rPr>
        <w:t>الارتفاع</w:t>
      </w:r>
      <w:r w:rsidRPr="00A57B56">
        <w:rPr>
          <w:rFonts w:asciiTheme="majorBidi" w:hAnsiTheme="majorBidi" w:cstheme="majorBidi"/>
          <w:sz w:val="28"/>
          <w:szCs w:val="28"/>
          <w:rtl/>
        </w:rPr>
        <w:t xml:space="preserve"> للتواصل مع الأشخاص ذوي الإعاقة من مستخدمي الكراسي المتحركة وقصار القامة.</w:t>
      </w:r>
    </w:p>
    <w:p w:rsidR="002706EF" w:rsidRPr="002706EF" w:rsidRDefault="002706EF" w:rsidP="002706EF">
      <w:pPr>
        <w:pStyle w:val="ListParagraph"/>
        <w:autoSpaceDE w:val="0"/>
        <w:autoSpaceDN w:val="0"/>
        <w:bidi/>
        <w:adjustRightInd w:val="0"/>
        <w:spacing w:after="0" w:line="240" w:lineRule="auto"/>
        <w:ind w:left="360"/>
        <w:jc w:val="both"/>
        <w:rPr>
          <w:rFonts w:asciiTheme="majorBidi" w:hAnsiTheme="majorBidi" w:cstheme="majorBidi"/>
          <w:sz w:val="28"/>
          <w:szCs w:val="28"/>
          <w:rtl/>
        </w:rPr>
      </w:pPr>
    </w:p>
    <w:p w:rsidR="00491042" w:rsidRPr="00A57B56" w:rsidRDefault="00491042" w:rsidP="00FE04AF">
      <w:pPr>
        <w:bidi/>
        <w:jc w:val="both"/>
        <w:rPr>
          <w:rFonts w:asciiTheme="majorBidi" w:hAnsiTheme="majorBidi" w:cstheme="majorBidi"/>
          <w:b/>
          <w:bCs/>
          <w:sz w:val="28"/>
          <w:szCs w:val="28"/>
          <w:rtl/>
        </w:rPr>
      </w:pPr>
      <w:r w:rsidRPr="00A57B56">
        <w:rPr>
          <w:rFonts w:asciiTheme="majorBidi" w:hAnsiTheme="majorBidi" w:cstheme="majorBidi"/>
          <w:b/>
          <w:bCs/>
          <w:sz w:val="28"/>
          <w:szCs w:val="28"/>
          <w:rtl/>
        </w:rPr>
        <w:t xml:space="preserve">غرف الأشعة والمختبرات </w:t>
      </w:r>
      <w:r w:rsidR="00FE04AF" w:rsidRPr="00A57B56">
        <w:rPr>
          <w:rFonts w:asciiTheme="majorBidi" w:hAnsiTheme="majorBidi" w:cstheme="majorBidi"/>
          <w:b/>
          <w:bCs/>
          <w:sz w:val="28"/>
          <w:szCs w:val="28"/>
          <w:rtl/>
        </w:rPr>
        <w:t>و</w:t>
      </w:r>
      <w:r w:rsidRPr="00A57B56">
        <w:rPr>
          <w:rFonts w:asciiTheme="majorBidi" w:hAnsiTheme="majorBidi" w:cstheme="majorBidi"/>
          <w:b/>
          <w:bCs/>
          <w:sz w:val="28"/>
          <w:szCs w:val="28"/>
          <w:rtl/>
        </w:rPr>
        <w:t>أماكن العلاج الطبيعي والوظيفي</w:t>
      </w:r>
    </w:p>
    <w:p w:rsidR="00014368" w:rsidRDefault="00014368" w:rsidP="00FE04AF">
      <w:pPr>
        <w:pStyle w:val="ListParagraph"/>
        <w:numPr>
          <w:ilvl w:val="0"/>
          <w:numId w:val="4"/>
        </w:numPr>
        <w:bidi/>
        <w:jc w:val="both"/>
        <w:rPr>
          <w:rFonts w:asciiTheme="majorBidi" w:hAnsiTheme="majorBidi" w:cstheme="majorBidi"/>
          <w:sz w:val="28"/>
          <w:szCs w:val="28"/>
        </w:rPr>
      </w:pPr>
      <w:r w:rsidRPr="00A57B56">
        <w:rPr>
          <w:rFonts w:asciiTheme="majorBidi" w:hAnsiTheme="majorBidi" w:cstheme="majorBidi"/>
          <w:sz w:val="28"/>
          <w:szCs w:val="28"/>
          <w:rtl/>
        </w:rPr>
        <w:t>توفير غرفة تبديل الملابس مجاورة لغرف الأشعة والمختبرات وأماكن العلاج الطبيعي والوظيفي</w:t>
      </w:r>
      <w:r w:rsidR="00FE04AF" w:rsidRPr="00A57B56">
        <w:rPr>
          <w:rFonts w:asciiTheme="majorBidi" w:hAnsiTheme="majorBidi" w:cstheme="majorBidi"/>
          <w:sz w:val="28"/>
          <w:szCs w:val="28"/>
          <w:rtl/>
        </w:rPr>
        <w:t xml:space="preserve"> بحيث تكون </w:t>
      </w:r>
      <w:r w:rsidRPr="00A57B56">
        <w:rPr>
          <w:rFonts w:asciiTheme="majorBidi" w:hAnsiTheme="majorBidi" w:cstheme="majorBidi"/>
          <w:sz w:val="28"/>
          <w:szCs w:val="28"/>
          <w:rtl/>
        </w:rPr>
        <w:t xml:space="preserve">مهيأة </w:t>
      </w:r>
      <w:proofErr w:type="spellStart"/>
      <w:r w:rsidR="00FE04AF" w:rsidRPr="00A57B56">
        <w:rPr>
          <w:rFonts w:asciiTheme="majorBidi" w:hAnsiTheme="majorBidi" w:cstheme="majorBidi"/>
          <w:sz w:val="28"/>
          <w:szCs w:val="28"/>
          <w:rtl/>
        </w:rPr>
        <w:t>لإستخدام</w:t>
      </w:r>
      <w:proofErr w:type="spellEnd"/>
      <w:r w:rsidR="00FE04AF" w:rsidRPr="00A57B56">
        <w:rPr>
          <w:rFonts w:asciiTheme="majorBidi" w:hAnsiTheme="majorBidi" w:cstheme="majorBidi"/>
          <w:sz w:val="28"/>
          <w:szCs w:val="28"/>
          <w:rtl/>
        </w:rPr>
        <w:t xml:space="preserve"> الأشخاص ذوي الإعاقات المختلفة.</w:t>
      </w:r>
    </w:p>
    <w:p w:rsidR="002706EF" w:rsidRPr="002706EF" w:rsidRDefault="002706EF" w:rsidP="002706EF">
      <w:pPr>
        <w:pStyle w:val="ListParagraph"/>
        <w:numPr>
          <w:ilvl w:val="0"/>
          <w:numId w:val="4"/>
        </w:numPr>
        <w:bidi/>
        <w:rPr>
          <w:rFonts w:asciiTheme="majorBidi" w:hAnsiTheme="majorBidi" w:cstheme="majorBidi"/>
          <w:sz w:val="28"/>
          <w:szCs w:val="28"/>
          <w:rtl/>
        </w:rPr>
      </w:pPr>
      <w:r w:rsidRPr="002706EF">
        <w:rPr>
          <w:rFonts w:asciiTheme="majorBidi" w:hAnsiTheme="majorBidi" w:cstheme="majorBidi"/>
          <w:sz w:val="28"/>
          <w:szCs w:val="28"/>
          <w:rtl/>
        </w:rPr>
        <w:t>الفراغات الخارجية في المستشفى (إن وجدت) خاصة أماكن الجلوس يجب أن تكون مهيأة ومزودة بالمنحدرات الضرورية لمستخدمي الكراسي المتحركة بين داخل وخارج المبنى، وبالعلامات الأرضية للأشخاص المكفوفين.</w:t>
      </w:r>
    </w:p>
    <w:p w:rsidR="00692A16" w:rsidRPr="00A57B56" w:rsidRDefault="00692A16" w:rsidP="00692A16">
      <w:pPr>
        <w:bidi/>
        <w:rPr>
          <w:rFonts w:asciiTheme="majorBidi" w:hAnsiTheme="majorBidi" w:cstheme="majorBidi"/>
          <w:sz w:val="28"/>
          <w:szCs w:val="28"/>
          <w:rtl/>
        </w:rPr>
      </w:pPr>
      <w:bookmarkStart w:id="0" w:name="_GoBack"/>
      <w:bookmarkEnd w:id="0"/>
    </w:p>
    <w:p w:rsidR="00692A16" w:rsidRPr="00A57B56" w:rsidRDefault="00692A16" w:rsidP="006424A6">
      <w:pPr>
        <w:bidi/>
        <w:jc w:val="both"/>
        <w:rPr>
          <w:rFonts w:asciiTheme="majorBidi" w:hAnsiTheme="majorBidi" w:cstheme="majorBidi"/>
          <w:b/>
          <w:bCs/>
          <w:sz w:val="28"/>
          <w:szCs w:val="28"/>
          <w:rtl/>
        </w:rPr>
      </w:pPr>
      <w:r w:rsidRPr="00A57B56">
        <w:rPr>
          <w:rFonts w:asciiTheme="majorBidi" w:hAnsiTheme="majorBidi" w:cstheme="majorBidi"/>
          <w:b/>
          <w:bCs/>
          <w:sz w:val="28"/>
          <w:szCs w:val="28"/>
          <w:rtl/>
        </w:rPr>
        <w:t xml:space="preserve">الخروج من المستشفى </w:t>
      </w:r>
      <w:r w:rsidR="006424A6" w:rsidRPr="00A57B56">
        <w:rPr>
          <w:rFonts w:asciiTheme="majorBidi" w:hAnsiTheme="majorBidi" w:cstheme="majorBidi"/>
          <w:b/>
          <w:bCs/>
          <w:sz w:val="28"/>
          <w:szCs w:val="28"/>
          <w:rtl/>
        </w:rPr>
        <w:t>أو المرفق الصحي</w:t>
      </w:r>
    </w:p>
    <w:p w:rsidR="00692A16" w:rsidRPr="00A57B56" w:rsidRDefault="00692A16" w:rsidP="006424A6">
      <w:pPr>
        <w:pStyle w:val="ListParagraph"/>
        <w:numPr>
          <w:ilvl w:val="0"/>
          <w:numId w:val="8"/>
        </w:numPr>
        <w:bidi/>
        <w:jc w:val="both"/>
        <w:rPr>
          <w:rFonts w:asciiTheme="majorBidi" w:hAnsiTheme="majorBidi" w:cstheme="majorBidi"/>
          <w:sz w:val="28"/>
          <w:szCs w:val="28"/>
        </w:rPr>
      </w:pPr>
      <w:r w:rsidRPr="00A57B56">
        <w:rPr>
          <w:rFonts w:asciiTheme="majorBidi" w:hAnsiTheme="majorBidi" w:cstheme="majorBidi"/>
          <w:sz w:val="28"/>
          <w:szCs w:val="28"/>
          <w:rtl/>
        </w:rPr>
        <w:t>مساعدة الشخص للخروج من المستشفى وإيصاله إلى سيارته أو واسطة النقل التي سيستقلها</w:t>
      </w:r>
      <w:r w:rsidR="006424A6" w:rsidRPr="00A57B56">
        <w:rPr>
          <w:rFonts w:asciiTheme="majorBidi" w:hAnsiTheme="majorBidi" w:cstheme="majorBidi"/>
          <w:sz w:val="28"/>
          <w:szCs w:val="28"/>
          <w:rtl/>
        </w:rPr>
        <w:t>، بالطريقة التي يختارها ويفضلها الشخص.  ذو الإعاقة.</w:t>
      </w:r>
    </w:p>
    <w:p w:rsidR="006424A6" w:rsidRPr="00A57B56" w:rsidRDefault="006424A6" w:rsidP="006424A6">
      <w:pPr>
        <w:pStyle w:val="ListParagraph"/>
        <w:numPr>
          <w:ilvl w:val="0"/>
          <w:numId w:val="8"/>
        </w:numPr>
        <w:bidi/>
        <w:jc w:val="both"/>
        <w:rPr>
          <w:rFonts w:asciiTheme="majorBidi" w:hAnsiTheme="majorBidi" w:cstheme="majorBidi"/>
          <w:sz w:val="28"/>
          <w:szCs w:val="28"/>
          <w:rtl/>
        </w:rPr>
      </w:pPr>
      <w:r w:rsidRPr="00A57B56">
        <w:rPr>
          <w:rFonts w:asciiTheme="majorBidi" w:hAnsiTheme="majorBidi" w:cstheme="majorBidi"/>
          <w:sz w:val="28"/>
          <w:szCs w:val="28"/>
          <w:rtl/>
        </w:rPr>
        <w:t>تزويد المريض ذو الإعاقة بكافة المعلومات والبيانات الضرورية حال خروده من المستشفى بالأشكال الميسرة، ووفقاً لقانون حقوق الأشخاص ذوي الإعاقة رقم 20 لسنة 2017.</w:t>
      </w:r>
    </w:p>
    <w:p w:rsidR="00692A16" w:rsidRPr="00A57B56" w:rsidRDefault="00692A16" w:rsidP="00692A16">
      <w:pPr>
        <w:bidi/>
        <w:jc w:val="both"/>
        <w:rPr>
          <w:rFonts w:asciiTheme="majorBidi" w:hAnsiTheme="majorBidi" w:cstheme="majorBidi"/>
          <w:sz w:val="28"/>
          <w:szCs w:val="28"/>
          <w:rtl/>
        </w:rPr>
      </w:pPr>
    </w:p>
    <w:p w:rsidR="00491042" w:rsidRPr="00A57B56" w:rsidRDefault="00491042" w:rsidP="00692A16">
      <w:pPr>
        <w:bidi/>
        <w:jc w:val="both"/>
        <w:rPr>
          <w:rFonts w:asciiTheme="majorBidi" w:hAnsiTheme="majorBidi" w:cstheme="majorBidi"/>
          <w:b/>
          <w:bCs/>
          <w:sz w:val="28"/>
          <w:szCs w:val="28"/>
          <w:rtl/>
        </w:rPr>
      </w:pPr>
      <w:r w:rsidRPr="00A57B56">
        <w:rPr>
          <w:rFonts w:asciiTheme="majorBidi" w:hAnsiTheme="majorBidi" w:cstheme="majorBidi"/>
          <w:b/>
          <w:bCs/>
          <w:sz w:val="28"/>
          <w:szCs w:val="28"/>
          <w:rtl/>
        </w:rPr>
        <w:t>الوثائق</w:t>
      </w:r>
    </w:p>
    <w:p w:rsidR="00692A16" w:rsidRPr="00A57B56" w:rsidRDefault="006424A6" w:rsidP="006424A6">
      <w:pPr>
        <w:pStyle w:val="ListParagraph"/>
        <w:numPr>
          <w:ilvl w:val="0"/>
          <w:numId w:val="6"/>
        </w:numPr>
        <w:bidi/>
        <w:jc w:val="both"/>
        <w:rPr>
          <w:rFonts w:asciiTheme="majorBidi" w:hAnsiTheme="majorBidi" w:cstheme="majorBidi"/>
          <w:sz w:val="28"/>
          <w:szCs w:val="28"/>
        </w:rPr>
      </w:pPr>
      <w:r w:rsidRPr="00A57B56">
        <w:rPr>
          <w:rFonts w:asciiTheme="majorBidi" w:hAnsiTheme="majorBidi" w:cstheme="majorBidi"/>
          <w:sz w:val="28"/>
          <w:szCs w:val="28"/>
          <w:rtl/>
        </w:rPr>
        <w:t xml:space="preserve">لمزيد من المعلومات حول متطلبات إمكانية الوصول والترتيبات </w:t>
      </w:r>
      <w:proofErr w:type="spellStart"/>
      <w:r w:rsidRPr="00A57B56">
        <w:rPr>
          <w:rFonts w:asciiTheme="majorBidi" w:hAnsiTheme="majorBidi" w:cstheme="majorBidi"/>
          <w:sz w:val="28"/>
          <w:szCs w:val="28"/>
          <w:rtl/>
        </w:rPr>
        <w:t>التيسيرية</w:t>
      </w:r>
      <w:proofErr w:type="spellEnd"/>
      <w:r w:rsidRPr="00A57B56">
        <w:rPr>
          <w:rFonts w:asciiTheme="majorBidi" w:hAnsiTheme="majorBidi" w:cstheme="majorBidi"/>
          <w:sz w:val="28"/>
          <w:szCs w:val="28"/>
          <w:rtl/>
        </w:rPr>
        <w:t xml:space="preserve"> والأشكال الميسرة اللازمة لتمكين الأشخاص ذوي الإعاقة من </w:t>
      </w:r>
      <w:proofErr w:type="spellStart"/>
      <w:r w:rsidRPr="00A57B56">
        <w:rPr>
          <w:rFonts w:asciiTheme="majorBidi" w:hAnsiTheme="majorBidi" w:cstheme="majorBidi"/>
          <w:sz w:val="28"/>
          <w:szCs w:val="28"/>
          <w:rtl/>
        </w:rPr>
        <w:t>إستخدام</w:t>
      </w:r>
      <w:proofErr w:type="spellEnd"/>
      <w:r w:rsidRPr="00A57B56">
        <w:rPr>
          <w:rFonts w:asciiTheme="majorBidi" w:hAnsiTheme="majorBidi" w:cstheme="majorBidi"/>
          <w:sz w:val="28"/>
          <w:szCs w:val="28"/>
          <w:rtl/>
        </w:rPr>
        <w:t xml:space="preserve"> المرافق والخدمات الصحية المختلفة بشكل فعال، يرجى </w:t>
      </w:r>
      <w:r w:rsidR="00692A16" w:rsidRPr="00A57B56">
        <w:rPr>
          <w:rFonts w:asciiTheme="majorBidi" w:hAnsiTheme="majorBidi" w:cstheme="majorBidi"/>
          <w:sz w:val="28"/>
          <w:szCs w:val="28"/>
          <w:rtl/>
        </w:rPr>
        <w:t xml:space="preserve">الرجوع </w:t>
      </w:r>
      <w:proofErr w:type="gramStart"/>
      <w:r w:rsidR="00692A16" w:rsidRPr="00A57B56">
        <w:rPr>
          <w:rFonts w:asciiTheme="majorBidi" w:hAnsiTheme="majorBidi" w:cstheme="majorBidi"/>
          <w:sz w:val="28"/>
          <w:szCs w:val="28"/>
          <w:rtl/>
        </w:rPr>
        <w:t>لكودة</w:t>
      </w:r>
      <w:proofErr w:type="gramEnd"/>
      <w:r w:rsidR="00692A16" w:rsidRPr="00A57B56">
        <w:rPr>
          <w:rFonts w:asciiTheme="majorBidi" w:hAnsiTheme="majorBidi" w:cstheme="majorBidi"/>
          <w:sz w:val="28"/>
          <w:szCs w:val="28"/>
          <w:rtl/>
        </w:rPr>
        <w:t xml:space="preserve"> متطلبات البناء للأشخاص ذوي الإعاقة الصادرة عام 2018. </w:t>
      </w:r>
    </w:p>
    <w:p w:rsidR="00692A16" w:rsidRPr="00A57B56" w:rsidRDefault="00692A16" w:rsidP="006424A6">
      <w:pPr>
        <w:pStyle w:val="ListParagraph"/>
        <w:numPr>
          <w:ilvl w:val="0"/>
          <w:numId w:val="6"/>
        </w:numPr>
        <w:bidi/>
        <w:jc w:val="both"/>
        <w:rPr>
          <w:rFonts w:asciiTheme="majorBidi" w:hAnsiTheme="majorBidi" w:cstheme="majorBidi"/>
          <w:sz w:val="28"/>
          <w:szCs w:val="28"/>
        </w:rPr>
      </w:pPr>
      <w:r w:rsidRPr="00A57B56">
        <w:rPr>
          <w:rFonts w:asciiTheme="majorBidi" w:hAnsiTheme="majorBidi" w:cstheme="majorBidi"/>
          <w:sz w:val="28"/>
          <w:szCs w:val="28"/>
          <w:rtl/>
        </w:rPr>
        <w:t>للحصول على نسخة من الكودة أو من قانون حقوق الأشخاص ذوي الإعاقة رقم 20 لسنة 2017، يمكن التواصل مع مديرية الوصول والتصميم الشامل في المجلس الأعلى لحقوق الأشخاص ذوي الإعاقة عبر:</w:t>
      </w:r>
    </w:p>
    <w:p w:rsidR="00692A16" w:rsidRPr="00A57B56" w:rsidRDefault="00692A16" w:rsidP="00692A16">
      <w:pPr>
        <w:pStyle w:val="ListParagraph"/>
        <w:bidi/>
        <w:ind w:left="360"/>
        <w:jc w:val="both"/>
        <w:rPr>
          <w:rFonts w:asciiTheme="majorBidi" w:hAnsiTheme="majorBidi" w:cstheme="majorBidi"/>
          <w:sz w:val="28"/>
          <w:szCs w:val="28"/>
        </w:rPr>
      </w:pPr>
      <w:r w:rsidRPr="00A57B56">
        <w:rPr>
          <w:rFonts w:asciiTheme="majorBidi" w:hAnsiTheme="majorBidi" w:cstheme="majorBidi"/>
          <w:sz w:val="28"/>
          <w:szCs w:val="28"/>
          <w:rtl/>
        </w:rPr>
        <w:lastRenderedPageBreak/>
        <w:t xml:space="preserve">- البريد </w:t>
      </w:r>
      <w:proofErr w:type="spellStart"/>
      <w:proofErr w:type="gramStart"/>
      <w:r w:rsidRPr="00A57B56">
        <w:rPr>
          <w:rFonts w:asciiTheme="majorBidi" w:hAnsiTheme="majorBidi" w:cstheme="majorBidi"/>
          <w:sz w:val="28"/>
          <w:szCs w:val="28"/>
          <w:rtl/>
        </w:rPr>
        <w:t>الألكتروني</w:t>
      </w:r>
      <w:proofErr w:type="spellEnd"/>
      <w:r w:rsidRPr="00A57B56">
        <w:rPr>
          <w:rFonts w:asciiTheme="majorBidi" w:hAnsiTheme="majorBidi" w:cstheme="majorBidi"/>
          <w:sz w:val="28"/>
          <w:szCs w:val="28"/>
          <w:rtl/>
        </w:rPr>
        <w:t>:</w:t>
      </w:r>
      <w:r w:rsidRPr="00A57B56">
        <w:rPr>
          <w:rFonts w:asciiTheme="majorBidi" w:hAnsiTheme="majorBidi" w:cstheme="majorBidi"/>
          <w:sz w:val="28"/>
          <w:szCs w:val="28"/>
        </w:rPr>
        <w:t>info@hcd.gov.jo</w:t>
      </w:r>
      <w:proofErr w:type="gramEnd"/>
    </w:p>
    <w:p w:rsidR="00491042" w:rsidRPr="00A57B56" w:rsidRDefault="00692A16" w:rsidP="00692A16">
      <w:pPr>
        <w:pStyle w:val="ListParagraph"/>
        <w:numPr>
          <w:ilvl w:val="0"/>
          <w:numId w:val="6"/>
        </w:numPr>
        <w:bidi/>
        <w:jc w:val="both"/>
        <w:rPr>
          <w:rFonts w:asciiTheme="majorBidi" w:hAnsiTheme="majorBidi" w:cstheme="majorBidi"/>
        </w:rPr>
      </w:pPr>
      <w:r w:rsidRPr="00A57B56">
        <w:rPr>
          <w:rFonts w:asciiTheme="majorBidi" w:hAnsiTheme="majorBidi" w:cstheme="majorBidi"/>
          <w:sz w:val="28"/>
          <w:szCs w:val="28"/>
          <w:rtl/>
        </w:rPr>
        <w:t>- الهاتف :8610 553 6 962+</w:t>
      </w:r>
    </w:p>
    <w:sectPr w:rsidR="00491042" w:rsidRPr="00A57B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B2"/>
    <w:family w:val="auto"/>
    <w:notTrueType/>
    <w:pitch w:val="default"/>
    <w:sig w:usb0="00002001" w:usb1="00000000" w:usb2="00000000" w:usb3="00000000" w:csb0="00000040" w:csb1="00000000"/>
  </w:font>
  <w:font w:name="Arial-BoldMT">
    <w:altName w:val="Times New Roma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72A"/>
    <w:multiLevelType w:val="hybridMultilevel"/>
    <w:tmpl w:val="C1D21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B10822"/>
    <w:multiLevelType w:val="hybridMultilevel"/>
    <w:tmpl w:val="C47C78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886EF04">
      <w:numFmt w:val="bullet"/>
      <w:lvlText w:val="-"/>
      <w:lvlJc w:val="left"/>
      <w:pPr>
        <w:ind w:left="1800" w:hanging="360"/>
      </w:pPr>
      <w:rPr>
        <w:rFonts w:ascii="Arabic Typesetting" w:eastAsiaTheme="minorHAnsi" w:hAnsi="Arabic Typesetting" w:cs="Arabic Typesetting"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2B7E34"/>
    <w:multiLevelType w:val="hybridMultilevel"/>
    <w:tmpl w:val="FCC00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9638B5"/>
    <w:multiLevelType w:val="hybridMultilevel"/>
    <w:tmpl w:val="70A0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EF7F29"/>
    <w:multiLevelType w:val="hybridMultilevel"/>
    <w:tmpl w:val="8E0C0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F76029"/>
    <w:multiLevelType w:val="hybridMultilevel"/>
    <w:tmpl w:val="B512F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10E93"/>
    <w:multiLevelType w:val="hybridMultilevel"/>
    <w:tmpl w:val="50125D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A922D23"/>
    <w:multiLevelType w:val="hybridMultilevel"/>
    <w:tmpl w:val="AB66F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E2262F2"/>
    <w:multiLevelType w:val="hybridMultilevel"/>
    <w:tmpl w:val="D918226A"/>
    <w:lvl w:ilvl="0" w:tplc="84F6780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6"/>
  </w:num>
  <w:num w:numId="5">
    <w:abstractNumId w:val="7"/>
  </w:num>
  <w:num w:numId="6">
    <w:abstractNumId w:val="0"/>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042"/>
    <w:rsid w:val="00001FA8"/>
    <w:rsid w:val="00014368"/>
    <w:rsid w:val="000846F6"/>
    <w:rsid w:val="000C7C29"/>
    <w:rsid w:val="00104B6E"/>
    <w:rsid w:val="001625B4"/>
    <w:rsid w:val="001D04D4"/>
    <w:rsid w:val="00242BFD"/>
    <w:rsid w:val="0024785A"/>
    <w:rsid w:val="002579D8"/>
    <w:rsid w:val="002706EF"/>
    <w:rsid w:val="00283878"/>
    <w:rsid w:val="002C54B3"/>
    <w:rsid w:val="002E6B32"/>
    <w:rsid w:val="00374C83"/>
    <w:rsid w:val="003A27E4"/>
    <w:rsid w:val="00491042"/>
    <w:rsid w:val="004D5FF7"/>
    <w:rsid w:val="005E3DDC"/>
    <w:rsid w:val="005F7D88"/>
    <w:rsid w:val="00637BEE"/>
    <w:rsid w:val="006424A6"/>
    <w:rsid w:val="00644312"/>
    <w:rsid w:val="00692A16"/>
    <w:rsid w:val="006B472E"/>
    <w:rsid w:val="006B5349"/>
    <w:rsid w:val="006E6A8A"/>
    <w:rsid w:val="008125F1"/>
    <w:rsid w:val="00821D1C"/>
    <w:rsid w:val="00860FA2"/>
    <w:rsid w:val="008E43C3"/>
    <w:rsid w:val="0096271B"/>
    <w:rsid w:val="00982D18"/>
    <w:rsid w:val="009C2ADF"/>
    <w:rsid w:val="00A241CC"/>
    <w:rsid w:val="00A268A9"/>
    <w:rsid w:val="00A57B56"/>
    <w:rsid w:val="00AA2805"/>
    <w:rsid w:val="00AE4DA8"/>
    <w:rsid w:val="00AF1EBC"/>
    <w:rsid w:val="00B526D2"/>
    <w:rsid w:val="00C70378"/>
    <w:rsid w:val="00C765BC"/>
    <w:rsid w:val="00C92A01"/>
    <w:rsid w:val="00CF5725"/>
    <w:rsid w:val="00D75338"/>
    <w:rsid w:val="00D85D7A"/>
    <w:rsid w:val="00DC5C7F"/>
    <w:rsid w:val="00E85BBC"/>
    <w:rsid w:val="00FE04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856F"/>
  <w15:chartTrackingRefBased/>
  <w15:docId w15:val="{7B0BECAF-99D0-41B0-82D1-A9CC46566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042"/>
    <w:pPr>
      <w:ind w:left="720"/>
      <w:contextualSpacing/>
    </w:pPr>
  </w:style>
  <w:style w:type="character" w:styleId="Hyperlink">
    <w:name w:val="Hyperlink"/>
    <w:basedOn w:val="DefaultParagraphFont"/>
    <w:uiPriority w:val="99"/>
    <w:unhideWhenUsed/>
    <w:rsid w:val="00491042"/>
    <w:rPr>
      <w:color w:val="0563C1" w:themeColor="hyperlink"/>
      <w:u w:val="single"/>
    </w:rPr>
  </w:style>
  <w:style w:type="paragraph" w:styleId="Header">
    <w:name w:val="header"/>
    <w:basedOn w:val="Normal"/>
    <w:link w:val="HeaderChar"/>
    <w:uiPriority w:val="99"/>
    <w:unhideWhenUsed/>
    <w:rsid w:val="00692A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ecso.org/wcag2.0%20%20%20%20%20%20/" TargetMode="External"/><Relationship Id="rId5" Type="http://schemas.openxmlformats.org/officeDocument/2006/relationships/hyperlink" Target="https://www.w3.org/TR/WCAG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1701</Words>
  <Characters>9701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Tasneem Shahin</dc:creator>
  <cp:keywords/>
  <dc:description/>
  <cp:lastModifiedBy>Ziad Mougrabi</cp:lastModifiedBy>
  <cp:revision>5</cp:revision>
  <dcterms:created xsi:type="dcterms:W3CDTF">2025-02-11T11:43:00Z</dcterms:created>
  <dcterms:modified xsi:type="dcterms:W3CDTF">2025-02-11T12:06:00Z</dcterms:modified>
</cp:coreProperties>
</file>