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424847254" w:edGrp="everyone" w:displacedByCustomXml="next"/>
    <w:permEnd w:id="1424847254" w:displacedByCustomXml="next"/>
    <w:bookmarkStart w:id="0" w:name="_GoBack" w:displacedByCustomXml="next"/>
    <w:bookmarkEnd w:id="0" w:displacedByCustomXml="next"/>
    <w:sdt>
      <w:sdtPr>
        <w:rPr>
          <w:rFonts w:eastAsiaTheme="majorEastAsia" w:cstheme="minorHAnsi"/>
          <w:caps/>
          <w:lang w:val="en-GB" w:bidi="ar-JO"/>
        </w:rPr>
        <w:id w:val="-1208483260"/>
        <w:docPartObj>
          <w:docPartGallery w:val="Cover Pages"/>
          <w:docPartUnique/>
        </w:docPartObj>
      </w:sdtPr>
      <w:sdtEndPr/>
      <w:sdtContent>
        <w:p w:rsidR="0086130D" w:rsidRPr="007943D7" w:rsidRDefault="0086130D">
          <w:pPr>
            <w:rPr>
              <w:rFonts w:eastAsiaTheme="majorEastAsia" w:cstheme="minorHAnsi"/>
              <w:b/>
              <w:bCs/>
              <w:lang w:val="en-GB" w:bidi="ar-JO"/>
            </w:rPr>
          </w:pPr>
          <w:r w:rsidRPr="007943D7">
            <w:rPr>
              <w:rFonts w:eastAsiaTheme="majorEastAsia" w:cstheme="minorHAnsi"/>
              <w:caps/>
              <w:noProof/>
            </w:rPr>
            <mc:AlternateContent>
              <mc:Choice Requires="wps">
                <w:drawing>
                  <wp:anchor distT="0" distB="0" distL="114300" distR="114300" simplePos="0" relativeHeight="251659264" behindDoc="0" locked="0" layoutInCell="1" allowOverlap="1" wp14:anchorId="3C9FDBAA" wp14:editId="5BBAD376">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36"/>
                                  <w:gridCol w:w="5470"/>
                                </w:tblGrid>
                                <w:tr w:rsidR="00470BA8">
                                  <w:trPr>
                                    <w:jc w:val="center"/>
                                  </w:trPr>
                                  <w:tc>
                                    <w:tcPr>
                                      <w:tcW w:w="2568" w:type="pct"/>
                                      <w:vAlign w:val="center"/>
                                    </w:tcPr>
                                    <w:p w:rsidR="00470BA8" w:rsidRDefault="00470BA8">
                                      <w:pPr>
                                        <w:jc w:val="right"/>
                                      </w:pPr>
                                      <w:r>
                                        <w:rPr>
                                          <w:noProof/>
                                        </w:rPr>
                                        <w:drawing>
                                          <wp:inline distT="0" distB="0" distL="0" distR="0" wp14:anchorId="49222A2A" wp14:editId="3EB861EE">
                                            <wp:extent cx="3375660" cy="2034540"/>
                                            <wp:effectExtent l="0" t="0" r="0" b="3810"/>
                                            <wp:docPr id="2" name="Grafik 24066886" descr="Ein Bild, das Grafiken, Grafikdesign, Schrif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4066886" name="Grafik 24066886" descr="Ein Bild, das Grafiken, Grafikdesign, Schrift, Clipart enthält.&#10;&#10;Automatisch generierte Beschreibung"/>
                                                    <pic:cNvPicPr/>
                                                  </pic:nvPicPr>
                                                  <pic:blipFill>
                                                    <a:blip r:embed="rId9"/>
                                                    <a:stretch>
                                                      <a:fillRect/>
                                                    </a:stretch>
                                                  </pic:blipFill>
                                                  <pic:spPr>
                                                    <a:xfrm>
                                                      <a:off x="0" y="0"/>
                                                      <a:ext cx="3375660" cy="2034540"/>
                                                    </a:xfrm>
                                                    <a:prstGeom prst="rect">
                                                      <a:avLst/>
                                                    </a:prstGeom>
                                                  </pic:spPr>
                                                </pic:pic>
                                              </a:graphicData>
                                            </a:graphic>
                                          </wp:inline>
                                        </w:drawing>
                                      </w:r>
                                    </w:p>
                                    <w:sdt>
                                      <w:sdtPr>
                                        <w:rPr>
                                          <w:rFonts w:cstheme="minorHAnsi"/>
                                          <w:b/>
                                          <w:bCs/>
                                          <w:caps/>
                                          <w:color w:val="191919" w:themeColor="text1" w:themeTint="E6"/>
                                          <w:sz w:val="36"/>
                                          <w:szCs w:val="3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70BA8" w:rsidRPr="0086130D" w:rsidRDefault="00470BA8" w:rsidP="0086130D">
                                          <w:pPr>
                                            <w:pStyle w:val="NoSpacing"/>
                                            <w:spacing w:line="312" w:lineRule="auto"/>
                                            <w:rPr>
                                              <w:rFonts w:cstheme="minorHAnsi"/>
                                              <w:caps/>
                                              <w:color w:val="191919" w:themeColor="text1" w:themeTint="E6"/>
                                              <w:sz w:val="48"/>
                                              <w:szCs w:val="48"/>
                                            </w:rPr>
                                          </w:pPr>
                                          <w:r>
                                            <w:rPr>
                                              <w:rFonts w:cstheme="minorHAnsi"/>
                                              <w:b/>
                                              <w:bCs/>
                                              <w:caps/>
                                              <w:color w:val="191919" w:themeColor="text1" w:themeTint="E6"/>
                                              <w:sz w:val="36"/>
                                              <w:szCs w:val="36"/>
                                            </w:rPr>
                                            <w:t>GDS 2025                                Jordan’s COMMITMENTS</w:t>
                                          </w:r>
                                        </w:p>
                                      </w:sdtContent>
                                    </w:sdt>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470BA8" w:rsidRDefault="00470BA8" w:rsidP="0086130D">
                                          <w:pPr>
                                            <w:jc w:val="right"/>
                                          </w:pPr>
                                          <w:r>
                                            <w:rPr>
                                              <w:color w:val="000000" w:themeColor="text1"/>
                                            </w:rPr>
                                            <w:t xml:space="preserve">     </w:t>
                                          </w:r>
                                        </w:p>
                                      </w:sdtContent>
                                    </w:sdt>
                                  </w:tc>
                                  <w:tc>
                                    <w:tcPr>
                                      <w:tcW w:w="2432" w:type="pct"/>
                                      <w:vAlign w:val="center"/>
                                    </w:tcPr>
                                    <w:p w:rsidR="00470BA8" w:rsidRDefault="00470BA8">
                                      <w:pPr>
                                        <w:pStyle w:val="NoSpacing"/>
                                        <w:rPr>
                                          <w:caps/>
                                          <w:color w:val="ED7D31" w:themeColor="accent2"/>
                                          <w:sz w:val="26"/>
                                          <w:szCs w:val="26"/>
                                        </w:rPr>
                                      </w:pPr>
                                      <w:r>
                                        <w:rPr>
                                          <w:caps/>
                                          <w:color w:val="ED7D31" w:themeColor="accent2"/>
                                          <w:sz w:val="26"/>
                                          <w:szCs w:val="26"/>
                                        </w:rPr>
                                        <w:t>Abstract</w:t>
                                      </w:r>
                                    </w:p>
                                    <w:sdt>
                                      <w:sdtPr>
                                        <w:rPr>
                                          <w:rFonts w:asciiTheme="majorHAnsi" w:hAnsiTheme="majorHAnsi" w:cstheme="majorHAnsi"/>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470BA8" w:rsidRDefault="00470BA8" w:rsidP="00C82137">
                                          <w:pPr>
                                            <w:jc w:val="lowKashida"/>
                                            <w:rPr>
                                              <w:color w:val="000000" w:themeColor="text1"/>
                                            </w:rPr>
                                          </w:pPr>
                                          <w:r w:rsidRPr="00704E61">
                                            <w:rPr>
                                              <w:rFonts w:asciiTheme="majorHAnsi" w:hAnsiTheme="majorHAnsi" w:cstheme="majorHAnsi"/>
                                              <w:color w:val="000000" w:themeColor="text1"/>
                                            </w:rPr>
                                            <w:t xml:space="preserve">This </w:t>
                                          </w:r>
                                          <w:r>
                                            <w:rPr>
                                              <w:rFonts w:asciiTheme="majorHAnsi" w:hAnsiTheme="majorHAnsi" w:cstheme="majorHAnsi"/>
                                              <w:color w:val="000000" w:themeColor="text1"/>
                                            </w:rPr>
                                            <w:t>document</w:t>
                                          </w:r>
                                          <w:r w:rsidRPr="00704E61">
                                            <w:rPr>
                                              <w:rFonts w:asciiTheme="majorHAnsi" w:hAnsiTheme="majorHAnsi" w:cstheme="majorHAnsi"/>
                                              <w:color w:val="000000" w:themeColor="text1"/>
                                            </w:rPr>
                                            <w:t xml:space="preserve"> </w:t>
                                          </w:r>
                                          <w:r>
                                            <w:rPr>
                                              <w:rFonts w:asciiTheme="majorHAnsi" w:hAnsiTheme="majorHAnsi" w:cstheme="majorHAnsi"/>
                                              <w:color w:val="000000" w:themeColor="text1"/>
                                            </w:rPr>
                                            <w:t>details</w:t>
                                          </w:r>
                                          <w:r w:rsidRPr="00704E61">
                                            <w:rPr>
                                              <w:rFonts w:asciiTheme="majorHAnsi" w:hAnsiTheme="majorHAnsi" w:cstheme="majorHAnsi"/>
                                              <w:color w:val="000000" w:themeColor="text1"/>
                                            </w:rPr>
                                            <w:t xml:space="preserve"> Jordan’s commitments submitted on the Global Disability Summit (GDS</w:t>
                                          </w:r>
                                          <w:r>
                                            <w:rPr>
                                              <w:rFonts w:asciiTheme="majorHAnsi" w:hAnsiTheme="majorHAnsi" w:cstheme="majorHAnsi"/>
                                              <w:color w:val="000000" w:themeColor="text1"/>
                                            </w:rPr>
                                            <w:t xml:space="preserve"> 2025</w:t>
                                          </w:r>
                                          <w:r w:rsidRPr="00704E61">
                                            <w:rPr>
                                              <w:rFonts w:asciiTheme="majorHAnsi" w:hAnsiTheme="majorHAnsi" w:cstheme="majorHAnsi"/>
                                              <w:color w:val="000000" w:themeColor="text1"/>
                                            </w:rPr>
                                            <w:t>) platform, highlighting national efforts to advance the rights of persons with disabilities. The commitments focus on key areas including but not limited to inclusive education, accessibility, inclusive employment, health, social protection, and legal reform</w:t>
                                          </w:r>
                                          <w:r>
                                            <w:rPr>
                                              <w:rFonts w:asciiTheme="majorHAnsi" w:hAnsiTheme="majorHAnsi" w:cstheme="majorHAnsi"/>
                                              <w:color w:val="000000" w:themeColor="text1"/>
                                            </w:rPr>
                                            <w:t>, amongst other areas</w:t>
                                          </w:r>
                                          <w:r w:rsidRPr="00704E61">
                                            <w:rPr>
                                              <w:rFonts w:asciiTheme="majorHAnsi" w:hAnsiTheme="majorHAnsi" w:cstheme="majorHAnsi"/>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470BA8" w:rsidRDefault="00470BA8" w:rsidP="00994232">
                                          <w:pPr>
                                            <w:pStyle w:val="NoSpacing"/>
                                            <w:rPr>
                                              <w:color w:val="ED7D31" w:themeColor="accent2"/>
                                              <w:sz w:val="26"/>
                                              <w:szCs w:val="26"/>
                                            </w:rPr>
                                          </w:pPr>
                                          <w:r>
                                            <w:rPr>
                                              <w:color w:val="ED7D31" w:themeColor="accent2"/>
                                              <w:sz w:val="26"/>
                                              <w:szCs w:val="26"/>
                                            </w:rPr>
                                            <w:t>The Higher Council for the Rights of Persons with Disabilities (HCD)</w:t>
                                          </w:r>
                                        </w:p>
                                      </w:sdtContent>
                                    </w:sdt>
                                    <w:p w:rsidR="00470BA8" w:rsidRDefault="006C028B" w:rsidP="0086130D">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470BA8">
                                            <w:rPr>
                                              <w:color w:val="44546A" w:themeColor="text2"/>
                                            </w:rPr>
                                            <w:t xml:space="preserve">     </w:t>
                                          </w:r>
                                        </w:sdtContent>
                                      </w:sdt>
                                    </w:p>
                                  </w:tc>
                                </w:tr>
                              </w:tbl>
                              <w:p w:rsidR="00470BA8" w:rsidRDefault="00470BA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C9FDBA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36"/>
                            <w:gridCol w:w="5470"/>
                          </w:tblGrid>
                          <w:tr w:rsidR="00470BA8">
                            <w:trPr>
                              <w:jc w:val="center"/>
                            </w:trPr>
                            <w:tc>
                              <w:tcPr>
                                <w:tcW w:w="2568" w:type="pct"/>
                                <w:vAlign w:val="center"/>
                              </w:tcPr>
                              <w:p w:rsidR="00470BA8" w:rsidRDefault="00470BA8">
                                <w:pPr>
                                  <w:jc w:val="right"/>
                                </w:pPr>
                                <w:r>
                                  <w:rPr>
                                    <w:noProof/>
                                  </w:rPr>
                                  <w:drawing>
                                    <wp:inline distT="0" distB="0" distL="0" distR="0" wp14:anchorId="49222A2A" wp14:editId="3EB861EE">
                                      <wp:extent cx="3375660" cy="2034540"/>
                                      <wp:effectExtent l="0" t="0" r="0" b="3810"/>
                                      <wp:docPr id="2" name="Grafik 24066886" descr="Ein Bild, das Grafiken, Grafikdesign, Schrif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4066886" name="Grafik 24066886" descr="Ein Bild, das Grafiken, Grafikdesign, Schrift, Clipart enthält.&#10;&#10;Automatisch generierte Beschreibung"/>
                                              <pic:cNvPicPr/>
                                            </pic:nvPicPr>
                                            <pic:blipFill>
                                              <a:blip r:embed="rId9"/>
                                              <a:stretch>
                                                <a:fillRect/>
                                              </a:stretch>
                                            </pic:blipFill>
                                            <pic:spPr>
                                              <a:xfrm>
                                                <a:off x="0" y="0"/>
                                                <a:ext cx="3375660" cy="2034540"/>
                                              </a:xfrm>
                                              <a:prstGeom prst="rect">
                                                <a:avLst/>
                                              </a:prstGeom>
                                            </pic:spPr>
                                          </pic:pic>
                                        </a:graphicData>
                                      </a:graphic>
                                    </wp:inline>
                                  </w:drawing>
                                </w:r>
                              </w:p>
                              <w:sdt>
                                <w:sdtPr>
                                  <w:rPr>
                                    <w:rFonts w:cstheme="minorHAnsi"/>
                                    <w:b/>
                                    <w:bCs/>
                                    <w:caps/>
                                    <w:color w:val="191919" w:themeColor="text1" w:themeTint="E6"/>
                                    <w:sz w:val="36"/>
                                    <w:szCs w:val="3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70BA8" w:rsidRPr="0086130D" w:rsidRDefault="00470BA8" w:rsidP="0086130D">
                                    <w:pPr>
                                      <w:pStyle w:val="NoSpacing"/>
                                      <w:spacing w:line="312" w:lineRule="auto"/>
                                      <w:rPr>
                                        <w:rFonts w:cstheme="minorHAnsi"/>
                                        <w:caps/>
                                        <w:color w:val="191919" w:themeColor="text1" w:themeTint="E6"/>
                                        <w:sz w:val="48"/>
                                        <w:szCs w:val="48"/>
                                      </w:rPr>
                                    </w:pPr>
                                    <w:r>
                                      <w:rPr>
                                        <w:rFonts w:cstheme="minorHAnsi"/>
                                        <w:b/>
                                        <w:bCs/>
                                        <w:caps/>
                                        <w:color w:val="191919" w:themeColor="text1" w:themeTint="E6"/>
                                        <w:sz w:val="36"/>
                                        <w:szCs w:val="36"/>
                                      </w:rPr>
                                      <w:t>GDS 2025                                Jordan’s COMMITMENTS</w:t>
                                    </w:r>
                                  </w:p>
                                </w:sdtContent>
                              </w:sdt>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470BA8" w:rsidRDefault="00470BA8" w:rsidP="0086130D">
                                    <w:pPr>
                                      <w:jc w:val="right"/>
                                    </w:pPr>
                                    <w:r>
                                      <w:rPr>
                                        <w:color w:val="000000" w:themeColor="text1"/>
                                      </w:rPr>
                                      <w:t xml:space="preserve">     </w:t>
                                    </w:r>
                                  </w:p>
                                </w:sdtContent>
                              </w:sdt>
                            </w:tc>
                            <w:tc>
                              <w:tcPr>
                                <w:tcW w:w="2432" w:type="pct"/>
                                <w:vAlign w:val="center"/>
                              </w:tcPr>
                              <w:p w:rsidR="00470BA8" w:rsidRDefault="00470BA8">
                                <w:pPr>
                                  <w:pStyle w:val="NoSpacing"/>
                                  <w:rPr>
                                    <w:caps/>
                                    <w:color w:val="ED7D31" w:themeColor="accent2"/>
                                    <w:sz w:val="26"/>
                                    <w:szCs w:val="26"/>
                                  </w:rPr>
                                </w:pPr>
                                <w:r>
                                  <w:rPr>
                                    <w:caps/>
                                    <w:color w:val="ED7D31" w:themeColor="accent2"/>
                                    <w:sz w:val="26"/>
                                    <w:szCs w:val="26"/>
                                  </w:rPr>
                                  <w:t>Abstract</w:t>
                                </w:r>
                              </w:p>
                              <w:sdt>
                                <w:sdtPr>
                                  <w:rPr>
                                    <w:rFonts w:asciiTheme="majorHAnsi" w:hAnsiTheme="majorHAnsi" w:cstheme="majorHAnsi"/>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470BA8" w:rsidRDefault="00470BA8" w:rsidP="00C82137">
                                    <w:pPr>
                                      <w:jc w:val="lowKashida"/>
                                      <w:rPr>
                                        <w:color w:val="000000" w:themeColor="text1"/>
                                      </w:rPr>
                                    </w:pPr>
                                    <w:r w:rsidRPr="00704E61">
                                      <w:rPr>
                                        <w:rFonts w:asciiTheme="majorHAnsi" w:hAnsiTheme="majorHAnsi" w:cstheme="majorHAnsi"/>
                                        <w:color w:val="000000" w:themeColor="text1"/>
                                      </w:rPr>
                                      <w:t xml:space="preserve">This </w:t>
                                    </w:r>
                                    <w:r>
                                      <w:rPr>
                                        <w:rFonts w:asciiTheme="majorHAnsi" w:hAnsiTheme="majorHAnsi" w:cstheme="majorHAnsi"/>
                                        <w:color w:val="000000" w:themeColor="text1"/>
                                      </w:rPr>
                                      <w:t>document</w:t>
                                    </w:r>
                                    <w:r w:rsidRPr="00704E61">
                                      <w:rPr>
                                        <w:rFonts w:asciiTheme="majorHAnsi" w:hAnsiTheme="majorHAnsi" w:cstheme="majorHAnsi"/>
                                        <w:color w:val="000000" w:themeColor="text1"/>
                                      </w:rPr>
                                      <w:t xml:space="preserve"> </w:t>
                                    </w:r>
                                    <w:r>
                                      <w:rPr>
                                        <w:rFonts w:asciiTheme="majorHAnsi" w:hAnsiTheme="majorHAnsi" w:cstheme="majorHAnsi"/>
                                        <w:color w:val="000000" w:themeColor="text1"/>
                                      </w:rPr>
                                      <w:t>details</w:t>
                                    </w:r>
                                    <w:r w:rsidRPr="00704E61">
                                      <w:rPr>
                                        <w:rFonts w:asciiTheme="majorHAnsi" w:hAnsiTheme="majorHAnsi" w:cstheme="majorHAnsi"/>
                                        <w:color w:val="000000" w:themeColor="text1"/>
                                      </w:rPr>
                                      <w:t xml:space="preserve"> Jordan’s commitments submitted on the Global Disability Summit (GDS</w:t>
                                    </w:r>
                                    <w:r>
                                      <w:rPr>
                                        <w:rFonts w:asciiTheme="majorHAnsi" w:hAnsiTheme="majorHAnsi" w:cstheme="majorHAnsi"/>
                                        <w:color w:val="000000" w:themeColor="text1"/>
                                      </w:rPr>
                                      <w:t xml:space="preserve"> 2025</w:t>
                                    </w:r>
                                    <w:r w:rsidRPr="00704E61">
                                      <w:rPr>
                                        <w:rFonts w:asciiTheme="majorHAnsi" w:hAnsiTheme="majorHAnsi" w:cstheme="majorHAnsi"/>
                                        <w:color w:val="000000" w:themeColor="text1"/>
                                      </w:rPr>
                                      <w:t>) platform, highlighting national efforts to advance the rights of persons with disabilities. The commitments focus on key areas including but not limited to inclusive education, accessibility, inclusive employment, health, social protection, and legal reform</w:t>
                                    </w:r>
                                    <w:r>
                                      <w:rPr>
                                        <w:rFonts w:asciiTheme="majorHAnsi" w:hAnsiTheme="majorHAnsi" w:cstheme="majorHAnsi"/>
                                        <w:color w:val="000000" w:themeColor="text1"/>
                                      </w:rPr>
                                      <w:t>, amongst other areas</w:t>
                                    </w:r>
                                    <w:r w:rsidRPr="00704E61">
                                      <w:rPr>
                                        <w:rFonts w:asciiTheme="majorHAnsi" w:hAnsiTheme="majorHAnsi" w:cstheme="majorHAnsi"/>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470BA8" w:rsidRDefault="00470BA8" w:rsidP="00994232">
                                    <w:pPr>
                                      <w:pStyle w:val="NoSpacing"/>
                                      <w:rPr>
                                        <w:color w:val="ED7D31" w:themeColor="accent2"/>
                                        <w:sz w:val="26"/>
                                        <w:szCs w:val="26"/>
                                      </w:rPr>
                                    </w:pPr>
                                    <w:r>
                                      <w:rPr>
                                        <w:color w:val="ED7D31" w:themeColor="accent2"/>
                                        <w:sz w:val="26"/>
                                        <w:szCs w:val="26"/>
                                      </w:rPr>
                                      <w:t>The Higher Council for the Rights of Persons with Disabilities (HCD)</w:t>
                                    </w:r>
                                  </w:p>
                                </w:sdtContent>
                              </w:sdt>
                              <w:p w:rsidR="00470BA8" w:rsidRDefault="006C028B" w:rsidP="0086130D">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470BA8">
                                      <w:rPr>
                                        <w:color w:val="44546A" w:themeColor="text2"/>
                                      </w:rPr>
                                      <w:t xml:space="preserve">     </w:t>
                                    </w:r>
                                  </w:sdtContent>
                                </w:sdt>
                              </w:p>
                            </w:tc>
                          </w:tr>
                        </w:tbl>
                        <w:p w:rsidR="00470BA8" w:rsidRDefault="00470BA8"/>
                      </w:txbxContent>
                    </v:textbox>
                    <w10:wrap anchorx="page" anchory="page"/>
                  </v:shape>
                </w:pict>
              </mc:Fallback>
            </mc:AlternateContent>
          </w:r>
          <w:r w:rsidRPr="007943D7">
            <w:rPr>
              <w:rFonts w:eastAsiaTheme="majorEastAsia" w:cstheme="minorHAnsi"/>
              <w:caps/>
              <w:lang w:val="en-GB" w:bidi="ar-JO"/>
            </w:rPr>
            <w:br w:type="page"/>
          </w:r>
        </w:p>
      </w:sdtContent>
    </w:sdt>
    <w:sdt>
      <w:sdtPr>
        <w:rPr>
          <w:rFonts w:asciiTheme="minorHAnsi" w:eastAsiaTheme="minorHAnsi" w:hAnsiTheme="minorHAnsi" w:cstheme="minorBidi"/>
          <w:color w:val="auto"/>
          <w:kern w:val="2"/>
          <w:sz w:val="24"/>
          <w:szCs w:val="24"/>
          <w:lang w:val="en-GB"/>
          <w14:ligatures w14:val="standardContextual"/>
        </w:rPr>
        <w:id w:val="-751428134"/>
        <w:docPartObj>
          <w:docPartGallery w:val="Table of Contents"/>
          <w:docPartUnique/>
        </w:docPartObj>
      </w:sdtPr>
      <w:sdtEndPr>
        <w:rPr>
          <w:b/>
          <w:bCs/>
          <w:noProof/>
        </w:rPr>
      </w:sdtEndPr>
      <w:sdtContent>
        <w:p w:rsidR="007700B0" w:rsidRPr="00AE777A" w:rsidRDefault="007700B0">
          <w:pPr>
            <w:pStyle w:val="TOCHeading"/>
            <w:rPr>
              <w:lang w:val="en-GB"/>
            </w:rPr>
          </w:pPr>
          <w:r w:rsidRPr="00AE777A">
            <w:rPr>
              <w:lang w:val="en-GB"/>
            </w:rPr>
            <w:t>Table of Contents</w:t>
          </w:r>
        </w:p>
        <w:p w:rsidR="00F3057E" w:rsidRDefault="007700B0">
          <w:pPr>
            <w:pStyle w:val="TOC1"/>
            <w:tabs>
              <w:tab w:val="right" w:leader="dot" w:pos="9350"/>
            </w:tabs>
            <w:rPr>
              <w:rFonts w:eastAsiaTheme="minorEastAsia" w:cstheme="minorBidi"/>
              <w:b w:val="0"/>
              <w:bCs w:val="0"/>
              <w:caps w:val="0"/>
              <w:noProof/>
              <w:kern w:val="0"/>
              <w:sz w:val="22"/>
              <w:szCs w:val="22"/>
              <w14:ligatures w14:val="none"/>
            </w:rPr>
          </w:pPr>
          <w:r w:rsidRPr="00AE777A">
            <w:rPr>
              <w:lang w:val="en-GB"/>
            </w:rPr>
            <w:fldChar w:fldCharType="begin"/>
          </w:r>
          <w:r w:rsidRPr="00AE777A">
            <w:rPr>
              <w:lang w:val="en-GB"/>
            </w:rPr>
            <w:instrText xml:space="preserve"> TOC \o "1-3" \h \z \u </w:instrText>
          </w:r>
          <w:r w:rsidRPr="00AE777A">
            <w:rPr>
              <w:lang w:val="en-GB"/>
            </w:rPr>
            <w:fldChar w:fldCharType="separate"/>
          </w:r>
          <w:hyperlink w:anchor="_Toc202375133" w:history="1">
            <w:r w:rsidR="00F3057E" w:rsidRPr="00C646A2">
              <w:rPr>
                <w:rStyle w:val="Hyperlink"/>
                <w:rFonts w:eastAsia="Arial"/>
                <w:noProof/>
                <w:lang w:val="en-GB"/>
              </w:rPr>
              <w:t>Commitments by Ministries</w:t>
            </w:r>
            <w:r w:rsidR="00F3057E">
              <w:rPr>
                <w:noProof/>
                <w:webHidden/>
              </w:rPr>
              <w:tab/>
            </w:r>
            <w:r w:rsidR="00F3057E">
              <w:rPr>
                <w:noProof/>
                <w:webHidden/>
              </w:rPr>
              <w:fldChar w:fldCharType="begin"/>
            </w:r>
            <w:r w:rsidR="00F3057E">
              <w:rPr>
                <w:noProof/>
                <w:webHidden/>
              </w:rPr>
              <w:instrText xml:space="preserve"> PAGEREF _Toc202375133 \h </w:instrText>
            </w:r>
            <w:r w:rsidR="00F3057E">
              <w:rPr>
                <w:noProof/>
                <w:webHidden/>
              </w:rPr>
            </w:r>
            <w:r w:rsidR="00F3057E">
              <w:rPr>
                <w:noProof/>
                <w:webHidden/>
              </w:rPr>
              <w:fldChar w:fldCharType="separate"/>
            </w:r>
            <w:r w:rsidR="00F3057E">
              <w:rPr>
                <w:noProof/>
                <w:webHidden/>
              </w:rPr>
              <w:t>4</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34" w:history="1">
            <w:r w:rsidR="00F3057E" w:rsidRPr="00C646A2">
              <w:rPr>
                <w:rStyle w:val="Hyperlink"/>
                <w:rFonts w:eastAsia="Arial"/>
                <w:b/>
                <w:bCs/>
                <w:noProof/>
                <w:lang w:val="en-GB"/>
              </w:rPr>
              <w:t>Ministry of Education (MOE)</w:t>
            </w:r>
            <w:r w:rsidR="00F3057E">
              <w:rPr>
                <w:noProof/>
                <w:webHidden/>
              </w:rPr>
              <w:tab/>
            </w:r>
            <w:r w:rsidR="00F3057E">
              <w:rPr>
                <w:noProof/>
                <w:webHidden/>
              </w:rPr>
              <w:fldChar w:fldCharType="begin"/>
            </w:r>
            <w:r w:rsidR="00F3057E">
              <w:rPr>
                <w:noProof/>
                <w:webHidden/>
              </w:rPr>
              <w:instrText xml:space="preserve"> PAGEREF _Toc202375134 \h </w:instrText>
            </w:r>
            <w:r w:rsidR="00F3057E">
              <w:rPr>
                <w:noProof/>
                <w:webHidden/>
              </w:rPr>
            </w:r>
            <w:r w:rsidR="00F3057E">
              <w:rPr>
                <w:noProof/>
                <w:webHidden/>
              </w:rPr>
              <w:fldChar w:fldCharType="separate"/>
            </w:r>
            <w:r w:rsidR="00F3057E">
              <w:rPr>
                <w:noProof/>
                <w:webHidden/>
              </w:rPr>
              <w:t>4</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35" w:history="1">
            <w:r w:rsidR="00F3057E" w:rsidRPr="00C646A2">
              <w:rPr>
                <w:rStyle w:val="Hyperlink"/>
                <w:rFonts w:eastAsia="Arial"/>
                <w:b/>
                <w:bCs/>
                <w:noProof/>
                <w:lang w:val="en-GB"/>
              </w:rPr>
              <w:t>Ministry of Higher Education and Scientific Research (MOHE)</w:t>
            </w:r>
            <w:r w:rsidR="00F3057E">
              <w:rPr>
                <w:noProof/>
                <w:webHidden/>
              </w:rPr>
              <w:tab/>
            </w:r>
            <w:r w:rsidR="00F3057E">
              <w:rPr>
                <w:noProof/>
                <w:webHidden/>
              </w:rPr>
              <w:fldChar w:fldCharType="begin"/>
            </w:r>
            <w:r w:rsidR="00F3057E">
              <w:rPr>
                <w:noProof/>
                <w:webHidden/>
              </w:rPr>
              <w:instrText xml:space="preserve"> PAGEREF _Toc202375135 \h </w:instrText>
            </w:r>
            <w:r w:rsidR="00F3057E">
              <w:rPr>
                <w:noProof/>
                <w:webHidden/>
              </w:rPr>
            </w:r>
            <w:r w:rsidR="00F3057E">
              <w:rPr>
                <w:noProof/>
                <w:webHidden/>
              </w:rPr>
              <w:fldChar w:fldCharType="separate"/>
            </w:r>
            <w:r w:rsidR="00F3057E">
              <w:rPr>
                <w:noProof/>
                <w:webHidden/>
              </w:rPr>
              <w:t>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36" w:history="1">
            <w:r w:rsidR="00F3057E" w:rsidRPr="00C646A2">
              <w:rPr>
                <w:rStyle w:val="Hyperlink"/>
                <w:rFonts w:eastAsia="Arial"/>
                <w:b/>
                <w:bCs/>
                <w:noProof/>
                <w:lang w:val="en-GB"/>
              </w:rPr>
              <w:t>Ministry of Health (MOH)</w:t>
            </w:r>
            <w:r w:rsidR="00F3057E">
              <w:rPr>
                <w:noProof/>
                <w:webHidden/>
              </w:rPr>
              <w:tab/>
            </w:r>
            <w:r w:rsidR="00F3057E">
              <w:rPr>
                <w:noProof/>
                <w:webHidden/>
              </w:rPr>
              <w:fldChar w:fldCharType="begin"/>
            </w:r>
            <w:r w:rsidR="00F3057E">
              <w:rPr>
                <w:noProof/>
                <w:webHidden/>
              </w:rPr>
              <w:instrText xml:space="preserve"> PAGEREF _Toc202375136 \h </w:instrText>
            </w:r>
            <w:r w:rsidR="00F3057E">
              <w:rPr>
                <w:noProof/>
                <w:webHidden/>
              </w:rPr>
            </w:r>
            <w:r w:rsidR="00F3057E">
              <w:rPr>
                <w:noProof/>
                <w:webHidden/>
              </w:rPr>
              <w:fldChar w:fldCharType="separate"/>
            </w:r>
            <w:r w:rsidR="00F3057E">
              <w:rPr>
                <w:noProof/>
                <w:webHidden/>
              </w:rPr>
              <w:t>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37" w:history="1">
            <w:r w:rsidR="00F3057E" w:rsidRPr="00C646A2">
              <w:rPr>
                <w:rStyle w:val="Hyperlink"/>
                <w:rFonts w:eastAsia="Arial"/>
                <w:b/>
                <w:bCs/>
                <w:noProof/>
                <w:lang w:val="en-GB"/>
              </w:rPr>
              <w:t>Ministry of Political and Parliamentary Affairs (MOPPA)</w:t>
            </w:r>
            <w:r w:rsidR="00F3057E">
              <w:rPr>
                <w:noProof/>
                <w:webHidden/>
              </w:rPr>
              <w:tab/>
            </w:r>
            <w:r w:rsidR="00F3057E">
              <w:rPr>
                <w:noProof/>
                <w:webHidden/>
              </w:rPr>
              <w:fldChar w:fldCharType="begin"/>
            </w:r>
            <w:r w:rsidR="00F3057E">
              <w:rPr>
                <w:noProof/>
                <w:webHidden/>
              </w:rPr>
              <w:instrText xml:space="preserve"> PAGEREF _Toc202375137 \h </w:instrText>
            </w:r>
            <w:r w:rsidR="00F3057E">
              <w:rPr>
                <w:noProof/>
                <w:webHidden/>
              </w:rPr>
            </w:r>
            <w:r w:rsidR="00F3057E">
              <w:rPr>
                <w:noProof/>
                <w:webHidden/>
              </w:rPr>
              <w:fldChar w:fldCharType="separate"/>
            </w:r>
            <w:r w:rsidR="00F3057E">
              <w:rPr>
                <w:noProof/>
                <w:webHidden/>
              </w:rPr>
              <w:t>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38" w:history="1">
            <w:r w:rsidR="00F3057E" w:rsidRPr="00C646A2">
              <w:rPr>
                <w:rStyle w:val="Hyperlink"/>
                <w:rFonts w:eastAsia="Arial"/>
                <w:b/>
                <w:bCs/>
                <w:noProof/>
                <w:lang w:val="en-GB"/>
              </w:rPr>
              <w:t>Ministry of Local Administration (MOLA)</w:t>
            </w:r>
            <w:r w:rsidR="00F3057E">
              <w:rPr>
                <w:noProof/>
                <w:webHidden/>
              </w:rPr>
              <w:tab/>
            </w:r>
            <w:r w:rsidR="00F3057E">
              <w:rPr>
                <w:noProof/>
                <w:webHidden/>
              </w:rPr>
              <w:fldChar w:fldCharType="begin"/>
            </w:r>
            <w:r w:rsidR="00F3057E">
              <w:rPr>
                <w:noProof/>
                <w:webHidden/>
              </w:rPr>
              <w:instrText xml:space="preserve"> PAGEREF _Toc202375138 \h </w:instrText>
            </w:r>
            <w:r w:rsidR="00F3057E">
              <w:rPr>
                <w:noProof/>
                <w:webHidden/>
              </w:rPr>
            </w:r>
            <w:r w:rsidR="00F3057E">
              <w:rPr>
                <w:noProof/>
                <w:webHidden/>
              </w:rPr>
              <w:fldChar w:fldCharType="separate"/>
            </w:r>
            <w:r w:rsidR="00F3057E">
              <w:rPr>
                <w:noProof/>
                <w:webHidden/>
              </w:rPr>
              <w:t>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39" w:history="1">
            <w:r w:rsidR="00F3057E" w:rsidRPr="00C646A2">
              <w:rPr>
                <w:rStyle w:val="Hyperlink"/>
                <w:rFonts w:eastAsia="Arial"/>
                <w:b/>
                <w:bCs/>
                <w:noProof/>
                <w:lang w:val="en-GB"/>
              </w:rPr>
              <w:t>Ministry of Digital Economy and Entrepreneurship (MODEE)</w:t>
            </w:r>
            <w:r w:rsidR="00F3057E">
              <w:rPr>
                <w:noProof/>
                <w:webHidden/>
              </w:rPr>
              <w:tab/>
            </w:r>
            <w:r w:rsidR="00F3057E">
              <w:rPr>
                <w:noProof/>
                <w:webHidden/>
              </w:rPr>
              <w:fldChar w:fldCharType="begin"/>
            </w:r>
            <w:r w:rsidR="00F3057E">
              <w:rPr>
                <w:noProof/>
                <w:webHidden/>
              </w:rPr>
              <w:instrText xml:space="preserve"> PAGEREF _Toc202375139 \h </w:instrText>
            </w:r>
            <w:r w:rsidR="00F3057E">
              <w:rPr>
                <w:noProof/>
                <w:webHidden/>
              </w:rPr>
            </w:r>
            <w:r w:rsidR="00F3057E">
              <w:rPr>
                <w:noProof/>
                <w:webHidden/>
              </w:rPr>
              <w:fldChar w:fldCharType="separate"/>
            </w:r>
            <w:r w:rsidR="00F3057E">
              <w:rPr>
                <w:noProof/>
                <w:webHidden/>
              </w:rPr>
              <w:t>10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0" w:history="1">
            <w:r w:rsidR="00F3057E" w:rsidRPr="00C646A2">
              <w:rPr>
                <w:rStyle w:val="Hyperlink"/>
                <w:rFonts w:eastAsia="Arial"/>
                <w:b/>
                <w:bCs/>
                <w:noProof/>
                <w:lang w:val="en-GB"/>
              </w:rPr>
              <w:t>Ministry of Environment (MOEnv)</w:t>
            </w:r>
            <w:r w:rsidR="00F3057E">
              <w:rPr>
                <w:noProof/>
                <w:webHidden/>
              </w:rPr>
              <w:tab/>
            </w:r>
            <w:r w:rsidR="00F3057E">
              <w:rPr>
                <w:noProof/>
                <w:webHidden/>
              </w:rPr>
              <w:fldChar w:fldCharType="begin"/>
            </w:r>
            <w:r w:rsidR="00F3057E">
              <w:rPr>
                <w:noProof/>
                <w:webHidden/>
              </w:rPr>
              <w:instrText xml:space="preserve"> PAGEREF _Toc202375140 \h </w:instrText>
            </w:r>
            <w:r w:rsidR="00F3057E">
              <w:rPr>
                <w:noProof/>
                <w:webHidden/>
              </w:rPr>
            </w:r>
            <w:r w:rsidR="00F3057E">
              <w:rPr>
                <w:noProof/>
                <w:webHidden/>
              </w:rPr>
              <w:fldChar w:fldCharType="separate"/>
            </w:r>
            <w:r w:rsidR="00F3057E">
              <w:rPr>
                <w:noProof/>
                <w:webHidden/>
              </w:rPr>
              <w:t>10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1" w:history="1">
            <w:r w:rsidR="00F3057E" w:rsidRPr="00C646A2">
              <w:rPr>
                <w:rStyle w:val="Hyperlink"/>
                <w:rFonts w:eastAsia="Arial"/>
                <w:b/>
                <w:bCs/>
                <w:noProof/>
                <w:lang w:val="en-GB"/>
              </w:rPr>
              <w:t>Ministry of Public Works and Housing (MPWH)</w:t>
            </w:r>
            <w:r w:rsidR="00F3057E">
              <w:rPr>
                <w:noProof/>
                <w:webHidden/>
              </w:rPr>
              <w:tab/>
            </w:r>
            <w:r w:rsidR="00F3057E">
              <w:rPr>
                <w:noProof/>
                <w:webHidden/>
              </w:rPr>
              <w:fldChar w:fldCharType="begin"/>
            </w:r>
            <w:r w:rsidR="00F3057E">
              <w:rPr>
                <w:noProof/>
                <w:webHidden/>
              </w:rPr>
              <w:instrText xml:space="preserve"> PAGEREF _Toc202375141 \h </w:instrText>
            </w:r>
            <w:r w:rsidR="00F3057E">
              <w:rPr>
                <w:noProof/>
                <w:webHidden/>
              </w:rPr>
            </w:r>
            <w:r w:rsidR="00F3057E">
              <w:rPr>
                <w:noProof/>
                <w:webHidden/>
              </w:rPr>
              <w:fldChar w:fldCharType="separate"/>
            </w:r>
            <w:r w:rsidR="00F3057E">
              <w:rPr>
                <w:noProof/>
                <w:webHidden/>
              </w:rPr>
              <w:t>11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2" w:history="1">
            <w:r w:rsidR="00F3057E" w:rsidRPr="00C646A2">
              <w:rPr>
                <w:rStyle w:val="Hyperlink"/>
                <w:rFonts w:eastAsia="Arial"/>
                <w:b/>
                <w:bCs/>
                <w:noProof/>
                <w:lang w:val="en-GB"/>
              </w:rPr>
              <w:t>Ministry of Industry, Trade and Supply (MIT)</w:t>
            </w:r>
            <w:r w:rsidR="00F3057E">
              <w:rPr>
                <w:noProof/>
                <w:webHidden/>
              </w:rPr>
              <w:tab/>
            </w:r>
            <w:r w:rsidR="00F3057E">
              <w:rPr>
                <w:noProof/>
                <w:webHidden/>
              </w:rPr>
              <w:fldChar w:fldCharType="begin"/>
            </w:r>
            <w:r w:rsidR="00F3057E">
              <w:rPr>
                <w:noProof/>
                <w:webHidden/>
              </w:rPr>
              <w:instrText xml:space="preserve"> PAGEREF _Toc202375142 \h </w:instrText>
            </w:r>
            <w:r w:rsidR="00F3057E">
              <w:rPr>
                <w:noProof/>
                <w:webHidden/>
              </w:rPr>
            </w:r>
            <w:r w:rsidR="00F3057E">
              <w:rPr>
                <w:noProof/>
                <w:webHidden/>
              </w:rPr>
              <w:fldChar w:fldCharType="separate"/>
            </w:r>
            <w:r w:rsidR="00F3057E">
              <w:rPr>
                <w:noProof/>
                <w:webHidden/>
              </w:rPr>
              <w:t>13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3" w:history="1">
            <w:r w:rsidR="00F3057E" w:rsidRPr="00C646A2">
              <w:rPr>
                <w:rStyle w:val="Hyperlink"/>
                <w:rFonts w:eastAsia="Arial"/>
                <w:b/>
                <w:bCs/>
                <w:noProof/>
                <w:lang w:val="en-GB"/>
              </w:rPr>
              <w:t>Ministry of Tourism and Antiquities (MOTA)</w:t>
            </w:r>
            <w:r w:rsidR="00F3057E">
              <w:rPr>
                <w:noProof/>
                <w:webHidden/>
              </w:rPr>
              <w:tab/>
            </w:r>
            <w:r w:rsidR="00F3057E">
              <w:rPr>
                <w:noProof/>
                <w:webHidden/>
              </w:rPr>
              <w:fldChar w:fldCharType="begin"/>
            </w:r>
            <w:r w:rsidR="00F3057E">
              <w:rPr>
                <w:noProof/>
                <w:webHidden/>
              </w:rPr>
              <w:instrText xml:space="preserve"> PAGEREF _Toc202375143 \h </w:instrText>
            </w:r>
            <w:r w:rsidR="00F3057E">
              <w:rPr>
                <w:noProof/>
                <w:webHidden/>
              </w:rPr>
            </w:r>
            <w:r w:rsidR="00F3057E">
              <w:rPr>
                <w:noProof/>
                <w:webHidden/>
              </w:rPr>
              <w:fldChar w:fldCharType="separate"/>
            </w:r>
            <w:r w:rsidR="00F3057E">
              <w:rPr>
                <w:noProof/>
                <w:webHidden/>
              </w:rPr>
              <w:t>13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4" w:history="1">
            <w:r w:rsidR="00F3057E" w:rsidRPr="00C646A2">
              <w:rPr>
                <w:rStyle w:val="Hyperlink"/>
                <w:rFonts w:eastAsia="Arial"/>
                <w:b/>
                <w:bCs/>
                <w:noProof/>
                <w:lang w:val="en-GB"/>
              </w:rPr>
              <w:t>Ministry of Justice (MOJ)</w:t>
            </w:r>
            <w:r w:rsidR="00F3057E">
              <w:rPr>
                <w:noProof/>
                <w:webHidden/>
              </w:rPr>
              <w:tab/>
            </w:r>
            <w:r w:rsidR="00F3057E">
              <w:rPr>
                <w:noProof/>
                <w:webHidden/>
              </w:rPr>
              <w:fldChar w:fldCharType="begin"/>
            </w:r>
            <w:r w:rsidR="00F3057E">
              <w:rPr>
                <w:noProof/>
                <w:webHidden/>
              </w:rPr>
              <w:instrText xml:space="preserve"> PAGEREF _Toc202375144 \h </w:instrText>
            </w:r>
            <w:r w:rsidR="00F3057E">
              <w:rPr>
                <w:noProof/>
                <w:webHidden/>
              </w:rPr>
            </w:r>
            <w:r w:rsidR="00F3057E">
              <w:rPr>
                <w:noProof/>
                <w:webHidden/>
              </w:rPr>
              <w:fldChar w:fldCharType="separate"/>
            </w:r>
            <w:r w:rsidR="00F3057E">
              <w:rPr>
                <w:noProof/>
                <w:webHidden/>
              </w:rPr>
              <w:t>15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5" w:history="1">
            <w:r w:rsidR="00F3057E" w:rsidRPr="00C646A2">
              <w:rPr>
                <w:rStyle w:val="Hyperlink"/>
                <w:rFonts w:eastAsia="Arial"/>
                <w:b/>
                <w:bCs/>
                <w:noProof/>
                <w:lang w:val="en-GB"/>
              </w:rPr>
              <w:t>Ministry of Social Development (MOSD)</w:t>
            </w:r>
            <w:r w:rsidR="00F3057E">
              <w:rPr>
                <w:noProof/>
                <w:webHidden/>
              </w:rPr>
              <w:tab/>
            </w:r>
            <w:r w:rsidR="00F3057E">
              <w:rPr>
                <w:noProof/>
                <w:webHidden/>
              </w:rPr>
              <w:fldChar w:fldCharType="begin"/>
            </w:r>
            <w:r w:rsidR="00F3057E">
              <w:rPr>
                <w:noProof/>
                <w:webHidden/>
              </w:rPr>
              <w:instrText xml:space="preserve"> PAGEREF _Toc202375145 \h </w:instrText>
            </w:r>
            <w:r w:rsidR="00F3057E">
              <w:rPr>
                <w:noProof/>
                <w:webHidden/>
              </w:rPr>
            </w:r>
            <w:r w:rsidR="00F3057E">
              <w:rPr>
                <w:noProof/>
                <w:webHidden/>
              </w:rPr>
              <w:fldChar w:fldCharType="separate"/>
            </w:r>
            <w:r w:rsidR="00F3057E">
              <w:rPr>
                <w:noProof/>
                <w:webHidden/>
              </w:rPr>
              <w:t>17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6" w:history="1">
            <w:r w:rsidR="00F3057E" w:rsidRPr="00C646A2">
              <w:rPr>
                <w:rStyle w:val="Hyperlink"/>
                <w:rFonts w:eastAsia="Arial"/>
                <w:b/>
                <w:bCs/>
                <w:noProof/>
                <w:lang w:val="en-GB"/>
              </w:rPr>
              <w:t>Ministry of Transport (MOT)</w:t>
            </w:r>
            <w:r w:rsidR="00F3057E">
              <w:rPr>
                <w:noProof/>
                <w:webHidden/>
              </w:rPr>
              <w:tab/>
            </w:r>
            <w:r w:rsidR="00F3057E">
              <w:rPr>
                <w:noProof/>
                <w:webHidden/>
              </w:rPr>
              <w:fldChar w:fldCharType="begin"/>
            </w:r>
            <w:r w:rsidR="00F3057E">
              <w:rPr>
                <w:noProof/>
                <w:webHidden/>
              </w:rPr>
              <w:instrText xml:space="preserve"> PAGEREF _Toc202375146 \h </w:instrText>
            </w:r>
            <w:r w:rsidR="00F3057E">
              <w:rPr>
                <w:noProof/>
                <w:webHidden/>
              </w:rPr>
            </w:r>
            <w:r w:rsidR="00F3057E">
              <w:rPr>
                <w:noProof/>
                <w:webHidden/>
              </w:rPr>
              <w:fldChar w:fldCharType="separate"/>
            </w:r>
            <w:r w:rsidR="00F3057E">
              <w:rPr>
                <w:noProof/>
                <w:webHidden/>
              </w:rPr>
              <w:t>19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7" w:history="1">
            <w:r w:rsidR="00F3057E" w:rsidRPr="00C646A2">
              <w:rPr>
                <w:rStyle w:val="Hyperlink"/>
                <w:rFonts w:eastAsia="Arial"/>
                <w:b/>
                <w:bCs/>
                <w:noProof/>
                <w:lang w:val="en-GB"/>
              </w:rPr>
              <w:t>Ministry of Culture (MOC)</w:t>
            </w:r>
            <w:r w:rsidR="00F3057E">
              <w:rPr>
                <w:noProof/>
                <w:webHidden/>
              </w:rPr>
              <w:tab/>
            </w:r>
            <w:r w:rsidR="00F3057E">
              <w:rPr>
                <w:noProof/>
                <w:webHidden/>
              </w:rPr>
              <w:fldChar w:fldCharType="begin"/>
            </w:r>
            <w:r w:rsidR="00F3057E">
              <w:rPr>
                <w:noProof/>
                <w:webHidden/>
              </w:rPr>
              <w:instrText xml:space="preserve"> PAGEREF _Toc202375147 \h </w:instrText>
            </w:r>
            <w:r w:rsidR="00F3057E">
              <w:rPr>
                <w:noProof/>
                <w:webHidden/>
              </w:rPr>
            </w:r>
            <w:r w:rsidR="00F3057E">
              <w:rPr>
                <w:noProof/>
                <w:webHidden/>
              </w:rPr>
              <w:fldChar w:fldCharType="separate"/>
            </w:r>
            <w:r w:rsidR="00F3057E">
              <w:rPr>
                <w:noProof/>
                <w:webHidden/>
              </w:rPr>
              <w:t>20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8" w:history="1">
            <w:r w:rsidR="00F3057E" w:rsidRPr="00C646A2">
              <w:rPr>
                <w:rStyle w:val="Hyperlink"/>
                <w:rFonts w:eastAsia="Arial"/>
                <w:b/>
                <w:bCs/>
                <w:noProof/>
                <w:lang w:val="en-GB"/>
              </w:rPr>
              <w:t>Ministry of Awqaf and Islamic Affairs (MOAIA)</w:t>
            </w:r>
            <w:r w:rsidR="00F3057E">
              <w:rPr>
                <w:noProof/>
                <w:webHidden/>
              </w:rPr>
              <w:tab/>
            </w:r>
            <w:r w:rsidR="00F3057E">
              <w:rPr>
                <w:noProof/>
                <w:webHidden/>
              </w:rPr>
              <w:fldChar w:fldCharType="begin"/>
            </w:r>
            <w:r w:rsidR="00F3057E">
              <w:rPr>
                <w:noProof/>
                <w:webHidden/>
              </w:rPr>
              <w:instrText xml:space="preserve"> PAGEREF _Toc202375148 \h </w:instrText>
            </w:r>
            <w:r w:rsidR="00F3057E">
              <w:rPr>
                <w:noProof/>
                <w:webHidden/>
              </w:rPr>
            </w:r>
            <w:r w:rsidR="00F3057E">
              <w:rPr>
                <w:noProof/>
                <w:webHidden/>
              </w:rPr>
              <w:fldChar w:fldCharType="separate"/>
            </w:r>
            <w:r w:rsidR="00F3057E">
              <w:rPr>
                <w:noProof/>
                <w:webHidden/>
              </w:rPr>
              <w:t>20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49" w:history="1">
            <w:r w:rsidR="00F3057E" w:rsidRPr="00C646A2">
              <w:rPr>
                <w:rStyle w:val="Hyperlink"/>
                <w:rFonts w:eastAsia="Arial"/>
                <w:b/>
                <w:bCs/>
                <w:noProof/>
                <w:lang w:val="en-GB"/>
              </w:rPr>
              <w:t>Ministry of Labour (MOL)</w:t>
            </w:r>
            <w:r w:rsidR="00F3057E">
              <w:rPr>
                <w:noProof/>
                <w:webHidden/>
              </w:rPr>
              <w:tab/>
            </w:r>
            <w:r w:rsidR="00F3057E">
              <w:rPr>
                <w:noProof/>
                <w:webHidden/>
              </w:rPr>
              <w:fldChar w:fldCharType="begin"/>
            </w:r>
            <w:r w:rsidR="00F3057E">
              <w:rPr>
                <w:noProof/>
                <w:webHidden/>
              </w:rPr>
              <w:instrText xml:space="preserve"> PAGEREF _Toc202375149 \h </w:instrText>
            </w:r>
            <w:r w:rsidR="00F3057E">
              <w:rPr>
                <w:noProof/>
                <w:webHidden/>
              </w:rPr>
            </w:r>
            <w:r w:rsidR="00F3057E">
              <w:rPr>
                <w:noProof/>
                <w:webHidden/>
              </w:rPr>
              <w:fldChar w:fldCharType="separate"/>
            </w:r>
            <w:r w:rsidR="00F3057E">
              <w:rPr>
                <w:noProof/>
                <w:webHidden/>
              </w:rPr>
              <w:t>21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0" w:history="1">
            <w:r w:rsidR="00F3057E" w:rsidRPr="00C646A2">
              <w:rPr>
                <w:rStyle w:val="Hyperlink"/>
                <w:rFonts w:eastAsia="Arial"/>
                <w:b/>
                <w:bCs/>
                <w:noProof/>
                <w:lang w:val="en-GB"/>
              </w:rPr>
              <w:t>Ministry of Interior (MOI)</w:t>
            </w:r>
            <w:r w:rsidR="00F3057E">
              <w:rPr>
                <w:noProof/>
                <w:webHidden/>
              </w:rPr>
              <w:tab/>
            </w:r>
            <w:r w:rsidR="00F3057E">
              <w:rPr>
                <w:noProof/>
                <w:webHidden/>
              </w:rPr>
              <w:fldChar w:fldCharType="begin"/>
            </w:r>
            <w:r w:rsidR="00F3057E">
              <w:rPr>
                <w:noProof/>
                <w:webHidden/>
              </w:rPr>
              <w:instrText xml:space="preserve"> PAGEREF _Toc202375150 \h </w:instrText>
            </w:r>
            <w:r w:rsidR="00F3057E">
              <w:rPr>
                <w:noProof/>
                <w:webHidden/>
              </w:rPr>
            </w:r>
            <w:r w:rsidR="00F3057E">
              <w:rPr>
                <w:noProof/>
                <w:webHidden/>
              </w:rPr>
              <w:fldChar w:fldCharType="separate"/>
            </w:r>
            <w:r w:rsidR="00F3057E">
              <w:rPr>
                <w:noProof/>
                <w:webHidden/>
              </w:rPr>
              <w:t>22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1" w:history="1">
            <w:r w:rsidR="00F3057E" w:rsidRPr="00C646A2">
              <w:rPr>
                <w:rStyle w:val="Hyperlink"/>
                <w:rFonts w:eastAsia="Arial"/>
                <w:b/>
                <w:bCs/>
                <w:noProof/>
                <w:lang w:val="en-GB"/>
              </w:rPr>
              <w:t>Ministry of Planning and International Cooperation (MOPIC)</w:t>
            </w:r>
            <w:r w:rsidR="00F3057E">
              <w:rPr>
                <w:noProof/>
                <w:webHidden/>
              </w:rPr>
              <w:tab/>
            </w:r>
            <w:r w:rsidR="00F3057E">
              <w:rPr>
                <w:noProof/>
                <w:webHidden/>
              </w:rPr>
              <w:fldChar w:fldCharType="begin"/>
            </w:r>
            <w:r w:rsidR="00F3057E">
              <w:rPr>
                <w:noProof/>
                <w:webHidden/>
              </w:rPr>
              <w:instrText xml:space="preserve"> PAGEREF _Toc202375151 \h </w:instrText>
            </w:r>
            <w:r w:rsidR="00F3057E">
              <w:rPr>
                <w:noProof/>
                <w:webHidden/>
              </w:rPr>
            </w:r>
            <w:r w:rsidR="00F3057E">
              <w:rPr>
                <w:noProof/>
                <w:webHidden/>
              </w:rPr>
              <w:fldChar w:fldCharType="separate"/>
            </w:r>
            <w:r w:rsidR="00F3057E">
              <w:rPr>
                <w:noProof/>
                <w:webHidden/>
              </w:rPr>
              <w:t>22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2" w:history="1">
            <w:r w:rsidR="00F3057E" w:rsidRPr="00C646A2">
              <w:rPr>
                <w:rStyle w:val="Hyperlink"/>
                <w:rFonts w:eastAsia="Arial"/>
                <w:b/>
                <w:bCs/>
                <w:noProof/>
                <w:lang w:val="en-GB"/>
              </w:rPr>
              <w:t>Ministry of Agriculture (MOA)</w:t>
            </w:r>
            <w:r w:rsidR="00F3057E">
              <w:rPr>
                <w:noProof/>
                <w:webHidden/>
              </w:rPr>
              <w:tab/>
            </w:r>
            <w:r w:rsidR="00F3057E">
              <w:rPr>
                <w:noProof/>
                <w:webHidden/>
              </w:rPr>
              <w:fldChar w:fldCharType="begin"/>
            </w:r>
            <w:r w:rsidR="00F3057E">
              <w:rPr>
                <w:noProof/>
                <w:webHidden/>
              </w:rPr>
              <w:instrText xml:space="preserve"> PAGEREF _Toc202375152 \h </w:instrText>
            </w:r>
            <w:r w:rsidR="00F3057E">
              <w:rPr>
                <w:noProof/>
                <w:webHidden/>
              </w:rPr>
            </w:r>
            <w:r w:rsidR="00F3057E">
              <w:rPr>
                <w:noProof/>
                <w:webHidden/>
              </w:rPr>
              <w:fldChar w:fldCharType="separate"/>
            </w:r>
            <w:r w:rsidR="00F3057E">
              <w:rPr>
                <w:noProof/>
                <w:webHidden/>
              </w:rPr>
              <w:t>23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3" w:history="1">
            <w:r w:rsidR="00F3057E" w:rsidRPr="00C646A2">
              <w:rPr>
                <w:rStyle w:val="Hyperlink"/>
                <w:rFonts w:eastAsia="Arial"/>
                <w:b/>
                <w:bCs/>
                <w:noProof/>
                <w:lang w:val="en-GB"/>
              </w:rPr>
              <w:t>Ministry of Investment (MOINV)</w:t>
            </w:r>
            <w:r w:rsidR="00F3057E">
              <w:rPr>
                <w:noProof/>
                <w:webHidden/>
              </w:rPr>
              <w:tab/>
            </w:r>
            <w:r w:rsidR="00F3057E">
              <w:rPr>
                <w:noProof/>
                <w:webHidden/>
              </w:rPr>
              <w:fldChar w:fldCharType="begin"/>
            </w:r>
            <w:r w:rsidR="00F3057E">
              <w:rPr>
                <w:noProof/>
                <w:webHidden/>
              </w:rPr>
              <w:instrText xml:space="preserve"> PAGEREF _Toc202375153 \h </w:instrText>
            </w:r>
            <w:r w:rsidR="00F3057E">
              <w:rPr>
                <w:noProof/>
                <w:webHidden/>
              </w:rPr>
            </w:r>
            <w:r w:rsidR="00F3057E">
              <w:rPr>
                <w:noProof/>
                <w:webHidden/>
              </w:rPr>
              <w:fldChar w:fldCharType="separate"/>
            </w:r>
            <w:r w:rsidR="00F3057E">
              <w:rPr>
                <w:noProof/>
                <w:webHidden/>
              </w:rPr>
              <w:t>25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4" w:history="1">
            <w:r w:rsidR="00F3057E" w:rsidRPr="00C646A2">
              <w:rPr>
                <w:rStyle w:val="Hyperlink"/>
                <w:rFonts w:eastAsia="Arial"/>
                <w:b/>
                <w:bCs/>
                <w:noProof/>
                <w:lang w:val="en-GB"/>
              </w:rPr>
              <w:t>Ministry of Government Communication (MOGC)</w:t>
            </w:r>
            <w:r w:rsidR="00F3057E">
              <w:rPr>
                <w:noProof/>
                <w:webHidden/>
              </w:rPr>
              <w:tab/>
            </w:r>
            <w:r w:rsidR="00F3057E">
              <w:rPr>
                <w:noProof/>
                <w:webHidden/>
              </w:rPr>
              <w:fldChar w:fldCharType="begin"/>
            </w:r>
            <w:r w:rsidR="00F3057E">
              <w:rPr>
                <w:noProof/>
                <w:webHidden/>
              </w:rPr>
              <w:instrText xml:space="preserve"> PAGEREF _Toc202375154 \h </w:instrText>
            </w:r>
            <w:r w:rsidR="00F3057E">
              <w:rPr>
                <w:noProof/>
                <w:webHidden/>
              </w:rPr>
            </w:r>
            <w:r w:rsidR="00F3057E">
              <w:rPr>
                <w:noProof/>
                <w:webHidden/>
              </w:rPr>
              <w:fldChar w:fldCharType="separate"/>
            </w:r>
            <w:r w:rsidR="00F3057E">
              <w:rPr>
                <w:noProof/>
                <w:webHidden/>
              </w:rPr>
              <w:t>26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5" w:history="1">
            <w:r w:rsidR="00F3057E" w:rsidRPr="00C646A2">
              <w:rPr>
                <w:rStyle w:val="Hyperlink"/>
                <w:rFonts w:eastAsia="Arial"/>
                <w:b/>
                <w:bCs/>
                <w:noProof/>
                <w:lang w:val="en-GB"/>
              </w:rPr>
              <w:t>Ministry of Energy and Mineral Resources (MOEMR)</w:t>
            </w:r>
            <w:r w:rsidR="00F3057E">
              <w:rPr>
                <w:noProof/>
                <w:webHidden/>
              </w:rPr>
              <w:tab/>
            </w:r>
            <w:r w:rsidR="00F3057E">
              <w:rPr>
                <w:noProof/>
                <w:webHidden/>
              </w:rPr>
              <w:fldChar w:fldCharType="begin"/>
            </w:r>
            <w:r w:rsidR="00F3057E">
              <w:rPr>
                <w:noProof/>
                <w:webHidden/>
              </w:rPr>
              <w:instrText xml:space="preserve"> PAGEREF _Toc202375155 \h </w:instrText>
            </w:r>
            <w:r w:rsidR="00F3057E">
              <w:rPr>
                <w:noProof/>
                <w:webHidden/>
              </w:rPr>
            </w:r>
            <w:r w:rsidR="00F3057E">
              <w:rPr>
                <w:noProof/>
                <w:webHidden/>
              </w:rPr>
              <w:fldChar w:fldCharType="separate"/>
            </w:r>
            <w:r w:rsidR="00F3057E">
              <w:rPr>
                <w:noProof/>
                <w:webHidden/>
              </w:rPr>
              <w:t>26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6" w:history="1">
            <w:r w:rsidR="00F3057E" w:rsidRPr="00C646A2">
              <w:rPr>
                <w:rStyle w:val="Hyperlink"/>
                <w:rFonts w:eastAsia="Arial"/>
                <w:b/>
                <w:bCs/>
                <w:noProof/>
                <w:lang w:val="en-GB"/>
              </w:rPr>
              <w:t>Ministry of Youth</w:t>
            </w:r>
            <w:r w:rsidR="00F3057E">
              <w:rPr>
                <w:noProof/>
                <w:webHidden/>
              </w:rPr>
              <w:tab/>
            </w:r>
            <w:r w:rsidR="00F3057E">
              <w:rPr>
                <w:noProof/>
                <w:webHidden/>
              </w:rPr>
              <w:fldChar w:fldCharType="begin"/>
            </w:r>
            <w:r w:rsidR="00F3057E">
              <w:rPr>
                <w:noProof/>
                <w:webHidden/>
              </w:rPr>
              <w:instrText xml:space="preserve"> PAGEREF _Toc202375156 \h </w:instrText>
            </w:r>
            <w:r w:rsidR="00F3057E">
              <w:rPr>
                <w:noProof/>
                <w:webHidden/>
              </w:rPr>
            </w:r>
            <w:r w:rsidR="00F3057E">
              <w:rPr>
                <w:noProof/>
                <w:webHidden/>
              </w:rPr>
              <w:fldChar w:fldCharType="separate"/>
            </w:r>
            <w:r w:rsidR="00F3057E">
              <w:rPr>
                <w:noProof/>
                <w:webHidden/>
              </w:rPr>
              <w:t>27</w:t>
            </w:r>
            <w:r w:rsidR="00F3057E">
              <w:rPr>
                <w:noProof/>
                <w:webHidden/>
              </w:rPr>
              <w:fldChar w:fldCharType="end"/>
            </w:r>
          </w:hyperlink>
        </w:p>
        <w:p w:rsidR="00F3057E" w:rsidRDefault="006C028B">
          <w:pPr>
            <w:pStyle w:val="TOC1"/>
            <w:tabs>
              <w:tab w:val="right" w:leader="dot" w:pos="9350"/>
            </w:tabs>
            <w:rPr>
              <w:rFonts w:eastAsiaTheme="minorEastAsia" w:cstheme="minorBidi"/>
              <w:b w:val="0"/>
              <w:bCs w:val="0"/>
              <w:caps w:val="0"/>
              <w:noProof/>
              <w:kern w:val="0"/>
              <w:sz w:val="22"/>
              <w:szCs w:val="22"/>
              <w14:ligatures w14:val="none"/>
            </w:rPr>
          </w:pPr>
          <w:hyperlink w:anchor="_Toc202375157" w:history="1">
            <w:r w:rsidR="00F3057E" w:rsidRPr="00C646A2">
              <w:rPr>
                <w:rStyle w:val="Hyperlink"/>
                <w:rFonts w:eastAsia="Arial"/>
                <w:noProof/>
                <w:lang w:val="en-GB"/>
              </w:rPr>
              <w:t>Commitments by Government Institutions</w:t>
            </w:r>
            <w:r w:rsidR="00F3057E">
              <w:rPr>
                <w:noProof/>
                <w:webHidden/>
              </w:rPr>
              <w:tab/>
            </w:r>
            <w:r w:rsidR="00F3057E">
              <w:rPr>
                <w:noProof/>
                <w:webHidden/>
              </w:rPr>
              <w:fldChar w:fldCharType="begin"/>
            </w:r>
            <w:r w:rsidR="00F3057E">
              <w:rPr>
                <w:noProof/>
                <w:webHidden/>
              </w:rPr>
              <w:instrText xml:space="preserve"> PAGEREF _Toc202375157 \h </w:instrText>
            </w:r>
            <w:r w:rsidR="00F3057E">
              <w:rPr>
                <w:noProof/>
                <w:webHidden/>
              </w:rPr>
            </w:r>
            <w:r w:rsidR="00F3057E">
              <w:rPr>
                <w:noProof/>
                <w:webHidden/>
              </w:rPr>
              <w:fldChar w:fldCharType="separate"/>
            </w:r>
            <w:r w:rsidR="00F3057E">
              <w:rPr>
                <w:noProof/>
                <w:webHidden/>
              </w:rPr>
              <w:t>28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8" w:history="1">
            <w:r w:rsidR="00F3057E" w:rsidRPr="00C646A2">
              <w:rPr>
                <w:rStyle w:val="Hyperlink"/>
                <w:rFonts w:eastAsia="Arial"/>
                <w:b/>
                <w:bCs/>
                <w:noProof/>
                <w:lang w:val="en-GB"/>
              </w:rPr>
              <w:t>Vocational Training Corporation (VTC)</w:t>
            </w:r>
            <w:r w:rsidR="00F3057E">
              <w:rPr>
                <w:noProof/>
                <w:webHidden/>
              </w:rPr>
              <w:tab/>
            </w:r>
            <w:r w:rsidR="00F3057E">
              <w:rPr>
                <w:noProof/>
                <w:webHidden/>
              </w:rPr>
              <w:fldChar w:fldCharType="begin"/>
            </w:r>
            <w:r w:rsidR="00F3057E">
              <w:rPr>
                <w:noProof/>
                <w:webHidden/>
              </w:rPr>
              <w:instrText xml:space="preserve"> PAGEREF _Toc202375158 \h </w:instrText>
            </w:r>
            <w:r w:rsidR="00F3057E">
              <w:rPr>
                <w:noProof/>
                <w:webHidden/>
              </w:rPr>
            </w:r>
            <w:r w:rsidR="00F3057E">
              <w:rPr>
                <w:noProof/>
                <w:webHidden/>
              </w:rPr>
              <w:fldChar w:fldCharType="separate"/>
            </w:r>
            <w:r w:rsidR="00F3057E">
              <w:rPr>
                <w:noProof/>
                <w:webHidden/>
              </w:rPr>
              <w:t>28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59" w:history="1">
            <w:r w:rsidR="00F3057E" w:rsidRPr="00C646A2">
              <w:rPr>
                <w:rStyle w:val="Hyperlink"/>
                <w:rFonts w:eastAsia="Arial"/>
                <w:b/>
                <w:bCs/>
                <w:noProof/>
                <w:lang w:val="en-GB"/>
              </w:rPr>
              <w:t>Independent Election Commission (IEC)</w:t>
            </w:r>
            <w:r w:rsidR="00F3057E">
              <w:rPr>
                <w:noProof/>
                <w:webHidden/>
              </w:rPr>
              <w:tab/>
            </w:r>
            <w:r w:rsidR="00F3057E">
              <w:rPr>
                <w:noProof/>
                <w:webHidden/>
              </w:rPr>
              <w:fldChar w:fldCharType="begin"/>
            </w:r>
            <w:r w:rsidR="00F3057E">
              <w:rPr>
                <w:noProof/>
                <w:webHidden/>
              </w:rPr>
              <w:instrText xml:space="preserve"> PAGEREF _Toc202375159 \h </w:instrText>
            </w:r>
            <w:r w:rsidR="00F3057E">
              <w:rPr>
                <w:noProof/>
                <w:webHidden/>
              </w:rPr>
            </w:r>
            <w:r w:rsidR="00F3057E">
              <w:rPr>
                <w:noProof/>
                <w:webHidden/>
              </w:rPr>
              <w:fldChar w:fldCharType="separate"/>
            </w:r>
            <w:r w:rsidR="00F3057E">
              <w:rPr>
                <w:noProof/>
                <w:webHidden/>
              </w:rPr>
              <w:t>28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0" w:history="1">
            <w:r w:rsidR="00F3057E" w:rsidRPr="00C646A2">
              <w:rPr>
                <w:rStyle w:val="Hyperlink"/>
                <w:rFonts w:eastAsia="Arial"/>
                <w:b/>
                <w:bCs/>
                <w:noProof/>
                <w:lang w:val="en-GB"/>
              </w:rPr>
              <w:t>Greater Amman Municipality (GAM)</w:t>
            </w:r>
            <w:r w:rsidR="00F3057E">
              <w:rPr>
                <w:noProof/>
                <w:webHidden/>
              </w:rPr>
              <w:tab/>
            </w:r>
            <w:r w:rsidR="00F3057E">
              <w:rPr>
                <w:noProof/>
                <w:webHidden/>
              </w:rPr>
              <w:fldChar w:fldCharType="begin"/>
            </w:r>
            <w:r w:rsidR="00F3057E">
              <w:rPr>
                <w:noProof/>
                <w:webHidden/>
              </w:rPr>
              <w:instrText xml:space="preserve"> PAGEREF _Toc202375160 \h </w:instrText>
            </w:r>
            <w:r w:rsidR="00F3057E">
              <w:rPr>
                <w:noProof/>
                <w:webHidden/>
              </w:rPr>
            </w:r>
            <w:r w:rsidR="00F3057E">
              <w:rPr>
                <w:noProof/>
                <w:webHidden/>
              </w:rPr>
              <w:fldChar w:fldCharType="separate"/>
            </w:r>
            <w:r w:rsidR="00F3057E">
              <w:rPr>
                <w:noProof/>
                <w:webHidden/>
              </w:rPr>
              <w:t>29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1" w:history="1">
            <w:r w:rsidR="00F3057E" w:rsidRPr="00C646A2">
              <w:rPr>
                <w:rStyle w:val="Hyperlink"/>
                <w:rFonts w:eastAsia="Arial"/>
                <w:b/>
                <w:bCs/>
                <w:noProof/>
                <w:lang w:val="en-GB"/>
              </w:rPr>
              <w:t>Jordan Customs Department (JCD)</w:t>
            </w:r>
            <w:r w:rsidR="00F3057E">
              <w:rPr>
                <w:noProof/>
                <w:webHidden/>
              </w:rPr>
              <w:tab/>
            </w:r>
            <w:r w:rsidR="00F3057E">
              <w:rPr>
                <w:noProof/>
                <w:webHidden/>
              </w:rPr>
              <w:fldChar w:fldCharType="begin"/>
            </w:r>
            <w:r w:rsidR="00F3057E">
              <w:rPr>
                <w:noProof/>
                <w:webHidden/>
              </w:rPr>
              <w:instrText xml:space="preserve"> PAGEREF _Toc202375161 \h </w:instrText>
            </w:r>
            <w:r w:rsidR="00F3057E">
              <w:rPr>
                <w:noProof/>
                <w:webHidden/>
              </w:rPr>
            </w:r>
            <w:r w:rsidR="00F3057E">
              <w:rPr>
                <w:noProof/>
                <w:webHidden/>
              </w:rPr>
              <w:fldChar w:fldCharType="separate"/>
            </w:r>
            <w:r w:rsidR="00F3057E">
              <w:rPr>
                <w:noProof/>
                <w:webHidden/>
              </w:rPr>
              <w:t>31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2" w:history="1">
            <w:r w:rsidR="00F3057E" w:rsidRPr="00C646A2">
              <w:rPr>
                <w:rStyle w:val="Hyperlink"/>
                <w:rFonts w:eastAsia="Arial"/>
                <w:b/>
                <w:bCs/>
                <w:noProof/>
                <w:lang w:val="en-GB"/>
              </w:rPr>
              <w:t>Minerals and Energy Regulatory Commission (MERC)</w:t>
            </w:r>
            <w:r w:rsidR="00F3057E">
              <w:rPr>
                <w:noProof/>
                <w:webHidden/>
              </w:rPr>
              <w:tab/>
            </w:r>
            <w:r w:rsidR="00F3057E">
              <w:rPr>
                <w:noProof/>
                <w:webHidden/>
              </w:rPr>
              <w:fldChar w:fldCharType="begin"/>
            </w:r>
            <w:r w:rsidR="00F3057E">
              <w:rPr>
                <w:noProof/>
                <w:webHidden/>
              </w:rPr>
              <w:instrText xml:space="preserve"> PAGEREF _Toc202375162 \h </w:instrText>
            </w:r>
            <w:r w:rsidR="00F3057E">
              <w:rPr>
                <w:noProof/>
                <w:webHidden/>
              </w:rPr>
            </w:r>
            <w:r w:rsidR="00F3057E">
              <w:rPr>
                <w:noProof/>
                <w:webHidden/>
              </w:rPr>
              <w:fldChar w:fldCharType="separate"/>
            </w:r>
            <w:r w:rsidR="00F3057E">
              <w:rPr>
                <w:noProof/>
                <w:webHidden/>
              </w:rPr>
              <w:t>31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3" w:history="1">
            <w:r w:rsidR="00F3057E" w:rsidRPr="00C646A2">
              <w:rPr>
                <w:rStyle w:val="Hyperlink"/>
                <w:rFonts w:eastAsia="Arial"/>
                <w:b/>
                <w:bCs/>
                <w:noProof/>
                <w:lang w:val="en-GB"/>
              </w:rPr>
              <w:t>Jordan Security Commission (JSC)</w:t>
            </w:r>
            <w:r w:rsidR="00F3057E">
              <w:rPr>
                <w:noProof/>
                <w:webHidden/>
              </w:rPr>
              <w:tab/>
            </w:r>
            <w:r w:rsidR="00F3057E">
              <w:rPr>
                <w:noProof/>
                <w:webHidden/>
              </w:rPr>
              <w:fldChar w:fldCharType="begin"/>
            </w:r>
            <w:r w:rsidR="00F3057E">
              <w:rPr>
                <w:noProof/>
                <w:webHidden/>
              </w:rPr>
              <w:instrText xml:space="preserve"> PAGEREF _Toc202375163 \h </w:instrText>
            </w:r>
            <w:r w:rsidR="00F3057E">
              <w:rPr>
                <w:noProof/>
                <w:webHidden/>
              </w:rPr>
            </w:r>
            <w:r w:rsidR="00F3057E">
              <w:rPr>
                <w:noProof/>
                <w:webHidden/>
              </w:rPr>
              <w:fldChar w:fldCharType="separate"/>
            </w:r>
            <w:r w:rsidR="00F3057E">
              <w:rPr>
                <w:noProof/>
                <w:webHidden/>
              </w:rPr>
              <w:t>32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4" w:history="1">
            <w:r w:rsidR="00F3057E" w:rsidRPr="00C646A2">
              <w:rPr>
                <w:rStyle w:val="Hyperlink"/>
                <w:rFonts w:eastAsia="Arial"/>
                <w:b/>
                <w:bCs/>
                <w:noProof/>
                <w:lang w:val="en-GB"/>
              </w:rPr>
              <w:t>General Budget Department (GBD)</w:t>
            </w:r>
            <w:r w:rsidR="00F3057E">
              <w:rPr>
                <w:noProof/>
                <w:webHidden/>
              </w:rPr>
              <w:tab/>
            </w:r>
            <w:r w:rsidR="00F3057E">
              <w:rPr>
                <w:noProof/>
                <w:webHidden/>
              </w:rPr>
              <w:fldChar w:fldCharType="begin"/>
            </w:r>
            <w:r w:rsidR="00F3057E">
              <w:rPr>
                <w:noProof/>
                <w:webHidden/>
              </w:rPr>
              <w:instrText xml:space="preserve"> PAGEREF _Toc202375164 \h </w:instrText>
            </w:r>
            <w:r w:rsidR="00F3057E">
              <w:rPr>
                <w:noProof/>
                <w:webHidden/>
              </w:rPr>
            </w:r>
            <w:r w:rsidR="00F3057E">
              <w:rPr>
                <w:noProof/>
                <w:webHidden/>
              </w:rPr>
              <w:fldChar w:fldCharType="separate"/>
            </w:r>
            <w:r w:rsidR="00F3057E">
              <w:rPr>
                <w:noProof/>
                <w:webHidden/>
              </w:rPr>
              <w:t>32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5" w:history="1">
            <w:r w:rsidR="00F3057E" w:rsidRPr="00C646A2">
              <w:rPr>
                <w:rStyle w:val="Hyperlink"/>
                <w:rFonts w:eastAsia="Arial"/>
                <w:b/>
                <w:bCs/>
                <w:noProof/>
                <w:lang w:val="en-GB"/>
              </w:rPr>
              <w:t>Supreme Judge Department (SJD)</w:t>
            </w:r>
            <w:r w:rsidR="00F3057E">
              <w:rPr>
                <w:noProof/>
                <w:webHidden/>
              </w:rPr>
              <w:tab/>
            </w:r>
            <w:r w:rsidR="00F3057E">
              <w:rPr>
                <w:noProof/>
                <w:webHidden/>
              </w:rPr>
              <w:fldChar w:fldCharType="begin"/>
            </w:r>
            <w:r w:rsidR="00F3057E">
              <w:rPr>
                <w:noProof/>
                <w:webHidden/>
              </w:rPr>
              <w:instrText xml:space="preserve"> PAGEREF _Toc202375165 \h </w:instrText>
            </w:r>
            <w:r w:rsidR="00F3057E">
              <w:rPr>
                <w:noProof/>
                <w:webHidden/>
              </w:rPr>
            </w:r>
            <w:r w:rsidR="00F3057E">
              <w:rPr>
                <w:noProof/>
                <w:webHidden/>
              </w:rPr>
              <w:fldChar w:fldCharType="separate"/>
            </w:r>
            <w:r w:rsidR="00F3057E">
              <w:rPr>
                <w:noProof/>
                <w:webHidden/>
              </w:rPr>
              <w:t>32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6" w:history="1">
            <w:r w:rsidR="00F3057E" w:rsidRPr="00C646A2">
              <w:rPr>
                <w:rStyle w:val="Hyperlink"/>
                <w:rFonts w:eastAsia="Arial"/>
                <w:b/>
                <w:bCs/>
                <w:noProof/>
                <w:lang w:val="en-GB"/>
              </w:rPr>
              <w:t>Public Security Directorate (PSD)</w:t>
            </w:r>
            <w:r w:rsidR="00F3057E">
              <w:rPr>
                <w:noProof/>
                <w:webHidden/>
              </w:rPr>
              <w:tab/>
            </w:r>
            <w:r w:rsidR="00F3057E">
              <w:rPr>
                <w:noProof/>
                <w:webHidden/>
              </w:rPr>
              <w:fldChar w:fldCharType="begin"/>
            </w:r>
            <w:r w:rsidR="00F3057E">
              <w:rPr>
                <w:noProof/>
                <w:webHidden/>
              </w:rPr>
              <w:instrText xml:space="preserve"> PAGEREF _Toc202375166 \h </w:instrText>
            </w:r>
            <w:r w:rsidR="00F3057E">
              <w:rPr>
                <w:noProof/>
                <w:webHidden/>
              </w:rPr>
            </w:r>
            <w:r w:rsidR="00F3057E">
              <w:rPr>
                <w:noProof/>
                <w:webHidden/>
              </w:rPr>
              <w:fldChar w:fldCharType="separate"/>
            </w:r>
            <w:r w:rsidR="00F3057E">
              <w:rPr>
                <w:noProof/>
                <w:webHidden/>
              </w:rPr>
              <w:t>33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7" w:history="1">
            <w:r w:rsidR="00F3057E" w:rsidRPr="00C646A2">
              <w:rPr>
                <w:rStyle w:val="Hyperlink"/>
                <w:rFonts w:eastAsia="Arial"/>
                <w:b/>
                <w:bCs/>
                <w:noProof/>
                <w:lang w:val="en-GB"/>
              </w:rPr>
              <w:t>National Centre of Security and Crisis Management (NCSCM)</w:t>
            </w:r>
            <w:r w:rsidR="00F3057E">
              <w:rPr>
                <w:noProof/>
                <w:webHidden/>
              </w:rPr>
              <w:tab/>
            </w:r>
            <w:r w:rsidR="00F3057E">
              <w:rPr>
                <w:noProof/>
                <w:webHidden/>
              </w:rPr>
              <w:fldChar w:fldCharType="begin"/>
            </w:r>
            <w:r w:rsidR="00F3057E">
              <w:rPr>
                <w:noProof/>
                <w:webHidden/>
              </w:rPr>
              <w:instrText xml:space="preserve"> PAGEREF _Toc202375167 \h </w:instrText>
            </w:r>
            <w:r w:rsidR="00F3057E">
              <w:rPr>
                <w:noProof/>
                <w:webHidden/>
              </w:rPr>
            </w:r>
            <w:r w:rsidR="00F3057E">
              <w:rPr>
                <w:noProof/>
                <w:webHidden/>
              </w:rPr>
              <w:fldChar w:fldCharType="separate"/>
            </w:r>
            <w:r w:rsidR="00F3057E">
              <w:rPr>
                <w:noProof/>
                <w:webHidden/>
              </w:rPr>
              <w:t>34</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8" w:history="1">
            <w:r w:rsidR="00F3057E" w:rsidRPr="00C646A2">
              <w:rPr>
                <w:rStyle w:val="Hyperlink"/>
                <w:rFonts w:eastAsia="Arial"/>
                <w:b/>
                <w:bCs/>
                <w:noProof/>
                <w:lang w:val="en-GB"/>
              </w:rPr>
              <w:t>Petra Development Tourism Regional Authority (PDTRA)</w:t>
            </w:r>
            <w:r w:rsidR="00F3057E">
              <w:rPr>
                <w:noProof/>
                <w:webHidden/>
              </w:rPr>
              <w:tab/>
            </w:r>
            <w:r w:rsidR="00F3057E">
              <w:rPr>
                <w:noProof/>
                <w:webHidden/>
              </w:rPr>
              <w:fldChar w:fldCharType="begin"/>
            </w:r>
            <w:r w:rsidR="00F3057E">
              <w:rPr>
                <w:noProof/>
                <w:webHidden/>
              </w:rPr>
              <w:instrText xml:space="preserve"> PAGEREF _Toc202375168 \h </w:instrText>
            </w:r>
            <w:r w:rsidR="00F3057E">
              <w:rPr>
                <w:noProof/>
                <w:webHidden/>
              </w:rPr>
            </w:r>
            <w:r w:rsidR="00F3057E">
              <w:rPr>
                <w:noProof/>
                <w:webHidden/>
              </w:rPr>
              <w:fldChar w:fldCharType="separate"/>
            </w:r>
            <w:r w:rsidR="00F3057E">
              <w:rPr>
                <w:noProof/>
                <w:webHidden/>
              </w:rPr>
              <w:t>35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69" w:history="1">
            <w:r w:rsidR="00F3057E" w:rsidRPr="00C646A2">
              <w:rPr>
                <w:rStyle w:val="Hyperlink"/>
                <w:rFonts w:eastAsia="Arial"/>
                <w:b/>
                <w:bCs/>
                <w:noProof/>
                <w:lang w:val="en-GB"/>
              </w:rPr>
              <w:t>Aqaba Special Economic Zone Authority (ASEZA)</w:t>
            </w:r>
            <w:r w:rsidR="00F3057E">
              <w:rPr>
                <w:noProof/>
                <w:webHidden/>
              </w:rPr>
              <w:tab/>
            </w:r>
            <w:r w:rsidR="00F3057E">
              <w:rPr>
                <w:noProof/>
                <w:webHidden/>
              </w:rPr>
              <w:fldChar w:fldCharType="begin"/>
            </w:r>
            <w:r w:rsidR="00F3057E">
              <w:rPr>
                <w:noProof/>
                <w:webHidden/>
              </w:rPr>
              <w:instrText xml:space="preserve"> PAGEREF _Toc202375169 \h </w:instrText>
            </w:r>
            <w:r w:rsidR="00F3057E">
              <w:rPr>
                <w:noProof/>
                <w:webHidden/>
              </w:rPr>
            </w:r>
            <w:r w:rsidR="00F3057E">
              <w:rPr>
                <w:noProof/>
                <w:webHidden/>
              </w:rPr>
              <w:fldChar w:fldCharType="separate"/>
            </w:r>
            <w:r w:rsidR="00F3057E">
              <w:rPr>
                <w:noProof/>
                <w:webHidden/>
              </w:rPr>
              <w:t>36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0" w:history="1">
            <w:r w:rsidR="00F3057E" w:rsidRPr="00C646A2">
              <w:rPr>
                <w:rStyle w:val="Hyperlink"/>
                <w:rFonts w:eastAsia="Arial"/>
                <w:b/>
                <w:bCs/>
                <w:noProof/>
                <w:lang w:val="en-GB"/>
              </w:rPr>
              <w:t>Social Security Investment Fund (SSIF)</w:t>
            </w:r>
            <w:r w:rsidR="00F3057E">
              <w:rPr>
                <w:noProof/>
                <w:webHidden/>
              </w:rPr>
              <w:tab/>
            </w:r>
            <w:r w:rsidR="00F3057E">
              <w:rPr>
                <w:noProof/>
                <w:webHidden/>
              </w:rPr>
              <w:fldChar w:fldCharType="begin"/>
            </w:r>
            <w:r w:rsidR="00F3057E">
              <w:rPr>
                <w:noProof/>
                <w:webHidden/>
              </w:rPr>
              <w:instrText xml:space="preserve"> PAGEREF _Toc202375170 \h </w:instrText>
            </w:r>
            <w:r w:rsidR="00F3057E">
              <w:rPr>
                <w:noProof/>
                <w:webHidden/>
              </w:rPr>
            </w:r>
            <w:r w:rsidR="00F3057E">
              <w:rPr>
                <w:noProof/>
                <w:webHidden/>
              </w:rPr>
              <w:fldChar w:fldCharType="separate"/>
            </w:r>
            <w:r w:rsidR="00F3057E">
              <w:rPr>
                <w:noProof/>
                <w:webHidden/>
              </w:rPr>
              <w:t>39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1" w:history="1">
            <w:r w:rsidR="00F3057E" w:rsidRPr="00C646A2">
              <w:rPr>
                <w:rStyle w:val="Hyperlink"/>
                <w:rFonts w:eastAsia="Arial"/>
                <w:b/>
                <w:bCs/>
                <w:noProof/>
                <w:lang w:val="en-GB"/>
              </w:rPr>
              <w:t>The Hashemite Commission for Disabled Soldiers (HCDS)</w:t>
            </w:r>
            <w:r w:rsidR="00F3057E">
              <w:rPr>
                <w:noProof/>
                <w:webHidden/>
              </w:rPr>
              <w:tab/>
            </w:r>
            <w:r w:rsidR="00F3057E">
              <w:rPr>
                <w:noProof/>
                <w:webHidden/>
              </w:rPr>
              <w:fldChar w:fldCharType="begin"/>
            </w:r>
            <w:r w:rsidR="00F3057E">
              <w:rPr>
                <w:noProof/>
                <w:webHidden/>
              </w:rPr>
              <w:instrText xml:space="preserve"> PAGEREF _Toc202375171 \h </w:instrText>
            </w:r>
            <w:r w:rsidR="00F3057E">
              <w:rPr>
                <w:noProof/>
                <w:webHidden/>
              </w:rPr>
            </w:r>
            <w:r w:rsidR="00F3057E">
              <w:rPr>
                <w:noProof/>
                <w:webHidden/>
              </w:rPr>
              <w:fldChar w:fldCharType="separate"/>
            </w:r>
            <w:r w:rsidR="00F3057E">
              <w:rPr>
                <w:noProof/>
                <w:webHidden/>
              </w:rPr>
              <w:t>40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2" w:history="1">
            <w:r w:rsidR="00F3057E" w:rsidRPr="00C646A2">
              <w:rPr>
                <w:rStyle w:val="Hyperlink"/>
                <w:rFonts w:eastAsia="Arial"/>
                <w:b/>
                <w:bCs/>
                <w:noProof/>
                <w:lang w:val="en-GB"/>
              </w:rPr>
              <w:t>National Aid Fund (NAF)</w:t>
            </w:r>
            <w:r w:rsidR="00F3057E">
              <w:rPr>
                <w:noProof/>
                <w:webHidden/>
              </w:rPr>
              <w:tab/>
            </w:r>
            <w:r w:rsidR="00F3057E">
              <w:rPr>
                <w:noProof/>
                <w:webHidden/>
              </w:rPr>
              <w:fldChar w:fldCharType="begin"/>
            </w:r>
            <w:r w:rsidR="00F3057E">
              <w:rPr>
                <w:noProof/>
                <w:webHidden/>
              </w:rPr>
              <w:instrText xml:space="preserve"> PAGEREF _Toc202375172 \h </w:instrText>
            </w:r>
            <w:r w:rsidR="00F3057E">
              <w:rPr>
                <w:noProof/>
                <w:webHidden/>
              </w:rPr>
            </w:r>
            <w:r w:rsidR="00F3057E">
              <w:rPr>
                <w:noProof/>
                <w:webHidden/>
              </w:rPr>
              <w:fldChar w:fldCharType="separate"/>
            </w:r>
            <w:r w:rsidR="00F3057E">
              <w:rPr>
                <w:noProof/>
                <w:webHidden/>
              </w:rPr>
              <w:t>40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3" w:history="1">
            <w:r w:rsidR="00F3057E" w:rsidRPr="00C646A2">
              <w:rPr>
                <w:rStyle w:val="Hyperlink"/>
                <w:rFonts w:eastAsia="Arial"/>
                <w:b/>
                <w:bCs/>
                <w:noProof/>
                <w:lang w:val="en-GB"/>
              </w:rPr>
              <w:t>Social Security Corporation (SSC)</w:t>
            </w:r>
            <w:r w:rsidR="00F3057E">
              <w:rPr>
                <w:noProof/>
                <w:webHidden/>
              </w:rPr>
              <w:tab/>
            </w:r>
            <w:r w:rsidR="00F3057E">
              <w:rPr>
                <w:noProof/>
                <w:webHidden/>
              </w:rPr>
              <w:fldChar w:fldCharType="begin"/>
            </w:r>
            <w:r w:rsidR="00F3057E">
              <w:rPr>
                <w:noProof/>
                <w:webHidden/>
              </w:rPr>
              <w:instrText xml:space="preserve"> PAGEREF _Toc202375173 \h </w:instrText>
            </w:r>
            <w:r w:rsidR="00F3057E">
              <w:rPr>
                <w:noProof/>
                <w:webHidden/>
              </w:rPr>
            </w:r>
            <w:r w:rsidR="00F3057E">
              <w:rPr>
                <w:noProof/>
                <w:webHidden/>
              </w:rPr>
              <w:fldChar w:fldCharType="separate"/>
            </w:r>
            <w:r w:rsidR="00F3057E">
              <w:rPr>
                <w:noProof/>
                <w:webHidden/>
              </w:rPr>
              <w:t>41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4" w:history="1">
            <w:r w:rsidR="00F3057E" w:rsidRPr="00C646A2">
              <w:rPr>
                <w:rStyle w:val="Hyperlink"/>
                <w:rFonts w:eastAsia="Arial"/>
                <w:b/>
                <w:bCs/>
                <w:noProof/>
                <w:lang w:val="en-GB"/>
              </w:rPr>
              <w:t>Department of Statistics (DOS)</w:t>
            </w:r>
            <w:r w:rsidR="00F3057E">
              <w:rPr>
                <w:noProof/>
                <w:webHidden/>
              </w:rPr>
              <w:tab/>
            </w:r>
            <w:r w:rsidR="00F3057E">
              <w:rPr>
                <w:noProof/>
                <w:webHidden/>
              </w:rPr>
              <w:fldChar w:fldCharType="begin"/>
            </w:r>
            <w:r w:rsidR="00F3057E">
              <w:rPr>
                <w:noProof/>
                <w:webHidden/>
              </w:rPr>
              <w:instrText xml:space="preserve"> PAGEREF _Toc202375174 \h </w:instrText>
            </w:r>
            <w:r w:rsidR="00F3057E">
              <w:rPr>
                <w:noProof/>
                <w:webHidden/>
              </w:rPr>
            </w:r>
            <w:r w:rsidR="00F3057E">
              <w:rPr>
                <w:noProof/>
                <w:webHidden/>
              </w:rPr>
              <w:fldChar w:fldCharType="separate"/>
            </w:r>
            <w:r w:rsidR="00F3057E">
              <w:rPr>
                <w:noProof/>
                <w:webHidden/>
              </w:rPr>
              <w:t>42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5" w:history="1">
            <w:r w:rsidR="00F3057E" w:rsidRPr="00C646A2">
              <w:rPr>
                <w:rStyle w:val="Hyperlink"/>
                <w:rFonts w:eastAsia="Arial"/>
                <w:b/>
                <w:bCs/>
                <w:noProof/>
                <w:lang w:val="en-GB"/>
              </w:rPr>
              <w:t>Sahab Municipality (SM)</w:t>
            </w:r>
            <w:r w:rsidR="00F3057E">
              <w:rPr>
                <w:noProof/>
                <w:webHidden/>
              </w:rPr>
              <w:tab/>
            </w:r>
            <w:r w:rsidR="00F3057E">
              <w:rPr>
                <w:noProof/>
                <w:webHidden/>
              </w:rPr>
              <w:fldChar w:fldCharType="begin"/>
            </w:r>
            <w:r w:rsidR="00F3057E">
              <w:rPr>
                <w:noProof/>
                <w:webHidden/>
              </w:rPr>
              <w:instrText xml:space="preserve"> PAGEREF _Toc202375175 \h </w:instrText>
            </w:r>
            <w:r w:rsidR="00F3057E">
              <w:rPr>
                <w:noProof/>
                <w:webHidden/>
              </w:rPr>
            </w:r>
            <w:r w:rsidR="00F3057E">
              <w:rPr>
                <w:noProof/>
                <w:webHidden/>
              </w:rPr>
              <w:fldChar w:fldCharType="separate"/>
            </w:r>
            <w:r w:rsidR="00F3057E">
              <w:rPr>
                <w:noProof/>
                <w:webHidden/>
              </w:rPr>
              <w:t>42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6" w:history="1">
            <w:r w:rsidR="00F3057E" w:rsidRPr="00C646A2">
              <w:rPr>
                <w:rStyle w:val="Hyperlink"/>
                <w:rFonts w:eastAsia="Arial"/>
                <w:b/>
                <w:bCs/>
                <w:noProof/>
                <w:lang w:val="en-GB"/>
              </w:rPr>
              <w:t>Integrity and Anti-Corruption Commission (IACC)</w:t>
            </w:r>
            <w:r w:rsidR="00F3057E">
              <w:rPr>
                <w:noProof/>
                <w:webHidden/>
              </w:rPr>
              <w:tab/>
            </w:r>
            <w:r w:rsidR="00F3057E">
              <w:rPr>
                <w:noProof/>
                <w:webHidden/>
              </w:rPr>
              <w:fldChar w:fldCharType="begin"/>
            </w:r>
            <w:r w:rsidR="00F3057E">
              <w:rPr>
                <w:noProof/>
                <w:webHidden/>
              </w:rPr>
              <w:instrText xml:space="preserve"> PAGEREF _Toc202375176 \h </w:instrText>
            </w:r>
            <w:r w:rsidR="00F3057E">
              <w:rPr>
                <w:noProof/>
                <w:webHidden/>
              </w:rPr>
            </w:r>
            <w:r w:rsidR="00F3057E">
              <w:rPr>
                <w:noProof/>
                <w:webHidden/>
              </w:rPr>
              <w:fldChar w:fldCharType="separate"/>
            </w:r>
            <w:r w:rsidR="00F3057E">
              <w:rPr>
                <w:noProof/>
                <w:webHidden/>
              </w:rPr>
              <w:t>43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7" w:history="1">
            <w:r w:rsidR="00F3057E" w:rsidRPr="00C646A2">
              <w:rPr>
                <w:rStyle w:val="Hyperlink"/>
                <w:rFonts w:eastAsia="Arial"/>
                <w:b/>
                <w:bCs/>
                <w:noProof/>
                <w:lang w:val="en-GB"/>
              </w:rPr>
              <w:t>Civil Status and Passports Department (CSPD)</w:t>
            </w:r>
            <w:r w:rsidR="00F3057E">
              <w:rPr>
                <w:noProof/>
                <w:webHidden/>
              </w:rPr>
              <w:tab/>
            </w:r>
            <w:r w:rsidR="00F3057E">
              <w:rPr>
                <w:noProof/>
                <w:webHidden/>
              </w:rPr>
              <w:fldChar w:fldCharType="begin"/>
            </w:r>
            <w:r w:rsidR="00F3057E">
              <w:rPr>
                <w:noProof/>
                <w:webHidden/>
              </w:rPr>
              <w:instrText xml:space="preserve"> PAGEREF _Toc202375177 \h </w:instrText>
            </w:r>
            <w:r w:rsidR="00F3057E">
              <w:rPr>
                <w:noProof/>
                <w:webHidden/>
              </w:rPr>
            </w:r>
            <w:r w:rsidR="00F3057E">
              <w:rPr>
                <w:noProof/>
                <w:webHidden/>
              </w:rPr>
              <w:fldChar w:fldCharType="separate"/>
            </w:r>
            <w:r w:rsidR="00F3057E">
              <w:rPr>
                <w:noProof/>
                <w:webHidden/>
              </w:rPr>
              <w:t>43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8" w:history="1">
            <w:r w:rsidR="00F3057E" w:rsidRPr="00C646A2">
              <w:rPr>
                <w:rStyle w:val="Hyperlink"/>
                <w:rFonts w:eastAsia="Arial"/>
                <w:b/>
                <w:bCs/>
                <w:noProof/>
                <w:lang w:val="en-GB"/>
              </w:rPr>
              <w:t>Jordan Civil Aviation Regulatory Commission (JCARC)</w:t>
            </w:r>
            <w:r w:rsidR="00F3057E">
              <w:rPr>
                <w:noProof/>
                <w:webHidden/>
              </w:rPr>
              <w:tab/>
            </w:r>
            <w:r w:rsidR="00F3057E">
              <w:rPr>
                <w:noProof/>
                <w:webHidden/>
              </w:rPr>
              <w:fldChar w:fldCharType="begin"/>
            </w:r>
            <w:r w:rsidR="00F3057E">
              <w:rPr>
                <w:noProof/>
                <w:webHidden/>
              </w:rPr>
              <w:instrText xml:space="preserve"> PAGEREF _Toc202375178 \h </w:instrText>
            </w:r>
            <w:r w:rsidR="00F3057E">
              <w:rPr>
                <w:noProof/>
                <w:webHidden/>
              </w:rPr>
            </w:r>
            <w:r w:rsidR="00F3057E">
              <w:rPr>
                <w:noProof/>
                <w:webHidden/>
              </w:rPr>
              <w:fldChar w:fldCharType="separate"/>
            </w:r>
            <w:r w:rsidR="00F3057E">
              <w:rPr>
                <w:noProof/>
                <w:webHidden/>
              </w:rPr>
              <w:t>44</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79" w:history="1">
            <w:r w:rsidR="00F3057E" w:rsidRPr="00C646A2">
              <w:rPr>
                <w:rStyle w:val="Hyperlink"/>
                <w:rFonts w:eastAsia="Arial"/>
                <w:b/>
                <w:bCs/>
                <w:noProof/>
                <w:lang w:val="en-GB"/>
              </w:rPr>
              <w:t>Jordan Hejaz Railway (JHR)</w:t>
            </w:r>
            <w:r w:rsidR="00F3057E">
              <w:rPr>
                <w:noProof/>
                <w:webHidden/>
              </w:rPr>
              <w:tab/>
            </w:r>
            <w:r w:rsidR="00F3057E">
              <w:rPr>
                <w:noProof/>
                <w:webHidden/>
              </w:rPr>
              <w:fldChar w:fldCharType="begin"/>
            </w:r>
            <w:r w:rsidR="00F3057E">
              <w:rPr>
                <w:noProof/>
                <w:webHidden/>
              </w:rPr>
              <w:instrText xml:space="preserve"> PAGEREF _Toc202375179 \h </w:instrText>
            </w:r>
            <w:r w:rsidR="00F3057E">
              <w:rPr>
                <w:noProof/>
                <w:webHidden/>
              </w:rPr>
            </w:r>
            <w:r w:rsidR="00F3057E">
              <w:rPr>
                <w:noProof/>
                <w:webHidden/>
              </w:rPr>
              <w:fldChar w:fldCharType="separate"/>
            </w:r>
            <w:r w:rsidR="00F3057E">
              <w:rPr>
                <w:noProof/>
                <w:webHidden/>
              </w:rPr>
              <w:t>44</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0" w:history="1">
            <w:r w:rsidR="00F3057E" w:rsidRPr="00C646A2">
              <w:rPr>
                <w:rStyle w:val="Hyperlink"/>
                <w:rFonts w:eastAsia="Arial"/>
                <w:b/>
                <w:bCs/>
                <w:noProof/>
                <w:lang w:val="en-GB"/>
              </w:rPr>
              <w:t>Housing and Urban Development Corporation (HUDC)</w:t>
            </w:r>
            <w:r w:rsidR="00F3057E">
              <w:rPr>
                <w:noProof/>
                <w:webHidden/>
              </w:rPr>
              <w:tab/>
            </w:r>
            <w:r w:rsidR="00F3057E">
              <w:rPr>
                <w:noProof/>
                <w:webHidden/>
              </w:rPr>
              <w:fldChar w:fldCharType="begin"/>
            </w:r>
            <w:r w:rsidR="00F3057E">
              <w:rPr>
                <w:noProof/>
                <w:webHidden/>
              </w:rPr>
              <w:instrText xml:space="preserve"> PAGEREF _Toc202375180 \h </w:instrText>
            </w:r>
            <w:r w:rsidR="00F3057E">
              <w:rPr>
                <w:noProof/>
                <w:webHidden/>
              </w:rPr>
            </w:r>
            <w:r w:rsidR="00F3057E">
              <w:rPr>
                <w:noProof/>
                <w:webHidden/>
              </w:rPr>
              <w:fldChar w:fldCharType="separate"/>
            </w:r>
            <w:r w:rsidR="00F3057E">
              <w:rPr>
                <w:noProof/>
                <w:webHidden/>
              </w:rPr>
              <w:t>45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1" w:history="1">
            <w:r w:rsidR="00F3057E" w:rsidRPr="00C646A2">
              <w:rPr>
                <w:rStyle w:val="Hyperlink"/>
                <w:rFonts w:eastAsia="Arial"/>
                <w:b/>
                <w:bCs/>
                <w:noProof/>
                <w:lang w:val="en-GB"/>
              </w:rPr>
              <w:t>Greater Irbid Municipality (GIM)</w:t>
            </w:r>
            <w:r w:rsidR="00F3057E">
              <w:rPr>
                <w:noProof/>
                <w:webHidden/>
              </w:rPr>
              <w:tab/>
            </w:r>
            <w:r w:rsidR="00F3057E">
              <w:rPr>
                <w:noProof/>
                <w:webHidden/>
              </w:rPr>
              <w:fldChar w:fldCharType="begin"/>
            </w:r>
            <w:r w:rsidR="00F3057E">
              <w:rPr>
                <w:noProof/>
                <w:webHidden/>
              </w:rPr>
              <w:instrText xml:space="preserve"> PAGEREF _Toc202375181 \h </w:instrText>
            </w:r>
            <w:r w:rsidR="00F3057E">
              <w:rPr>
                <w:noProof/>
                <w:webHidden/>
              </w:rPr>
            </w:r>
            <w:r w:rsidR="00F3057E">
              <w:rPr>
                <w:noProof/>
                <w:webHidden/>
              </w:rPr>
              <w:fldChar w:fldCharType="separate"/>
            </w:r>
            <w:r w:rsidR="00F3057E">
              <w:rPr>
                <w:noProof/>
                <w:webHidden/>
              </w:rPr>
              <w:t>46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2" w:history="1">
            <w:r w:rsidR="00F3057E" w:rsidRPr="00C646A2">
              <w:rPr>
                <w:rStyle w:val="Hyperlink"/>
                <w:rFonts w:eastAsia="Arial"/>
                <w:b/>
                <w:bCs/>
                <w:noProof/>
                <w:lang w:val="en-GB"/>
              </w:rPr>
              <w:t xml:space="preserve">Company of Jordanian Free </w:t>
            </w:r>
            <w:r w:rsidR="00B14644">
              <w:rPr>
                <w:rStyle w:val="Hyperlink"/>
                <w:rFonts w:eastAsia="Arial"/>
                <w:b/>
                <w:bCs/>
                <w:noProof/>
                <w:lang w:val="en-GB"/>
              </w:rPr>
              <w:t>and</w:t>
            </w:r>
            <w:r w:rsidR="00F3057E" w:rsidRPr="00C646A2">
              <w:rPr>
                <w:rStyle w:val="Hyperlink"/>
                <w:rFonts w:eastAsia="Arial"/>
                <w:b/>
                <w:bCs/>
                <w:noProof/>
                <w:lang w:val="en-GB"/>
              </w:rPr>
              <w:t xml:space="preserve"> Development Zones Group (JFDZ)</w:t>
            </w:r>
            <w:r w:rsidR="00F3057E">
              <w:rPr>
                <w:noProof/>
                <w:webHidden/>
              </w:rPr>
              <w:tab/>
            </w:r>
            <w:r w:rsidR="00F3057E">
              <w:rPr>
                <w:noProof/>
                <w:webHidden/>
              </w:rPr>
              <w:fldChar w:fldCharType="begin"/>
            </w:r>
            <w:r w:rsidR="00F3057E">
              <w:rPr>
                <w:noProof/>
                <w:webHidden/>
              </w:rPr>
              <w:instrText xml:space="preserve"> PAGEREF _Toc202375182 \h </w:instrText>
            </w:r>
            <w:r w:rsidR="00F3057E">
              <w:rPr>
                <w:noProof/>
                <w:webHidden/>
              </w:rPr>
            </w:r>
            <w:r w:rsidR="00F3057E">
              <w:rPr>
                <w:noProof/>
                <w:webHidden/>
              </w:rPr>
              <w:fldChar w:fldCharType="separate"/>
            </w:r>
            <w:r w:rsidR="00F3057E">
              <w:rPr>
                <w:noProof/>
                <w:webHidden/>
              </w:rPr>
              <w:t>47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3" w:history="1">
            <w:r w:rsidR="00F3057E" w:rsidRPr="00C646A2">
              <w:rPr>
                <w:rStyle w:val="Hyperlink"/>
                <w:rFonts w:eastAsia="Arial"/>
                <w:b/>
                <w:bCs/>
                <w:noProof/>
                <w:lang w:val="en-GB"/>
              </w:rPr>
              <w:t>Telecommunications Regulatory Commission (TRC)</w:t>
            </w:r>
            <w:r w:rsidR="00F3057E">
              <w:rPr>
                <w:noProof/>
                <w:webHidden/>
              </w:rPr>
              <w:tab/>
            </w:r>
            <w:r w:rsidR="00F3057E">
              <w:rPr>
                <w:noProof/>
                <w:webHidden/>
              </w:rPr>
              <w:fldChar w:fldCharType="begin"/>
            </w:r>
            <w:r w:rsidR="00F3057E">
              <w:rPr>
                <w:noProof/>
                <w:webHidden/>
              </w:rPr>
              <w:instrText xml:space="preserve"> PAGEREF _Toc202375183 \h </w:instrText>
            </w:r>
            <w:r w:rsidR="00F3057E">
              <w:rPr>
                <w:noProof/>
                <w:webHidden/>
              </w:rPr>
            </w:r>
            <w:r w:rsidR="00F3057E">
              <w:rPr>
                <w:noProof/>
                <w:webHidden/>
              </w:rPr>
              <w:fldChar w:fldCharType="separate"/>
            </w:r>
            <w:r w:rsidR="00F3057E">
              <w:rPr>
                <w:noProof/>
                <w:webHidden/>
              </w:rPr>
              <w:t>47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4" w:history="1">
            <w:r w:rsidR="00F3057E" w:rsidRPr="00C646A2">
              <w:rPr>
                <w:rStyle w:val="Hyperlink"/>
                <w:rFonts w:eastAsia="Arial"/>
                <w:b/>
                <w:bCs/>
                <w:noProof/>
                <w:lang w:val="en-GB"/>
              </w:rPr>
              <w:t>Civil Service Consumer Corporation (CSCC)</w:t>
            </w:r>
            <w:r w:rsidR="00F3057E">
              <w:rPr>
                <w:noProof/>
                <w:webHidden/>
              </w:rPr>
              <w:tab/>
            </w:r>
            <w:r w:rsidR="00F3057E">
              <w:rPr>
                <w:noProof/>
                <w:webHidden/>
              </w:rPr>
              <w:fldChar w:fldCharType="begin"/>
            </w:r>
            <w:r w:rsidR="00F3057E">
              <w:rPr>
                <w:noProof/>
                <w:webHidden/>
              </w:rPr>
              <w:instrText xml:space="preserve"> PAGEREF _Toc202375184 \h </w:instrText>
            </w:r>
            <w:r w:rsidR="00F3057E">
              <w:rPr>
                <w:noProof/>
                <w:webHidden/>
              </w:rPr>
            </w:r>
            <w:r w:rsidR="00F3057E">
              <w:rPr>
                <w:noProof/>
                <w:webHidden/>
              </w:rPr>
              <w:fldChar w:fldCharType="separate"/>
            </w:r>
            <w:r w:rsidR="00F3057E">
              <w:rPr>
                <w:noProof/>
                <w:webHidden/>
              </w:rPr>
              <w:t>48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5" w:history="1">
            <w:r w:rsidR="00F3057E" w:rsidRPr="00C646A2">
              <w:rPr>
                <w:rStyle w:val="Hyperlink"/>
                <w:rFonts w:eastAsia="Arial"/>
                <w:b/>
                <w:bCs/>
                <w:noProof/>
                <w:lang w:val="en-GB"/>
              </w:rPr>
              <w:t>Water Authority of Jordan (WAJ)</w:t>
            </w:r>
            <w:r w:rsidR="00F3057E">
              <w:rPr>
                <w:noProof/>
                <w:webHidden/>
              </w:rPr>
              <w:tab/>
            </w:r>
            <w:r w:rsidR="00F3057E">
              <w:rPr>
                <w:noProof/>
                <w:webHidden/>
              </w:rPr>
              <w:fldChar w:fldCharType="begin"/>
            </w:r>
            <w:r w:rsidR="00F3057E">
              <w:rPr>
                <w:noProof/>
                <w:webHidden/>
              </w:rPr>
              <w:instrText xml:space="preserve"> PAGEREF _Toc202375185 \h </w:instrText>
            </w:r>
            <w:r w:rsidR="00F3057E">
              <w:rPr>
                <w:noProof/>
                <w:webHidden/>
              </w:rPr>
            </w:r>
            <w:r w:rsidR="00F3057E">
              <w:rPr>
                <w:noProof/>
                <w:webHidden/>
              </w:rPr>
              <w:fldChar w:fldCharType="separate"/>
            </w:r>
            <w:r w:rsidR="00F3057E">
              <w:rPr>
                <w:noProof/>
                <w:webHidden/>
              </w:rPr>
              <w:t>49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6" w:history="1">
            <w:r w:rsidR="00F3057E" w:rsidRPr="00C646A2">
              <w:rPr>
                <w:rStyle w:val="Hyperlink"/>
                <w:rFonts w:eastAsia="Arial"/>
                <w:b/>
                <w:bCs/>
                <w:noProof/>
                <w:lang w:val="en-GB"/>
              </w:rPr>
              <w:t>Jordan Enterprise Development Corporation (JEDC</w:t>
            </w:r>
            <w:r w:rsidR="00F3057E" w:rsidRPr="00C646A2">
              <w:rPr>
                <w:rStyle w:val="Hyperlink"/>
                <w:rFonts w:eastAsia="Arial"/>
                <w:b/>
                <w:bCs/>
                <w:noProof/>
              </w:rPr>
              <w:t>O</w:t>
            </w:r>
            <w:r w:rsidR="00F3057E" w:rsidRPr="00C646A2">
              <w:rPr>
                <w:rStyle w:val="Hyperlink"/>
                <w:rFonts w:eastAsia="Arial"/>
                <w:b/>
                <w:bCs/>
                <w:noProof/>
                <w:lang w:val="en-GB"/>
              </w:rPr>
              <w:t>)</w:t>
            </w:r>
            <w:r w:rsidR="00F3057E">
              <w:rPr>
                <w:noProof/>
                <w:webHidden/>
              </w:rPr>
              <w:tab/>
            </w:r>
            <w:r w:rsidR="00F3057E">
              <w:rPr>
                <w:noProof/>
                <w:webHidden/>
              </w:rPr>
              <w:fldChar w:fldCharType="begin"/>
            </w:r>
            <w:r w:rsidR="00F3057E">
              <w:rPr>
                <w:noProof/>
                <w:webHidden/>
              </w:rPr>
              <w:instrText xml:space="preserve"> PAGEREF _Toc202375186 \h </w:instrText>
            </w:r>
            <w:r w:rsidR="00F3057E">
              <w:rPr>
                <w:noProof/>
                <w:webHidden/>
              </w:rPr>
            </w:r>
            <w:r w:rsidR="00F3057E">
              <w:rPr>
                <w:noProof/>
                <w:webHidden/>
              </w:rPr>
              <w:fldChar w:fldCharType="separate"/>
            </w:r>
            <w:r w:rsidR="00F3057E">
              <w:rPr>
                <w:noProof/>
                <w:webHidden/>
              </w:rPr>
              <w:t>49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7" w:history="1">
            <w:r w:rsidR="00F3057E" w:rsidRPr="00C646A2">
              <w:rPr>
                <w:rStyle w:val="Hyperlink"/>
                <w:rFonts w:eastAsia="Arial"/>
                <w:b/>
                <w:bCs/>
                <w:noProof/>
                <w:lang w:val="en-GB"/>
              </w:rPr>
              <w:t>The Higher Council for the Rights of Persons with Disabilities (HCD)</w:t>
            </w:r>
            <w:r w:rsidR="00F3057E">
              <w:rPr>
                <w:noProof/>
                <w:webHidden/>
              </w:rPr>
              <w:tab/>
            </w:r>
            <w:r w:rsidR="00F3057E">
              <w:rPr>
                <w:noProof/>
                <w:webHidden/>
              </w:rPr>
              <w:fldChar w:fldCharType="begin"/>
            </w:r>
            <w:r w:rsidR="00F3057E">
              <w:rPr>
                <w:noProof/>
                <w:webHidden/>
              </w:rPr>
              <w:instrText xml:space="preserve"> PAGEREF _Toc202375187 \h </w:instrText>
            </w:r>
            <w:r w:rsidR="00F3057E">
              <w:rPr>
                <w:noProof/>
                <w:webHidden/>
              </w:rPr>
            </w:r>
            <w:r w:rsidR="00F3057E">
              <w:rPr>
                <w:noProof/>
                <w:webHidden/>
              </w:rPr>
              <w:fldChar w:fldCharType="separate"/>
            </w:r>
            <w:r w:rsidR="00F3057E">
              <w:rPr>
                <w:noProof/>
                <w:webHidden/>
              </w:rPr>
              <w:t>50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88" w:history="1">
            <w:r w:rsidR="00F3057E" w:rsidRPr="00C646A2">
              <w:rPr>
                <w:rStyle w:val="Hyperlink"/>
                <w:b/>
                <w:bCs/>
                <w:noProof/>
                <w:lang w:val="en-GB"/>
              </w:rPr>
              <w:t>League of Arab States</w:t>
            </w:r>
            <w:r w:rsidR="00F3057E">
              <w:rPr>
                <w:noProof/>
                <w:webHidden/>
              </w:rPr>
              <w:tab/>
            </w:r>
            <w:r w:rsidR="00F3057E">
              <w:rPr>
                <w:noProof/>
                <w:webHidden/>
              </w:rPr>
              <w:fldChar w:fldCharType="begin"/>
            </w:r>
            <w:r w:rsidR="00F3057E">
              <w:rPr>
                <w:noProof/>
                <w:webHidden/>
              </w:rPr>
              <w:instrText xml:space="preserve"> PAGEREF _Toc202375188 \h </w:instrText>
            </w:r>
            <w:r w:rsidR="00F3057E">
              <w:rPr>
                <w:noProof/>
                <w:webHidden/>
              </w:rPr>
            </w:r>
            <w:r w:rsidR="00F3057E">
              <w:rPr>
                <w:noProof/>
                <w:webHidden/>
              </w:rPr>
              <w:fldChar w:fldCharType="separate"/>
            </w:r>
            <w:r w:rsidR="00F3057E">
              <w:rPr>
                <w:noProof/>
                <w:webHidden/>
              </w:rPr>
              <w:t>51</w:t>
            </w:r>
            <w:r w:rsidR="00F3057E">
              <w:rPr>
                <w:noProof/>
                <w:webHidden/>
              </w:rPr>
              <w:fldChar w:fldCharType="end"/>
            </w:r>
          </w:hyperlink>
        </w:p>
        <w:p w:rsidR="00F3057E" w:rsidRDefault="006C028B">
          <w:pPr>
            <w:pStyle w:val="TOC1"/>
            <w:tabs>
              <w:tab w:val="right" w:leader="dot" w:pos="9350"/>
            </w:tabs>
            <w:rPr>
              <w:rFonts w:eastAsiaTheme="minorEastAsia" w:cstheme="minorBidi"/>
              <w:b w:val="0"/>
              <w:bCs w:val="0"/>
              <w:caps w:val="0"/>
              <w:noProof/>
              <w:kern w:val="0"/>
              <w:sz w:val="22"/>
              <w:szCs w:val="22"/>
              <w14:ligatures w14:val="none"/>
            </w:rPr>
          </w:pPr>
          <w:hyperlink w:anchor="_Toc202375189" w:history="1">
            <w:r w:rsidR="00F3057E" w:rsidRPr="00C646A2">
              <w:rPr>
                <w:rStyle w:val="Hyperlink"/>
                <w:rFonts w:eastAsia="Arial"/>
                <w:noProof/>
                <w:lang w:val="en-GB"/>
              </w:rPr>
              <w:t>Commitments by the Private Sector</w:t>
            </w:r>
            <w:r w:rsidR="00F3057E">
              <w:rPr>
                <w:noProof/>
                <w:webHidden/>
              </w:rPr>
              <w:tab/>
            </w:r>
            <w:r w:rsidR="00F3057E">
              <w:rPr>
                <w:noProof/>
                <w:webHidden/>
              </w:rPr>
              <w:fldChar w:fldCharType="begin"/>
            </w:r>
            <w:r w:rsidR="00F3057E">
              <w:rPr>
                <w:noProof/>
                <w:webHidden/>
              </w:rPr>
              <w:instrText xml:space="preserve"> PAGEREF _Toc202375189 \h </w:instrText>
            </w:r>
            <w:r w:rsidR="00F3057E">
              <w:rPr>
                <w:noProof/>
                <w:webHidden/>
              </w:rPr>
            </w:r>
            <w:r w:rsidR="00F3057E">
              <w:rPr>
                <w:noProof/>
                <w:webHidden/>
              </w:rPr>
              <w:fldChar w:fldCharType="separate"/>
            </w:r>
            <w:r w:rsidR="00F3057E">
              <w:rPr>
                <w:noProof/>
                <w:webHidden/>
              </w:rPr>
              <w:t>55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0" w:history="1">
            <w:r w:rsidR="00F3057E" w:rsidRPr="00C646A2">
              <w:rPr>
                <w:rStyle w:val="Hyperlink"/>
                <w:rFonts w:eastAsia="Arial"/>
                <w:b/>
                <w:bCs/>
                <w:noProof/>
                <w:lang w:val="en-GB"/>
              </w:rPr>
              <w:t>Association of Banks in Jordan (ABJ)</w:t>
            </w:r>
            <w:r w:rsidR="00F3057E">
              <w:rPr>
                <w:noProof/>
                <w:webHidden/>
              </w:rPr>
              <w:tab/>
            </w:r>
            <w:r w:rsidR="00F3057E">
              <w:rPr>
                <w:noProof/>
                <w:webHidden/>
              </w:rPr>
              <w:fldChar w:fldCharType="begin"/>
            </w:r>
            <w:r w:rsidR="00F3057E">
              <w:rPr>
                <w:noProof/>
                <w:webHidden/>
              </w:rPr>
              <w:instrText xml:space="preserve"> PAGEREF _Toc202375190 \h </w:instrText>
            </w:r>
            <w:r w:rsidR="00F3057E">
              <w:rPr>
                <w:noProof/>
                <w:webHidden/>
              </w:rPr>
            </w:r>
            <w:r w:rsidR="00F3057E">
              <w:rPr>
                <w:noProof/>
                <w:webHidden/>
              </w:rPr>
              <w:fldChar w:fldCharType="separate"/>
            </w:r>
            <w:r w:rsidR="00F3057E">
              <w:rPr>
                <w:noProof/>
                <w:webHidden/>
              </w:rPr>
              <w:t>55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1" w:history="1">
            <w:r w:rsidR="00F3057E" w:rsidRPr="00C646A2">
              <w:rPr>
                <w:rStyle w:val="Hyperlink"/>
                <w:rFonts w:eastAsia="Arial"/>
                <w:b/>
                <w:bCs/>
                <w:noProof/>
                <w:lang w:val="en-GB"/>
              </w:rPr>
              <w:t>Talal Abu Ghazaleh Organisation for Education Quality</w:t>
            </w:r>
            <w:r w:rsidR="00F3057E">
              <w:rPr>
                <w:noProof/>
                <w:webHidden/>
              </w:rPr>
              <w:tab/>
            </w:r>
            <w:r w:rsidR="00F3057E">
              <w:rPr>
                <w:noProof/>
                <w:webHidden/>
              </w:rPr>
              <w:fldChar w:fldCharType="begin"/>
            </w:r>
            <w:r w:rsidR="00F3057E">
              <w:rPr>
                <w:noProof/>
                <w:webHidden/>
              </w:rPr>
              <w:instrText xml:space="preserve"> PAGEREF _Toc202375191 \h </w:instrText>
            </w:r>
            <w:r w:rsidR="00F3057E">
              <w:rPr>
                <w:noProof/>
                <w:webHidden/>
              </w:rPr>
            </w:r>
            <w:r w:rsidR="00F3057E">
              <w:rPr>
                <w:noProof/>
                <w:webHidden/>
              </w:rPr>
              <w:fldChar w:fldCharType="separate"/>
            </w:r>
            <w:r w:rsidR="00F3057E">
              <w:rPr>
                <w:noProof/>
                <w:webHidden/>
              </w:rPr>
              <w:t>56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2" w:history="1">
            <w:r w:rsidR="00F3057E" w:rsidRPr="00C646A2">
              <w:rPr>
                <w:rStyle w:val="Hyperlink"/>
                <w:rFonts w:eastAsia="Arial"/>
                <w:b/>
                <w:bCs/>
                <w:noProof/>
                <w:lang w:val="en-GB"/>
              </w:rPr>
              <w:t>Jordan Airports Company (JAC)</w:t>
            </w:r>
            <w:r w:rsidR="00F3057E">
              <w:rPr>
                <w:noProof/>
                <w:webHidden/>
              </w:rPr>
              <w:tab/>
            </w:r>
            <w:r w:rsidR="00F3057E">
              <w:rPr>
                <w:noProof/>
                <w:webHidden/>
              </w:rPr>
              <w:fldChar w:fldCharType="begin"/>
            </w:r>
            <w:r w:rsidR="00F3057E">
              <w:rPr>
                <w:noProof/>
                <w:webHidden/>
              </w:rPr>
              <w:instrText xml:space="preserve"> PAGEREF _Toc202375192 \h </w:instrText>
            </w:r>
            <w:r w:rsidR="00F3057E">
              <w:rPr>
                <w:noProof/>
                <w:webHidden/>
              </w:rPr>
            </w:r>
            <w:r w:rsidR="00F3057E">
              <w:rPr>
                <w:noProof/>
                <w:webHidden/>
              </w:rPr>
              <w:fldChar w:fldCharType="separate"/>
            </w:r>
            <w:r w:rsidR="00F3057E">
              <w:rPr>
                <w:noProof/>
                <w:webHidden/>
              </w:rPr>
              <w:t>57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3" w:history="1">
            <w:r w:rsidR="00F3057E" w:rsidRPr="00C646A2">
              <w:rPr>
                <w:rStyle w:val="Hyperlink"/>
                <w:rFonts w:eastAsia="Arial"/>
                <w:b/>
                <w:bCs/>
                <w:noProof/>
                <w:lang w:val="en-GB"/>
              </w:rPr>
              <w:t>Jordan Ahli Bank (JAB)</w:t>
            </w:r>
            <w:r w:rsidR="00F3057E">
              <w:rPr>
                <w:noProof/>
                <w:webHidden/>
              </w:rPr>
              <w:tab/>
            </w:r>
            <w:r w:rsidR="00F3057E">
              <w:rPr>
                <w:noProof/>
                <w:webHidden/>
              </w:rPr>
              <w:fldChar w:fldCharType="begin"/>
            </w:r>
            <w:r w:rsidR="00F3057E">
              <w:rPr>
                <w:noProof/>
                <w:webHidden/>
              </w:rPr>
              <w:instrText xml:space="preserve"> PAGEREF _Toc202375193 \h </w:instrText>
            </w:r>
            <w:r w:rsidR="00F3057E">
              <w:rPr>
                <w:noProof/>
                <w:webHidden/>
              </w:rPr>
            </w:r>
            <w:r w:rsidR="00F3057E">
              <w:rPr>
                <w:noProof/>
                <w:webHidden/>
              </w:rPr>
              <w:fldChar w:fldCharType="separate"/>
            </w:r>
            <w:r w:rsidR="00F3057E">
              <w:rPr>
                <w:noProof/>
                <w:webHidden/>
              </w:rPr>
              <w:t>57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4" w:history="1">
            <w:r w:rsidR="00F3057E" w:rsidRPr="00C646A2">
              <w:rPr>
                <w:rStyle w:val="Hyperlink"/>
                <w:rFonts w:eastAsia="Arial"/>
                <w:b/>
                <w:bCs/>
                <w:noProof/>
                <w:lang w:val="en-GB"/>
              </w:rPr>
              <w:t>Jordan Kuwait Bank (JKB)</w:t>
            </w:r>
            <w:r w:rsidR="00F3057E">
              <w:rPr>
                <w:noProof/>
                <w:webHidden/>
              </w:rPr>
              <w:tab/>
            </w:r>
            <w:r w:rsidR="00F3057E">
              <w:rPr>
                <w:noProof/>
                <w:webHidden/>
              </w:rPr>
              <w:fldChar w:fldCharType="begin"/>
            </w:r>
            <w:r w:rsidR="00F3057E">
              <w:rPr>
                <w:noProof/>
                <w:webHidden/>
              </w:rPr>
              <w:instrText xml:space="preserve"> PAGEREF _Toc202375194 \h </w:instrText>
            </w:r>
            <w:r w:rsidR="00F3057E">
              <w:rPr>
                <w:noProof/>
                <w:webHidden/>
              </w:rPr>
            </w:r>
            <w:r w:rsidR="00F3057E">
              <w:rPr>
                <w:noProof/>
                <w:webHidden/>
              </w:rPr>
              <w:fldChar w:fldCharType="separate"/>
            </w:r>
            <w:r w:rsidR="00F3057E">
              <w:rPr>
                <w:noProof/>
                <w:webHidden/>
              </w:rPr>
              <w:t>57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5" w:history="1">
            <w:r w:rsidR="00F3057E" w:rsidRPr="00C646A2">
              <w:rPr>
                <w:rStyle w:val="Hyperlink"/>
                <w:rFonts w:eastAsia="Arial"/>
                <w:b/>
                <w:bCs/>
                <w:noProof/>
                <w:lang w:val="en-GB"/>
              </w:rPr>
              <w:t>Zain Jordan</w:t>
            </w:r>
            <w:r w:rsidR="00F3057E">
              <w:rPr>
                <w:noProof/>
                <w:webHidden/>
              </w:rPr>
              <w:tab/>
            </w:r>
            <w:r w:rsidR="00F3057E">
              <w:rPr>
                <w:noProof/>
                <w:webHidden/>
              </w:rPr>
              <w:fldChar w:fldCharType="begin"/>
            </w:r>
            <w:r w:rsidR="00F3057E">
              <w:rPr>
                <w:noProof/>
                <w:webHidden/>
              </w:rPr>
              <w:instrText xml:space="preserve"> PAGEREF _Toc202375195 \h </w:instrText>
            </w:r>
            <w:r w:rsidR="00F3057E">
              <w:rPr>
                <w:noProof/>
                <w:webHidden/>
              </w:rPr>
            </w:r>
            <w:r w:rsidR="00F3057E">
              <w:rPr>
                <w:noProof/>
                <w:webHidden/>
              </w:rPr>
              <w:fldChar w:fldCharType="separate"/>
            </w:r>
            <w:r w:rsidR="00F3057E">
              <w:rPr>
                <w:noProof/>
                <w:webHidden/>
              </w:rPr>
              <w:t>58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6" w:history="1">
            <w:r w:rsidR="00F3057E" w:rsidRPr="00C646A2">
              <w:rPr>
                <w:rStyle w:val="Hyperlink"/>
                <w:rFonts w:eastAsia="Arial"/>
                <w:b/>
                <w:bCs/>
                <w:noProof/>
                <w:lang w:val="en-GB"/>
              </w:rPr>
              <w:t>Housing Bank for Trade and Finance (HBTF)</w:t>
            </w:r>
            <w:r w:rsidR="00F3057E">
              <w:rPr>
                <w:noProof/>
                <w:webHidden/>
              </w:rPr>
              <w:tab/>
            </w:r>
            <w:r w:rsidR="00F3057E">
              <w:rPr>
                <w:noProof/>
                <w:webHidden/>
              </w:rPr>
              <w:fldChar w:fldCharType="begin"/>
            </w:r>
            <w:r w:rsidR="00F3057E">
              <w:rPr>
                <w:noProof/>
                <w:webHidden/>
              </w:rPr>
              <w:instrText xml:space="preserve"> PAGEREF _Toc202375196 \h </w:instrText>
            </w:r>
            <w:r w:rsidR="00F3057E">
              <w:rPr>
                <w:noProof/>
                <w:webHidden/>
              </w:rPr>
            </w:r>
            <w:r w:rsidR="00F3057E">
              <w:rPr>
                <w:noProof/>
                <w:webHidden/>
              </w:rPr>
              <w:fldChar w:fldCharType="separate"/>
            </w:r>
            <w:r w:rsidR="00F3057E">
              <w:rPr>
                <w:noProof/>
                <w:webHidden/>
              </w:rPr>
              <w:t>60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7" w:history="1">
            <w:r w:rsidR="00F3057E" w:rsidRPr="00C646A2">
              <w:rPr>
                <w:rStyle w:val="Hyperlink"/>
                <w:rFonts w:eastAsia="Arial"/>
                <w:b/>
                <w:bCs/>
                <w:noProof/>
                <w:lang w:val="en-GB"/>
              </w:rPr>
              <w:t>Umniah</w:t>
            </w:r>
            <w:r w:rsidR="00F3057E">
              <w:rPr>
                <w:noProof/>
                <w:webHidden/>
              </w:rPr>
              <w:tab/>
            </w:r>
            <w:r w:rsidR="00F3057E">
              <w:rPr>
                <w:noProof/>
                <w:webHidden/>
              </w:rPr>
              <w:fldChar w:fldCharType="begin"/>
            </w:r>
            <w:r w:rsidR="00F3057E">
              <w:rPr>
                <w:noProof/>
                <w:webHidden/>
              </w:rPr>
              <w:instrText xml:space="preserve"> PAGEREF _Toc202375197 \h </w:instrText>
            </w:r>
            <w:r w:rsidR="00F3057E">
              <w:rPr>
                <w:noProof/>
                <w:webHidden/>
              </w:rPr>
            </w:r>
            <w:r w:rsidR="00F3057E">
              <w:rPr>
                <w:noProof/>
                <w:webHidden/>
              </w:rPr>
              <w:fldChar w:fldCharType="separate"/>
            </w:r>
            <w:r w:rsidR="00F3057E">
              <w:rPr>
                <w:noProof/>
                <w:webHidden/>
              </w:rPr>
              <w:t>61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8" w:history="1">
            <w:r w:rsidR="00F3057E" w:rsidRPr="00C646A2">
              <w:rPr>
                <w:rStyle w:val="Hyperlink"/>
                <w:rFonts w:eastAsia="Arial"/>
                <w:b/>
                <w:bCs/>
                <w:noProof/>
                <w:lang w:val="en-GB"/>
              </w:rPr>
              <w:t>Orange Jordan</w:t>
            </w:r>
            <w:r w:rsidR="00F3057E">
              <w:rPr>
                <w:noProof/>
                <w:webHidden/>
              </w:rPr>
              <w:tab/>
            </w:r>
            <w:r w:rsidR="00F3057E">
              <w:rPr>
                <w:noProof/>
                <w:webHidden/>
              </w:rPr>
              <w:fldChar w:fldCharType="begin"/>
            </w:r>
            <w:r w:rsidR="00F3057E">
              <w:rPr>
                <w:noProof/>
                <w:webHidden/>
              </w:rPr>
              <w:instrText xml:space="preserve"> PAGEREF _Toc202375198 \h </w:instrText>
            </w:r>
            <w:r w:rsidR="00F3057E">
              <w:rPr>
                <w:noProof/>
                <w:webHidden/>
              </w:rPr>
            </w:r>
            <w:r w:rsidR="00F3057E">
              <w:rPr>
                <w:noProof/>
                <w:webHidden/>
              </w:rPr>
              <w:fldChar w:fldCharType="separate"/>
            </w:r>
            <w:r w:rsidR="00F3057E">
              <w:rPr>
                <w:noProof/>
                <w:webHidden/>
              </w:rPr>
              <w:t>63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199" w:history="1">
            <w:r w:rsidR="00F3057E" w:rsidRPr="00C646A2">
              <w:rPr>
                <w:rStyle w:val="Hyperlink"/>
                <w:rFonts w:eastAsia="Arial"/>
                <w:b/>
                <w:bCs/>
                <w:noProof/>
                <w:lang w:val="en-GB"/>
              </w:rPr>
              <w:t>King Hussein International Airport (KHIA)</w:t>
            </w:r>
            <w:r w:rsidR="00F3057E">
              <w:rPr>
                <w:noProof/>
                <w:webHidden/>
              </w:rPr>
              <w:tab/>
            </w:r>
            <w:r w:rsidR="00F3057E">
              <w:rPr>
                <w:noProof/>
                <w:webHidden/>
              </w:rPr>
              <w:fldChar w:fldCharType="begin"/>
            </w:r>
            <w:r w:rsidR="00F3057E">
              <w:rPr>
                <w:noProof/>
                <w:webHidden/>
              </w:rPr>
              <w:instrText xml:space="preserve"> PAGEREF _Toc202375199 \h </w:instrText>
            </w:r>
            <w:r w:rsidR="00F3057E">
              <w:rPr>
                <w:noProof/>
                <w:webHidden/>
              </w:rPr>
            </w:r>
            <w:r w:rsidR="00F3057E">
              <w:rPr>
                <w:noProof/>
                <w:webHidden/>
              </w:rPr>
              <w:fldChar w:fldCharType="separate"/>
            </w:r>
            <w:r w:rsidR="00F3057E">
              <w:rPr>
                <w:noProof/>
                <w:webHidden/>
              </w:rPr>
              <w:t>63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0" w:history="1">
            <w:r w:rsidR="00F3057E" w:rsidRPr="00C646A2">
              <w:rPr>
                <w:rStyle w:val="Hyperlink"/>
                <w:rFonts w:eastAsia="Arial"/>
                <w:b/>
                <w:bCs/>
                <w:noProof/>
                <w:lang w:val="en-GB"/>
              </w:rPr>
              <w:t>Airport International Group (AIG)</w:t>
            </w:r>
            <w:r w:rsidR="00F3057E">
              <w:rPr>
                <w:noProof/>
                <w:webHidden/>
              </w:rPr>
              <w:tab/>
            </w:r>
            <w:r w:rsidR="00F3057E">
              <w:rPr>
                <w:noProof/>
                <w:webHidden/>
              </w:rPr>
              <w:fldChar w:fldCharType="begin"/>
            </w:r>
            <w:r w:rsidR="00F3057E">
              <w:rPr>
                <w:noProof/>
                <w:webHidden/>
              </w:rPr>
              <w:instrText xml:space="preserve"> PAGEREF _Toc202375200 \h </w:instrText>
            </w:r>
            <w:r w:rsidR="00F3057E">
              <w:rPr>
                <w:noProof/>
                <w:webHidden/>
              </w:rPr>
            </w:r>
            <w:r w:rsidR="00F3057E">
              <w:rPr>
                <w:noProof/>
                <w:webHidden/>
              </w:rPr>
              <w:fldChar w:fldCharType="separate"/>
            </w:r>
            <w:r w:rsidR="00F3057E">
              <w:rPr>
                <w:noProof/>
                <w:webHidden/>
              </w:rPr>
              <w:t>64</w:t>
            </w:r>
            <w:r w:rsidR="00F3057E">
              <w:rPr>
                <w:noProof/>
                <w:webHidden/>
              </w:rPr>
              <w:fldChar w:fldCharType="end"/>
            </w:r>
          </w:hyperlink>
        </w:p>
        <w:p w:rsidR="00F3057E" w:rsidRDefault="006C028B">
          <w:pPr>
            <w:pStyle w:val="TOC1"/>
            <w:tabs>
              <w:tab w:val="right" w:leader="dot" w:pos="9350"/>
            </w:tabs>
            <w:rPr>
              <w:rFonts w:eastAsiaTheme="minorEastAsia" w:cstheme="minorBidi"/>
              <w:b w:val="0"/>
              <w:bCs w:val="0"/>
              <w:caps w:val="0"/>
              <w:noProof/>
              <w:kern w:val="0"/>
              <w:sz w:val="22"/>
              <w:szCs w:val="22"/>
              <w14:ligatures w14:val="none"/>
            </w:rPr>
          </w:pPr>
          <w:hyperlink w:anchor="_Toc202375201" w:history="1">
            <w:r w:rsidR="00F3057E" w:rsidRPr="00C646A2">
              <w:rPr>
                <w:rStyle w:val="Hyperlink"/>
                <w:rFonts w:eastAsia="Arial"/>
                <w:noProof/>
                <w:lang w:val="en-GB"/>
              </w:rPr>
              <w:t>Commitments by Academia</w:t>
            </w:r>
            <w:r w:rsidR="00F3057E">
              <w:rPr>
                <w:noProof/>
                <w:webHidden/>
              </w:rPr>
              <w:tab/>
            </w:r>
            <w:r w:rsidR="00F3057E">
              <w:rPr>
                <w:noProof/>
                <w:webHidden/>
              </w:rPr>
              <w:fldChar w:fldCharType="begin"/>
            </w:r>
            <w:r w:rsidR="00F3057E">
              <w:rPr>
                <w:noProof/>
                <w:webHidden/>
              </w:rPr>
              <w:instrText xml:space="preserve"> PAGEREF _Toc202375201 \h </w:instrText>
            </w:r>
            <w:r w:rsidR="00F3057E">
              <w:rPr>
                <w:noProof/>
                <w:webHidden/>
              </w:rPr>
            </w:r>
            <w:r w:rsidR="00F3057E">
              <w:rPr>
                <w:noProof/>
                <w:webHidden/>
              </w:rPr>
              <w:fldChar w:fldCharType="separate"/>
            </w:r>
            <w:r w:rsidR="00F3057E">
              <w:rPr>
                <w:noProof/>
                <w:webHidden/>
              </w:rPr>
              <w:t>65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2" w:history="1">
            <w:r w:rsidR="00F3057E" w:rsidRPr="00C646A2">
              <w:rPr>
                <w:rStyle w:val="Hyperlink"/>
                <w:rFonts w:eastAsia="Arial"/>
                <w:b/>
                <w:bCs/>
                <w:noProof/>
                <w:lang w:val="en-GB"/>
              </w:rPr>
              <w:t>Al Al-Bayt University</w:t>
            </w:r>
            <w:r w:rsidR="00F3057E">
              <w:rPr>
                <w:noProof/>
                <w:webHidden/>
              </w:rPr>
              <w:tab/>
            </w:r>
            <w:r w:rsidR="00F3057E">
              <w:rPr>
                <w:noProof/>
                <w:webHidden/>
              </w:rPr>
              <w:fldChar w:fldCharType="begin"/>
            </w:r>
            <w:r w:rsidR="00F3057E">
              <w:rPr>
                <w:noProof/>
                <w:webHidden/>
              </w:rPr>
              <w:instrText xml:space="preserve"> PAGEREF _Toc202375202 \h </w:instrText>
            </w:r>
            <w:r w:rsidR="00F3057E">
              <w:rPr>
                <w:noProof/>
                <w:webHidden/>
              </w:rPr>
            </w:r>
            <w:r w:rsidR="00F3057E">
              <w:rPr>
                <w:noProof/>
                <w:webHidden/>
              </w:rPr>
              <w:fldChar w:fldCharType="separate"/>
            </w:r>
            <w:r w:rsidR="00F3057E">
              <w:rPr>
                <w:noProof/>
                <w:webHidden/>
              </w:rPr>
              <w:t>65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3" w:history="1">
            <w:r w:rsidR="00F3057E" w:rsidRPr="00C646A2">
              <w:rPr>
                <w:rStyle w:val="Hyperlink"/>
                <w:rFonts w:eastAsia="Arial"/>
                <w:b/>
                <w:bCs/>
                <w:noProof/>
                <w:lang w:val="en-GB"/>
              </w:rPr>
              <w:t xml:space="preserve">Jordan University of Science </w:t>
            </w:r>
            <w:r w:rsidR="00B14644">
              <w:rPr>
                <w:rStyle w:val="Hyperlink"/>
                <w:rFonts w:eastAsia="Arial"/>
                <w:b/>
                <w:bCs/>
                <w:noProof/>
                <w:lang w:val="en-GB"/>
              </w:rPr>
              <w:t>and</w:t>
            </w:r>
            <w:r w:rsidR="00F3057E" w:rsidRPr="00C646A2">
              <w:rPr>
                <w:rStyle w:val="Hyperlink"/>
                <w:rFonts w:eastAsia="Arial"/>
                <w:b/>
                <w:bCs/>
                <w:noProof/>
                <w:lang w:val="en-GB"/>
              </w:rPr>
              <w:t xml:space="preserve"> Technology (JUST)</w:t>
            </w:r>
            <w:r w:rsidR="00F3057E">
              <w:rPr>
                <w:noProof/>
                <w:webHidden/>
              </w:rPr>
              <w:tab/>
            </w:r>
            <w:r w:rsidR="00F3057E">
              <w:rPr>
                <w:noProof/>
                <w:webHidden/>
              </w:rPr>
              <w:fldChar w:fldCharType="begin"/>
            </w:r>
            <w:r w:rsidR="00F3057E">
              <w:rPr>
                <w:noProof/>
                <w:webHidden/>
              </w:rPr>
              <w:instrText xml:space="preserve"> PAGEREF _Toc202375203 \h </w:instrText>
            </w:r>
            <w:r w:rsidR="00F3057E">
              <w:rPr>
                <w:noProof/>
                <w:webHidden/>
              </w:rPr>
            </w:r>
            <w:r w:rsidR="00F3057E">
              <w:rPr>
                <w:noProof/>
                <w:webHidden/>
              </w:rPr>
              <w:fldChar w:fldCharType="separate"/>
            </w:r>
            <w:r w:rsidR="00F3057E">
              <w:rPr>
                <w:noProof/>
                <w:webHidden/>
              </w:rPr>
              <w:t>65</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4" w:history="1">
            <w:r w:rsidR="00F3057E" w:rsidRPr="00C646A2">
              <w:rPr>
                <w:rStyle w:val="Hyperlink"/>
                <w:rFonts w:eastAsia="Arial"/>
                <w:b/>
                <w:bCs/>
                <w:noProof/>
                <w:lang w:val="en-GB"/>
              </w:rPr>
              <w:t>Yarmouk University</w:t>
            </w:r>
            <w:r w:rsidR="00F3057E">
              <w:rPr>
                <w:noProof/>
                <w:webHidden/>
              </w:rPr>
              <w:tab/>
            </w:r>
            <w:r w:rsidR="00F3057E">
              <w:rPr>
                <w:noProof/>
                <w:webHidden/>
              </w:rPr>
              <w:fldChar w:fldCharType="begin"/>
            </w:r>
            <w:r w:rsidR="00F3057E">
              <w:rPr>
                <w:noProof/>
                <w:webHidden/>
              </w:rPr>
              <w:instrText xml:space="preserve"> PAGEREF _Toc202375204 \h </w:instrText>
            </w:r>
            <w:r w:rsidR="00F3057E">
              <w:rPr>
                <w:noProof/>
                <w:webHidden/>
              </w:rPr>
            </w:r>
            <w:r w:rsidR="00F3057E">
              <w:rPr>
                <w:noProof/>
                <w:webHidden/>
              </w:rPr>
              <w:fldChar w:fldCharType="separate"/>
            </w:r>
            <w:r w:rsidR="00F3057E">
              <w:rPr>
                <w:noProof/>
                <w:webHidden/>
              </w:rPr>
              <w:t>66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5" w:history="1">
            <w:r w:rsidR="00F3057E" w:rsidRPr="00C646A2">
              <w:rPr>
                <w:rStyle w:val="Hyperlink"/>
                <w:rFonts w:eastAsia="Arial"/>
                <w:b/>
                <w:bCs/>
                <w:noProof/>
                <w:lang w:val="en-GB"/>
              </w:rPr>
              <w:t>Ammon College</w:t>
            </w:r>
            <w:r w:rsidR="00F3057E">
              <w:rPr>
                <w:noProof/>
                <w:webHidden/>
              </w:rPr>
              <w:tab/>
            </w:r>
            <w:r w:rsidR="00F3057E">
              <w:rPr>
                <w:noProof/>
                <w:webHidden/>
              </w:rPr>
              <w:fldChar w:fldCharType="begin"/>
            </w:r>
            <w:r w:rsidR="00F3057E">
              <w:rPr>
                <w:noProof/>
                <w:webHidden/>
              </w:rPr>
              <w:instrText xml:space="preserve"> PAGEREF _Toc202375205 \h </w:instrText>
            </w:r>
            <w:r w:rsidR="00F3057E">
              <w:rPr>
                <w:noProof/>
                <w:webHidden/>
              </w:rPr>
            </w:r>
            <w:r w:rsidR="00F3057E">
              <w:rPr>
                <w:noProof/>
                <w:webHidden/>
              </w:rPr>
              <w:fldChar w:fldCharType="separate"/>
            </w:r>
            <w:r w:rsidR="00F3057E">
              <w:rPr>
                <w:noProof/>
                <w:webHidden/>
              </w:rPr>
              <w:t>67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6" w:history="1">
            <w:r w:rsidR="00F3057E" w:rsidRPr="00C646A2">
              <w:rPr>
                <w:rStyle w:val="Hyperlink"/>
                <w:rFonts w:eastAsia="Arial"/>
                <w:b/>
                <w:bCs/>
                <w:noProof/>
                <w:lang w:val="en-GB"/>
              </w:rPr>
              <w:t>Ahliyyah and Al-Mutran School</w:t>
            </w:r>
            <w:r w:rsidR="00F3057E">
              <w:rPr>
                <w:noProof/>
                <w:webHidden/>
              </w:rPr>
              <w:tab/>
            </w:r>
            <w:r w:rsidR="00F3057E">
              <w:rPr>
                <w:noProof/>
                <w:webHidden/>
              </w:rPr>
              <w:fldChar w:fldCharType="begin"/>
            </w:r>
            <w:r w:rsidR="00F3057E">
              <w:rPr>
                <w:noProof/>
                <w:webHidden/>
              </w:rPr>
              <w:instrText xml:space="preserve"> PAGEREF _Toc202375206 \h </w:instrText>
            </w:r>
            <w:r w:rsidR="00F3057E">
              <w:rPr>
                <w:noProof/>
                <w:webHidden/>
              </w:rPr>
            </w:r>
            <w:r w:rsidR="00F3057E">
              <w:rPr>
                <w:noProof/>
                <w:webHidden/>
              </w:rPr>
              <w:fldChar w:fldCharType="separate"/>
            </w:r>
            <w:r w:rsidR="00F3057E">
              <w:rPr>
                <w:noProof/>
                <w:webHidden/>
              </w:rPr>
              <w:t>67</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7" w:history="1">
            <w:r w:rsidR="00F3057E" w:rsidRPr="00C646A2">
              <w:rPr>
                <w:rStyle w:val="Hyperlink"/>
                <w:rFonts w:eastAsia="Arial"/>
                <w:b/>
                <w:bCs/>
                <w:noProof/>
                <w:lang w:val="en-GB"/>
              </w:rPr>
              <w:t>Al-Hussein Bin Talal University</w:t>
            </w:r>
            <w:r w:rsidR="00F3057E">
              <w:rPr>
                <w:noProof/>
                <w:webHidden/>
              </w:rPr>
              <w:tab/>
            </w:r>
            <w:r w:rsidR="00F3057E">
              <w:rPr>
                <w:noProof/>
                <w:webHidden/>
              </w:rPr>
              <w:fldChar w:fldCharType="begin"/>
            </w:r>
            <w:r w:rsidR="00F3057E">
              <w:rPr>
                <w:noProof/>
                <w:webHidden/>
              </w:rPr>
              <w:instrText xml:space="preserve"> PAGEREF _Toc202375207 \h </w:instrText>
            </w:r>
            <w:r w:rsidR="00F3057E">
              <w:rPr>
                <w:noProof/>
                <w:webHidden/>
              </w:rPr>
            </w:r>
            <w:r w:rsidR="00F3057E">
              <w:rPr>
                <w:noProof/>
                <w:webHidden/>
              </w:rPr>
              <w:fldChar w:fldCharType="separate"/>
            </w:r>
            <w:r w:rsidR="00F3057E">
              <w:rPr>
                <w:noProof/>
                <w:webHidden/>
              </w:rPr>
              <w:t>69</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8" w:history="1">
            <w:r w:rsidR="00F3057E" w:rsidRPr="00C646A2">
              <w:rPr>
                <w:rStyle w:val="Hyperlink"/>
                <w:rFonts w:eastAsia="Arial"/>
                <w:b/>
                <w:bCs/>
                <w:noProof/>
                <w:lang w:val="en-GB"/>
              </w:rPr>
              <w:t>Tafila Technical University</w:t>
            </w:r>
            <w:r w:rsidR="00F3057E">
              <w:rPr>
                <w:noProof/>
                <w:webHidden/>
              </w:rPr>
              <w:tab/>
            </w:r>
            <w:r w:rsidR="00F3057E">
              <w:rPr>
                <w:noProof/>
                <w:webHidden/>
              </w:rPr>
              <w:fldChar w:fldCharType="begin"/>
            </w:r>
            <w:r w:rsidR="00F3057E">
              <w:rPr>
                <w:noProof/>
                <w:webHidden/>
              </w:rPr>
              <w:instrText xml:space="preserve"> PAGEREF _Toc202375208 \h </w:instrText>
            </w:r>
            <w:r w:rsidR="00F3057E">
              <w:rPr>
                <w:noProof/>
                <w:webHidden/>
              </w:rPr>
            </w:r>
            <w:r w:rsidR="00F3057E">
              <w:rPr>
                <w:noProof/>
                <w:webHidden/>
              </w:rPr>
              <w:fldChar w:fldCharType="separate"/>
            </w:r>
            <w:r w:rsidR="00F3057E">
              <w:rPr>
                <w:noProof/>
                <w:webHidden/>
              </w:rPr>
              <w:t>70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09" w:history="1">
            <w:r w:rsidR="00F3057E" w:rsidRPr="00C646A2">
              <w:rPr>
                <w:rStyle w:val="Hyperlink"/>
                <w:rFonts w:eastAsia="Arial"/>
                <w:b/>
                <w:bCs/>
                <w:noProof/>
                <w:lang w:val="en-GB"/>
              </w:rPr>
              <w:t>Irbid National University</w:t>
            </w:r>
            <w:r w:rsidR="00F3057E">
              <w:rPr>
                <w:noProof/>
                <w:webHidden/>
              </w:rPr>
              <w:tab/>
            </w:r>
            <w:r w:rsidR="00F3057E">
              <w:rPr>
                <w:noProof/>
                <w:webHidden/>
              </w:rPr>
              <w:fldChar w:fldCharType="begin"/>
            </w:r>
            <w:r w:rsidR="00F3057E">
              <w:rPr>
                <w:noProof/>
                <w:webHidden/>
              </w:rPr>
              <w:instrText xml:space="preserve"> PAGEREF _Toc202375209 \h </w:instrText>
            </w:r>
            <w:r w:rsidR="00F3057E">
              <w:rPr>
                <w:noProof/>
                <w:webHidden/>
              </w:rPr>
            </w:r>
            <w:r w:rsidR="00F3057E">
              <w:rPr>
                <w:noProof/>
                <w:webHidden/>
              </w:rPr>
              <w:fldChar w:fldCharType="separate"/>
            </w:r>
            <w:r w:rsidR="00F3057E">
              <w:rPr>
                <w:noProof/>
                <w:webHidden/>
              </w:rPr>
              <w:t>70</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0" w:history="1">
            <w:r w:rsidR="00F3057E" w:rsidRPr="00C646A2">
              <w:rPr>
                <w:rStyle w:val="Hyperlink"/>
                <w:rFonts w:eastAsia="Arial"/>
                <w:b/>
                <w:bCs/>
                <w:noProof/>
                <w:lang w:val="en-GB"/>
              </w:rPr>
              <w:t>Arab Episcopal School</w:t>
            </w:r>
            <w:r w:rsidR="00F3057E">
              <w:rPr>
                <w:noProof/>
                <w:webHidden/>
              </w:rPr>
              <w:tab/>
            </w:r>
            <w:r w:rsidR="00F3057E">
              <w:rPr>
                <w:noProof/>
                <w:webHidden/>
              </w:rPr>
              <w:fldChar w:fldCharType="begin"/>
            </w:r>
            <w:r w:rsidR="00F3057E">
              <w:rPr>
                <w:noProof/>
                <w:webHidden/>
              </w:rPr>
              <w:instrText xml:space="preserve"> PAGEREF _Toc202375210 \h </w:instrText>
            </w:r>
            <w:r w:rsidR="00F3057E">
              <w:rPr>
                <w:noProof/>
                <w:webHidden/>
              </w:rPr>
            </w:r>
            <w:r w:rsidR="00F3057E">
              <w:rPr>
                <w:noProof/>
                <w:webHidden/>
              </w:rPr>
              <w:fldChar w:fldCharType="separate"/>
            </w:r>
            <w:r w:rsidR="00F3057E">
              <w:rPr>
                <w:noProof/>
                <w:webHidden/>
              </w:rPr>
              <w:t>71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1" w:history="1">
            <w:r w:rsidR="00F3057E" w:rsidRPr="00C646A2">
              <w:rPr>
                <w:rStyle w:val="Hyperlink"/>
                <w:rFonts w:eastAsia="Arial"/>
                <w:b/>
                <w:bCs/>
                <w:noProof/>
                <w:lang w:val="en-GB"/>
              </w:rPr>
              <w:t>Alliance Academy Jordan (AAJ)</w:t>
            </w:r>
            <w:r w:rsidR="00F3057E">
              <w:rPr>
                <w:noProof/>
                <w:webHidden/>
              </w:rPr>
              <w:tab/>
            </w:r>
            <w:r w:rsidR="00F3057E">
              <w:rPr>
                <w:noProof/>
                <w:webHidden/>
              </w:rPr>
              <w:fldChar w:fldCharType="begin"/>
            </w:r>
            <w:r w:rsidR="00F3057E">
              <w:rPr>
                <w:noProof/>
                <w:webHidden/>
              </w:rPr>
              <w:instrText xml:space="preserve"> PAGEREF _Toc202375211 \h </w:instrText>
            </w:r>
            <w:r w:rsidR="00F3057E">
              <w:rPr>
                <w:noProof/>
                <w:webHidden/>
              </w:rPr>
            </w:r>
            <w:r w:rsidR="00F3057E">
              <w:rPr>
                <w:noProof/>
                <w:webHidden/>
              </w:rPr>
              <w:fldChar w:fldCharType="separate"/>
            </w:r>
            <w:r w:rsidR="00F3057E">
              <w:rPr>
                <w:noProof/>
                <w:webHidden/>
              </w:rPr>
              <w:t>72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2" w:history="1">
            <w:r w:rsidR="00F3057E" w:rsidRPr="00C646A2">
              <w:rPr>
                <w:rStyle w:val="Hyperlink"/>
                <w:rFonts w:eastAsia="Arial"/>
                <w:b/>
                <w:bCs/>
                <w:noProof/>
                <w:lang w:val="en-GB"/>
              </w:rPr>
              <w:t>Mu’tah University</w:t>
            </w:r>
            <w:r w:rsidR="00F3057E">
              <w:rPr>
                <w:noProof/>
                <w:webHidden/>
              </w:rPr>
              <w:tab/>
            </w:r>
            <w:r w:rsidR="00F3057E">
              <w:rPr>
                <w:noProof/>
                <w:webHidden/>
              </w:rPr>
              <w:fldChar w:fldCharType="begin"/>
            </w:r>
            <w:r w:rsidR="00F3057E">
              <w:rPr>
                <w:noProof/>
                <w:webHidden/>
              </w:rPr>
              <w:instrText xml:space="preserve"> PAGEREF _Toc202375212 \h </w:instrText>
            </w:r>
            <w:r w:rsidR="00F3057E">
              <w:rPr>
                <w:noProof/>
                <w:webHidden/>
              </w:rPr>
            </w:r>
            <w:r w:rsidR="00F3057E">
              <w:rPr>
                <w:noProof/>
                <w:webHidden/>
              </w:rPr>
              <w:fldChar w:fldCharType="separate"/>
            </w:r>
            <w:r w:rsidR="00F3057E">
              <w:rPr>
                <w:noProof/>
                <w:webHidden/>
              </w:rPr>
              <w:t>73</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3" w:history="1">
            <w:r w:rsidR="00F3057E" w:rsidRPr="00C646A2">
              <w:rPr>
                <w:rStyle w:val="Hyperlink"/>
                <w:rFonts w:eastAsia="Arial"/>
                <w:b/>
                <w:bCs/>
                <w:noProof/>
                <w:lang w:val="en-GB"/>
              </w:rPr>
              <w:t>German Jordanian University</w:t>
            </w:r>
            <w:r w:rsidR="00F3057E">
              <w:rPr>
                <w:noProof/>
                <w:webHidden/>
              </w:rPr>
              <w:tab/>
            </w:r>
            <w:r w:rsidR="00F3057E">
              <w:rPr>
                <w:noProof/>
                <w:webHidden/>
              </w:rPr>
              <w:fldChar w:fldCharType="begin"/>
            </w:r>
            <w:r w:rsidR="00F3057E">
              <w:rPr>
                <w:noProof/>
                <w:webHidden/>
              </w:rPr>
              <w:instrText xml:space="preserve"> PAGEREF _Toc202375213 \h </w:instrText>
            </w:r>
            <w:r w:rsidR="00F3057E">
              <w:rPr>
                <w:noProof/>
                <w:webHidden/>
              </w:rPr>
            </w:r>
            <w:r w:rsidR="00F3057E">
              <w:rPr>
                <w:noProof/>
                <w:webHidden/>
              </w:rPr>
              <w:fldChar w:fldCharType="separate"/>
            </w:r>
            <w:r w:rsidR="00F3057E">
              <w:rPr>
                <w:noProof/>
                <w:webHidden/>
              </w:rPr>
              <w:t>74</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4" w:history="1">
            <w:r w:rsidR="00F3057E" w:rsidRPr="00C646A2">
              <w:rPr>
                <w:rStyle w:val="Hyperlink"/>
                <w:rFonts w:eastAsia="Arial"/>
                <w:b/>
                <w:bCs/>
                <w:noProof/>
                <w:lang w:val="en-GB"/>
              </w:rPr>
              <w:t>Al-Balqa Applied University</w:t>
            </w:r>
            <w:r w:rsidR="00F3057E">
              <w:rPr>
                <w:noProof/>
                <w:webHidden/>
              </w:rPr>
              <w:tab/>
            </w:r>
            <w:r w:rsidR="00F3057E">
              <w:rPr>
                <w:noProof/>
                <w:webHidden/>
              </w:rPr>
              <w:fldChar w:fldCharType="begin"/>
            </w:r>
            <w:r w:rsidR="00F3057E">
              <w:rPr>
                <w:noProof/>
                <w:webHidden/>
              </w:rPr>
              <w:instrText xml:space="preserve"> PAGEREF _Toc202375214 \h </w:instrText>
            </w:r>
            <w:r w:rsidR="00F3057E">
              <w:rPr>
                <w:noProof/>
                <w:webHidden/>
              </w:rPr>
            </w:r>
            <w:r w:rsidR="00F3057E">
              <w:rPr>
                <w:noProof/>
                <w:webHidden/>
              </w:rPr>
              <w:fldChar w:fldCharType="separate"/>
            </w:r>
            <w:r w:rsidR="00F3057E">
              <w:rPr>
                <w:noProof/>
                <w:webHidden/>
              </w:rPr>
              <w:t>74</w:t>
            </w:r>
            <w:r w:rsidR="00F3057E">
              <w:rPr>
                <w:noProof/>
                <w:webHidden/>
              </w:rPr>
              <w:fldChar w:fldCharType="end"/>
            </w:r>
          </w:hyperlink>
        </w:p>
        <w:p w:rsidR="00F3057E" w:rsidRDefault="006C028B">
          <w:pPr>
            <w:pStyle w:val="TOC1"/>
            <w:tabs>
              <w:tab w:val="right" w:leader="dot" w:pos="9350"/>
            </w:tabs>
            <w:rPr>
              <w:rFonts w:eastAsiaTheme="minorEastAsia" w:cstheme="minorBidi"/>
              <w:b w:val="0"/>
              <w:bCs w:val="0"/>
              <w:caps w:val="0"/>
              <w:noProof/>
              <w:kern w:val="0"/>
              <w:sz w:val="22"/>
              <w:szCs w:val="22"/>
              <w14:ligatures w14:val="none"/>
            </w:rPr>
          </w:pPr>
          <w:hyperlink w:anchor="_Toc202375215" w:history="1">
            <w:r w:rsidR="00F3057E" w:rsidRPr="00C646A2">
              <w:rPr>
                <w:rStyle w:val="Hyperlink"/>
                <w:rFonts w:eastAsia="Arial"/>
                <w:noProof/>
                <w:lang w:val="en-GB"/>
              </w:rPr>
              <w:t>Commitments by the Media</w:t>
            </w:r>
            <w:r w:rsidR="00F3057E">
              <w:rPr>
                <w:noProof/>
                <w:webHidden/>
              </w:rPr>
              <w:tab/>
            </w:r>
            <w:r w:rsidR="00F3057E">
              <w:rPr>
                <w:noProof/>
                <w:webHidden/>
              </w:rPr>
              <w:fldChar w:fldCharType="begin"/>
            </w:r>
            <w:r w:rsidR="00F3057E">
              <w:rPr>
                <w:noProof/>
                <w:webHidden/>
              </w:rPr>
              <w:instrText xml:space="preserve"> PAGEREF _Toc202375215 \h </w:instrText>
            </w:r>
            <w:r w:rsidR="00F3057E">
              <w:rPr>
                <w:noProof/>
                <w:webHidden/>
              </w:rPr>
            </w:r>
            <w:r w:rsidR="00F3057E">
              <w:rPr>
                <w:noProof/>
                <w:webHidden/>
              </w:rPr>
              <w:fldChar w:fldCharType="separate"/>
            </w:r>
            <w:r w:rsidR="00F3057E">
              <w:rPr>
                <w:noProof/>
                <w:webHidden/>
              </w:rPr>
              <w:t>76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6" w:history="1">
            <w:r w:rsidR="00F3057E" w:rsidRPr="00C646A2">
              <w:rPr>
                <w:rStyle w:val="Hyperlink"/>
                <w:rFonts w:eastAsia="Arial"/>
                <w:b/>
                <w:bCs/>
                <w:noProof/>
                <w:lang w:val="en-GB"/>
              </w:rPr>
              <w:t>Al Mamlaka TV</w:t>
            </w:r>
            <w:r w:rsidR="00F3057E">
              <w:rPr>
                <w:noProof/>
                <w:webHidden/>
              </w:rPr>
              <w:tab/>
            </w:r>
            <w:r w:rsidR="00F3057E">
              <w:rPr>
                <w:noProof/>
                <w:webHidden/>
              </w:rPr>
              <w:fldChar w:fldCharType="begin"/>
            </w:r>
            <w:r w:rsidR="00F3057E">
              <w:rPr>
                <w:noProof/>
                <w:webHidden/>
              </w:rPr>
              <w:instrText xml:space="preserve"> PAGEREF _Toc202375216 \h </w:instrText>
            </w:r>
            <w:r w:rsidR="00F3057E">
              <w:rPr>
                <w:noProof/>
                <w:webHidden/>
              </w:rPr>
            </w:r>
            <w:r w:rsidR="00F3057E">
              <w:rPr>
                <w:noProof/>
                <w:webHidden/>
              </w:rPr>
              <w:fldChar w:fldCharType="separate"/>
            </w:r>
            <w:r w:rsidR="00F3057E">
              <w:rPr>
                <w:noProof/>
                <w:webHidden/>
              </w:rPr>
              <w:t>76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7" w:history="1">
            <w:r w:rsidR="00F3057E" w:rsidRPr="00C646A2">
              <w:rPr>
                <w:rStyle w:val="Hyperlink"/>
                <w:rFonts w:eastAsia="Arial"/>
                <w:b/>
                <w:bCs/>
                <w:noProof/>
                <w:lang w:val="en-GB"/>
              </w:rPr>
              <w:t>Jordan News Agency PETRA</w:t>
            </w:r>
            <w:r w:rsidR="00F3057E">
              <w:rPr>
                <w:noProof/>
                <w:webHidden/>
              </w:rPr>
              <w:tab/>
            </w:r>
            <w:r w:rsidR="00F3057E">
              <w:rPr>
                <w:noProof/>
                <w:webHidden/>
              </w:rPr>
              <w:fldChar w:fldCharType="begin"/>
            </w:r>
            <w:r w:rsidR="00F3057E">
              <w:rPr>
                <w:noProof/>
                <w:webHidden/>
              </w:rPr>
              <w:instrText xml:space="preserve"> PAGEREF _Toc202375217 \h </w:instrText>
            </w:r>
            <w:r w:rsidR="00F3057E">
              <w:rPr>
                <w:noProof/>
                <w:webHidden/>
              </w:rPr>
            </w:r>
            <w:r w:rsidR="00F3057E">
              <w:rPr>
                <w:noProof/>
                <w:webHidden/>
              </w:rPr>
              <w:fldChar w:fldCharType="separate"/>
            </w:r>
            <w:r w:rsidR="00F3057E">
              <w:rPr>
                <w:noProof/>
                <w:webHidden/>
              </w:rPr>
              <w:t>76</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18" w:history="1">
            <w:r w:rsidR="00F3057E" w:rsidRPr="00C646A2">
              <w:rPr>
                <w:rStyle w:val="Hyperlink"/>
                <w:rFonts w:eastAsia="Arial"/>
                <w:b/>
                <w:bCs/>
                <w:noProof/>
                <w:lang w:val="en-GB"/>
              </w:rPr>
              <w:t>Jordan Radio and Television Corporation</w:t>
            </w:r>
            <w:r w:rsidR="00F3057E">
              <w:rPr>
                <w:noProof/>
                <w:webHidden/>
              </w:rPr>
              <w:tab/>
            </w:r>
            <w:r w:rsidR="00F3057E">
              <w:rPr>
                <w:noProof/>
                <w:webHidden/>
              </w:rPr>
              <w:fldChar w:fldCharType="begin"/>
            </w:r>
            <w:r w:rsidR="00F3057E">
              <w:rPr>
                <w:noProof/>
                <w:webHidden/>
              </w:rPr>
              <w:instrText xml:space="preserve"> PAGEREF _Toc202375218 \h </w:instrText>
            </w:r>
            <w:r w:rsidR="00F3057E">
              <w:rPr>
                <w:noProof/>
                <w:webHidden/>
              </w:rPr>
            </w:r>
            <w:r w:rsidR="00F3057E">
              <w:rPr>
                <w:noProof/>
                <w:webHidden/>
              </w:rPr>
              <w:fldChar w:fldCharType="separate"/>
            </w:r>
            <w:r w:rsidR="00F3057E">
              <w:rPr>
                <w:noProof/>
                <w:webHidden/>
              </w:rPr>
              <w:t>77</w:t>
            </w:r>
            <w:r w:rsidR="00F3057E">
              <w:rPr>
                <w:noProof/>
                <w:webHidden/>
              </w:rPr>
              <w:fldChar w:fldCharType="end"/>
            </w:r>
          </w:hyperlink>
        </w:p>
        <w:p w:rsidR="00F3057E" w:rsidRDefault="006C028B">
          <w:pPr>
            <w:pStyle w:val="TOC1"/>
            <w:tabs>
              <w:tab w:val="right" w:leader="dot" w:pos="9350"/>
            </w:tabs>
            <w:rPr>
              <w:rFonts w:eastAsiaTheme="minorEastAsia" w:cstheme="minorBidi"/>
              <w:b w:val="0"/>
              <w:bCs w:val="0"/>
              <w:caps w:val="0"/>
              <w:noProof/>
              <w:kern w:val="0"/>
              <w:sz w:val="22"/>
              <w:szCs w:val="22"/>
              <w14:ligatures w14:val="none"/>
            </w:rPr>
          </w:pPr>
          <w:hyperlink w:anchor="_Toc202375219" w:history="1">
            <w:r w:rsidR="00F3057E" w:rsidRPr="00C646A2">
              <w:rPr>
                <w:rStyle w:val="Hyperlink"/>
                <w:rFonts w:eastAsia="Arial"/>
                <w:noProof/>
                <w:lang w:val="en-GB"/>
              </w:rPr>
              <w:t xml:space="preserve">Commitments by Civil Society </w:t>
            </w:r>
            <w:r w:rsidR="00751368">
              <w:rPr>
                <w:rStyle w:val="Hyperlink"/>
                <w:rFonts w:eastAsia="Arial"/>
                <w:noProof/>
                <w:lang w:val="en-GB"/>
              </w:rPr>
              <w:t>Organisations</w:t>
            </w:r>
            <w:r w:rsidR="00751368" w:rsidRPr="00C646A2">
              <w:rPr>
                <w:rStyle w:val="Hyperlink"/>
                <w:rFonts w:eastAsia="Arial"/>
                <w:noProof/>
                <w:lang w:val="en-GB"/>
              </w:rPr>
              <w:t xml:space="preserve"> </w:t>
            </w:r>
            <w:r w:rsidR="00F3057E" w:rsidRPr="00C646A2">
              <w:rPr>
                <w:rStyle w:val="Hyperlink"/>
                <w:rFonts w:eastAsia="Arial"/>
                <w:noProof/>
                <w:lang w:val="en-GB"/>
              </w:rPr>
              <w:t>(CSOs)</w:t>
            </w:r>
            <w:r w:rsidR="00F3057E">
              <w:rPr>
                <w:noProof/>
                <w:webHidden/>
              </w:rPr>
              <w:tab/>
            </w:r>
            <w:r w:rsidR="00F3057E">
              <w:rPr>
                <w:noProof/>
                <w:webHidden/>
              </w:rPr>
              <w:fldChar w:fldCharType="begin"/>
            </w:r>
            <w:r w:rsidR="00F3057E">
              <w:rPr>
                <w:noProof/>
                <w:webHidden/>
              </w:rPr>
              <w:instrText xml:space="preserve"> PAGEREF _Toc202375219 \h </w:instrText>
            </w:r>
            <w:r w:rsidR="00F3057E">
              <w:rPr>
                <w:noProof/>
                <w:webHidden/>
              </w:rPr>
            </w:r>
            <w:r w:rsidR="00F3057E">
              <w:rPr>
                <w:noProof/>
                <w:webHidden/>
              </w:rPr>
              <w:fldChar w:fldCharType="separate"/>
            </w:r>
            <w:r w:rsidR="00F3057E">
              <w:rPr>
                <w:noProof/>
                <w:webHidden/>
              </w:rPr>
              <w:t>78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20" w:history="1">
            <w:r w:rsidR="00F3057E" w:rsidRPr="00C646A2">
              <w:rPr>
                <w:rStyle w:val="Hyperlink"/>
                <w:rFonts w:eastAsia="Arial"/>
                <w:b/>
                <w:bCs/>
                <w:noProof/>
                <w:lang w:val="en-GB"/>
              </w:rPr>
              <w:t>Jordan Coalition of Persons with Disabilities</w:t>
            </w:r>
            <w:r w:rsidR="00F3057E">
              <w:rPr>
                <w:noProof/>
                <w:webHidden/>
              </w:rPr>
              <w:tab/>
            </w:r>
            <w:r w:rsidR="00F3057E">
              <w:rPr>
                <w:noProof/>
                <w:webHidden/>
              </w:rPr>
              <w:fldChar w:fldCharType="begin"/>
            </w:r>
            <w:r w:rsidR="00F3057E">
              <w:rPr>
                <w:noProof/>
                <w:webHidden/>
              </w:rPr>
              <w:instrText xml:space="preserve"> PAGEREF _Toc202375220 \h </w:instrText>
            </w:r>
            <w:r w:rsidR="00F3057E">
              <w:rPr>
                <w:noProof/>
                <w:webHidden/>
              </w:rPr>
            </w:r>
            <w:r w:rsidR="00F3057E">
              <w:rPr>
                <w:noProof/>
                <w:webHidden/>
              </w:rPr>
              <w:fldChar w:fldCharType="separate"/>
            </w:r>
            <w:r w:rsidR="00F3057E">
              <w:rPr>
                <w:noProof/>
                <w:webHidden/>
              </w:rPr>
              <w:t>78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21" w:history="1">
            <w:r w:rsidR="00F3057E" w:rsidRPr="00C646A2">
              <w:rPr>
                <w:rStyle w:val="Hyperlink"/>
                <w:rFonts w:eastAsia="Arial"/>
                <w:b/>
                <w:bCs/>
                <w:noProof/>
                <w:lang w:val="en-GB"/>
              </w:rPr>
              <w:t>Caritas Jordan</w:t>
            </w:r>
            <w:r w:rsidR="00F3057E">
              <w:rPr>
                <w:noProof/>
                <w:webHidden/>
              </w:rPr>
              <w:tab/>
            </w:r>
            <w:r w:rsidR="00F3057E">
              <w:rPr>
                <w:noProof/>
                <w:webHidden/>
              </w:rPr>
              <w:fldChar w:fldCharType="begin"/>
            </w:r>
            <w:r w:rsidR="00F3057E">
              <w:rPr>
                <w:noProof/>
                <w:webHidden/>
              </w:rPr>
              <w:instrText xml:space="preserve"> PAGEREF _Toc202375221 \h </w:instrText>
            </w:r>
            <w:r w:rsidR="00F3057E">
              <w:rPr>
                <w:noProof/>
                <w:webHidden/>
              </w:rPr>
            </w:r>
            <w:r w:rsidR="00F3057E">
              <w:rPr>
                <w:noProof/>
                <w:webHidden/>
              </w:rPr>
              <w:fldChar w:fldCharType="separate"/>
            </w:r>
            <w:r w:rsidR="00F3057E">
              <w:rPr>
                <w:noProof/>
                <w:webHidden/>
              </w:rPr>
              <w:t>78</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22" w:history="1">
            <w:r w:rsidR="00F3057E" w:rsidRPr="00C646A2">
              <w:rPr>
                <w:rStyle w:val="Hyperlink"/>
                <w:rFonts w:eastAsia="Arial"/>
                <w:b/>
                <w:bCs/>
                <w:noProof/>
                <w:lang w:val="en-GB"/>
              </w:rPr>
              <w:t>Princess Taghrid Institute</w:t>
            </w:r>
            <w:r w:rsidR="00F3057E">
              <w:rPr>
                <w:noProof/>
                <w:webHidden/>
              </w:rPr>
              <w:tab/>
            </w:r>
            <w:r w:rsidR="00F3057E">
              <w:rPr>
                <w:noProof/>
                <w:webHidden/>
              </w:rPr>
              <w:fldChar w:fldCharType="begin"/>
            </w:r>
            <w:r w:rsidR="00F3057E">
              <w:rPr>
                <w:noProof/>
                <w:webHidden/>
              </w:rPr>
              <w:instrText xml:space="preserve"> PAGEREF _Toc202375222 \h </w:instrText>
            </w:r>
            <w:r w:rsidR="00F3057E">
              <w:rPr>
                <w:noProof/>
                <w:webHidden/>
              </w:rPr>
            </w:r>
            <w:r w:rsidR="00F3057E">
              <w:rPr>
                <w:noProof/>
                <w:webHidden/>
              </w:rPr>
              <w:fldChar w:fldCharType="separate"/>
            </w:r>
            <w:r w:rsidR="00F3057E">
              <w:rPr>
                <w:noProof/>
                <w:webHidden/>
              </w:rPr>
              <w:t>81</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23" w:history="1">
            <w:r w:rsidR="00F3057E" w:rsidRPr="00C646A2">
              <w:rPr>
                <w:rStyle w:val="Hyperlink"/>
                <w:rFonts w:eastAsia="Arial"/>
                <w:b/>
                <w:bCs/>
                <w:noProof/>
                <w:lang w:val="en-GB"/>
              </w:rPr>
              <w:t>Expertise France</w:t>
            </w:r>
            <w:r w:rsidR="00F3057E">
              <w:rPr>
                <w:noProof/>
                <w:webHidden/>
              </w:rPr>
              <w:tab/>
            </w:r>
            <w:r w:rsidR="00F3057E">
              <w:rPr>
                <w:noProof/>
                <w:webHidden/>
              </w:rPr>
              <w:fldChar w:fldCharType="begin"/>
            </w:r>
            <w:r w:rsidR="00F3057E">
              <w:rPr>
                <w:noProof/>
                <w:webHidden/>
              </w:rPr>
              <w:instrText xml:space="preserve"> PAGEREF _Toc202375223 \h </w:instrText>
            </w:r>
            <w:r w:rsidR="00F3057E">
              <w:rPr>
                <w:noProof/>
                <w:webHidden/>
              </w:rPr>
            </w:r>
            <w:r w:rsidR="00F3057E">
              <w:rPr>
                <w:noProof/>
                <w:webHidden/>
              </w:rPr>
              <w:fldChar w:fldCharType="separate"/>
            </w:r>
            <w:r w:rsidR="00F3057E">
              <w:rPr>
                <w:noProof/>
                <w:webHidden/>
              </w:rPr>
              <w:t>82</w:t>
            </w:r>
            <w:r w:rsidR="00F3057E">
              <w:rPr>
                <w:noProof/>
                <w:webHidden/>
              </w:rPr>
              <w:fldChar w:fldCharType="end"/>
            </w:r>
          </w:hyperlink>
        </w:p>
        <w:p w:rsidR="00F3057E" w:rsidRDefault="006C028B">
          <w:pPr>
            <w:pStyle w:val="TOC2"/>
            <w:tabs>
              <w:tab w:val="right" w:leader="dot" w:pos="9350"/>
            </w:tabs>
            <w:rPr>
              <w:rFonts w:eastAsiaTheme="minorEastAsia" w:cstheme="minorBidi"/>
              <w:smallCaps w:val="0"/>
              <w:noProof/>
              <w:kern w:val="0"/>
              <w:sz w:val="22"/>
              <w:szCs w:val="22"/>
              <w14:ligatures w14:val="none"/>
            </w:rPr>
          </w:pPr>
          <w:hyperlink w:anchor="_Toc202375224" w:history="1">
            <w:r w:rsidR="00F3057E" w:rsidRPr="00C646A2">
              <w:rPr>
                <w:rStyle w:val="Hyperlink"/>
                <w:rFonts w:eastAsia="Arial"/>
                <w:b/>
                <w:bCs/>
                <w:noProof/>
                <w:lang w:val="en-GB"/>
              </w:rPr>
              <w:t>Business Development Centre</w:t>
            </w:r>
            <w:r w:rsidR="00F3057E">
              <w:rPr>
                <w:noProof/>
                <w:webHidden/>
              </w:rPr>
              <w:tab/>
            </w:r>
            <w:r w:rsidR="00F3057E">
              <w:rPr>
                <w:noProof/>
                <w:webHidden/>
              </w:rPr>
              <w:fldChar w:fldCharType="begin"/>
            </w:r>
            <w:r w:rsidR="00F3057E">
              <w:rPr>
                <w:noProof/>
                <w:webHidden/>
              </w:rPr>
              <w:instrText xml:space="preserve"> PAGEREF _Toc202375224 \h </w:instrText>
            </w:r>
            <w:r w:rsidR="00F3057E">
              <w:rPr>
                <w:noProof/>
                <w:webHidden/>
              </w:rPr>
            </w:r>
            <w:r w:rsidR="00F3057E">
              <w:rPr>
                <w:noProof/>
                <w:webHidden/>
              </w:rPr>
              <w:fldChar w:fldCharType="separate"/>
            </w:r>
            <w:r w:rsidR="00F3057E">
              <w:rPr>
                <w:noProof/>
                <w:webHidden/>
              </w:rPr>
              <w:t>82</w:t>
            </w:r>
            <w:r w:rsidR="00F3057E">
              <w:rPr>
                <w:noProof/>
                <w:webHidden/>
              </w:rPr>
              <w:fldChar w:fldCharType="end"/>
            </w:r>
          </w:hyperlink>
        </w:p>
        <w:p w:rsidR="007700B0" w:rsidRPr="007943D7" w:rsidRDefault="007700B0">
          <w:pPr>
            <w:rPr>
              <w:lang w:val="en-GB"/>
            </w:rPr>
          </w:pPr>
          <w:r w:rsidRPr="00AE777A">
            <w:rPr>
              <w:b/>
              <w:bCs/>
              <w:noProof/>
              <w:lang w:val="en-GB"/>
            </w:rPr>
            <w:fldChar w:fldCharType="end"/>
          </w:r>
        </w:p>
      </w:sdtContent>
    </w:sdt>
    <w:p w:rsidR="007700B0" w:rsidRPr="007943D7" w:rsidRDefault="007700B0" w:rsidP="00F1212E">
      <w:pPr>
        <w:pStyle w:val="Heading1"/>
        <w:spacing w:after="120"/>
        <w:jc w:val="both"/>
        <w:rPr>
          <w:rFonts w:asciiTheme="minorHAnsi" w:eastAsia="Arial" w:hAnsiTheme="minorHAnsi" w:cstheme="minorHAnsi"/>
          <w:b/>
          <w:bCs/>
          <w:sz w:val="28"/>
          <w:szCs w:val="28"/>
          <w:lang w:val="en-GB"/>
        </w:rPr>
      </w:pPr>
    </w:p>
    <w:p w:rsidR="007700B0" w:rsidRPr="007943D7" w:rsidRDefault="007700B0" w:rsidP="007700B0">
      <w:pPr>
        <w:rPr>
          <w:lang w:val="en-GB"/>
        </w:rPr>
      </w:pPr>
    </w:p>
    <w:p w:rsidR="007700B0" w:rsidRPr="007943D7" w:rsidRDefault="007700B0" w:rsidP="007700B0">
      <w:pPr>
        <w:rPr>
          <w:lang w:val="en-GB"/>
        </w:rPr>
      </w:pPr>
    </w:p>
    <w:p w:rsidR="007700B0" w:rsidRPr="007943D7" w:rsidRDefault="007700B0" w:rsidP="007700B0">
      <w:pPr>
        <w:rPr>
          <w:lang w:val="en-GB"/>
        </w:rPr>
      </w:pPr>
    </w:p>
    <w:p w:rsidR="007700B0" w:rsidRPr="007943D7" w:rsidRDefault="007700B0" w:rsidP="007700B0">
      <w:pPr>
        <w:rPr>
          <w:lang w:val="en-GB"/>
        </w:rPr>
      </w:pPr>
    </w:p>
    <w:p w:rsidR="007700B0" w:rsidRPr="007943D7" w:rsidRDefault="007700B0" w:rsidP="007700B0">
      <w:pPr>
        <w:rPr>
          <w:lang w:val="en-GB"/>
        </w:rPr>
      </w:pPr>
    </w:p>
    <w:p w:rsidR="007700B0" w:rsidRDefault="007700B0" w:rsidP="007700B0">
      <w:pPr>
        <w:rPr>
          <w:lang w:val="en-GB"/>
        </w:rPr>
      </w:pPr>
    </w:p>
    <w:p w:rsidR="003B5783" w:rsidRDefault="003B5783" w:rsidP="007700B0">
      <w:pPr>
        <w:rPr>
          <w:lang w:val="en-GB"/>
        </w:rPr>
      </w:pPr>
    </w:p>
    <w:p w:rsidR="003B5783" w:rsidRPr="007943D7" w:rsidRDefault="003B5783" w:rsidP="007700B0">
      <w:pPr>
        <w:rPr>
          <w:lang w:val="en-GB"/>
        </w:rPr>
      </w:pPr>
    </w:p>
    <w:p w:rsidR="007700B0" w:rsidRPr="007943D7" w:rsidRDefault="007700B0" w:rsidP="007700B0">
      <w:pPr>
        <w:rPr>
          <w:lang w:val="en-GB"/>
        </w:rPr>
      </w:pPr>
    </w:p>
    <w:p w:rsidR="007700B0" w:rsidRPr="007943D7" w:rsidRDefault="007700B0" w:rsidP="007700B0">
      <w:pPr>
        <w:rPr>
          <w:lang w:val="en-GB"/>
        </w:rPr>
      </w:pPr>
    </w:p>
    <w:p w:rsidR="007700B0" w:rsidRPr="007943D7" w:rsidRDefault="007700B0" w:rsidP="007700B0">
      <w:pPr>
        <w:rPr>
          <w:lang w:val="en-GB"/>
        </w:rPr>
      </w:pPr>
    </w:p>
    <w:p w:rsidR="003D0AE1" w:rsidRDefault="003D0AE1">
      <w:pPr>
        <w:rPr>
          <w:rFonts w:eastAsia="Arial" w:cstheme="minorHAnsi"/>
          <w:b/>
          <w:bCs/>
          <w:color w:val="2F5496" w:themeColor="accent1" w:themeShade="BF"/>
          <w:sz w:val="28"/>
          <w:szCs w:val="28"/>
          <w:lang w:val="en-GB"/>
        </w:rPr>
      </w:pPr>
      <w:r>
        <w:rPr>
          <w:rFonts w:eastAsia="Arial" w:cstheme="minorHAnsi"/>
          <w:b/>
          <w:bCs/>
          <w:sz w:val="28"/>
          <w:szCs w:val="28"/>
          <w:lang w:val="en-GB"/>
        </w:rPr>
        <w:br w:type="page"/>
      </w:r>
    </w:p>
    <w:p w:rsidR="00C72F9D" w:rsidRDefault="00C72F9D" w:rsidP="00702779">
      <w:pPr>
        <w:pStyle w:val="Heading1"/>
        <w:spacing w:after="120"/>
        <w:jc w:val="center"/>
        <w:rPr>
          <w:rFonts w:asciiTheme="minorHAnsi" w:eastAsia="Arial" w:hAnsiTheme="minorHAnsi" w:cstheme="minorHAnsi"/>
          <w:b/>
          <w:bCs/>
          <w:sz w:val="28"/>
          <w:szCs w:val="28"/>
          <w:rtl/>
          <w:lang w:val="en-GB"/>
        </w:rPr>
      </w:pPr>
      <w:bookmarkStart w:id="1" w:name="_Toc202375133"/>
      <w:r w:rsidRPr="007943D7">
        <w:rPr>
          <w:rFonts w:asciiTheme="minorHAnsi" w:eastAsia="Arial" w:hAnsiTheme="minorHAnsi" w:cstheme="minorHAnsi"/>
          <w:b/>
          <w:bCs/>
          <w:sz w:val="28"/>
          <w:szCs w:val="28"/>
          <w:lang w:val="en-GB"/>
        </w:rPr>
        <w:lastRenderedPageBreak/>
        <w:t>Commitments</w:t>
      </w:r>
      <w:r w:rsidR="00FC7588" w:rsidRPr="007943D7">
        <w:rPr>
          <w:rFonts w:asciiTheme="minorHAnsi" w:eastAsia="Arial" w:hAnsiTheme="minorHAnsi" w:cstheme="minorHAnsi"/>
          <w:b/>
          <w:bCs/>
          <w:sz w:val="28"/>
          <w:szCs w:val="28"/>
          <w:lang w:val="en-GB"/>
        </w:rPr>
        <w:t xml:space="preserve"> by Ministries</w:t>
      </w:r>
      <w:bookmarkEnd w:id="1"/>
    </w:p>
    <w:p w:rsidR="00702779" w:rsidRPr="00702779" w:rsidRDefault="00702779" w:rsidP="00702779">
      <w:pPr>
        <w:rPr>
          <w:lang w:val="en-GB"/>
        </w:rPr>
      </w:pPr>
    </w:p>
    <w:p w:rsidR="00A735D6" w:rsidRPr="00A769D1" w:rsidRDefault="00A735D6" w:rsidP="00450427">
      <w:pPr>
        <w:pStyle w:val="Heading2"/>
        <w:spacing w:after="120"/>
        <w:jc w:val="both"/>
        <w:rPr>
          <w:rFonts w:asciiTheme="minorHAnsi" w:eastAsia="Arial" w:hAnsiTheme="minorHAnsi" w:cstheme="minorHAnsi"/>
          <w:b/>
          <w:bCs/>
          <w:sz w:val="24"/>
          <w:szCs w:val="24"/>
          <w:lang w:val="en-GB"/>
        </w:rPr>
      </w:pPr>
      <w:bookmarkStart w:id="2" w:name="_Toc202375134"/>
      <w:r w:rsidRPr="00A769D1">
        <w:rPr>
          <w:rFonts w:asciiTheme="minorHAnsi" w:eastAsia="Arial" w:hAnsiTheme="minorHAnsi" w:cstheme="minorHAnsi"/>
          <w:b/>
          <w:bCs/>
          <w:sz w:val="24"/>
          <w:szCs w:val="24"/>
          <w:lang w:val="en-GB"/>
        </w:rPr>
        <w:t>Ministry of Education</w:t>
      </w:r>
      <w:r w:rsidR="004D45B5" w:rsidRPr="00A769D1">
        <w:rPr>
          <w:rFonts w:asciiTheme="minorHAnsi" w:eastAsia="Arial" w:hAnsiTheme="minorHAnsi" w:cstheme="minorHAnsi"/>
          <w:b/>
          <w:bCs/>
          <w:sz w:val="24"/>
          <w:szCs w:val="24"/>
          <w:lang w:val="en-GB"/>
        </w:rPr>
        <w:t xml:space="preserve"> (MOE)</w:t>
      </w:r>
      <w:bookmarkEnd w:id="2"/>
    </w:p>
    <w:tbl>
      <w:tblPr>
        <w:tblStyle w:val="GridTable6Colorful-Accent5"/>
        <w:tblW w:w="0" w:type="auto"/>
        <w:tblLook w:val="04A0" w:firstRow="1" w:lastRow="0" w:firstColumn="1" w:lastColumn="0" w:noHBand="0" w:noVBand="1"/>
      </w:tblPr>
      <w:tblGrid>
        <w:gridCol w:w="2337"/>
        <w:gridCol w:w="4675"/>
        <w:gridCol w:w="2338"/>
      </w:tblGrid>
      <w:tr w:rsidR="001D02F1"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Pr="00A769D1" w:rsidRDefault="001D02F1" w:rsidP="001D02F1">
            <w:pPr>
              <w:jc w:val="center"/>
              <w:rPr>
                <w:b w:val="0"/>
                <w:bCs w:val="0"/>
                <w:lang w:val="en-GB"/>
              </w:rPr>
            </w:pPr>
            <w:r w:rsidRPr="00A769D1">
              <w:rPr>
                <w:b w:val="0"/>
                <w:bCs w:val="0"/>
                <w:lang w:val="en-GB"/>
              </w:rPr>
              <w:t>Total Budget</w:t>
            </w:r>
          </w:p>
        </w:tc>
        <w:tc>
          <w:tcPr>
            <w:tcW w:w="4675" w:type="dxa"/>
          </w:tcPr>
          <w:p w:rsidR="001D02F1" w:rsidRPr="00A769D1" w:rsidRDefault="00702779" w:rsidP="001D02F1">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D02F1" w:rsidRPr="00A769D1" w:rsidRDefault="001D02F1" w:rsidP="001D02F1">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D02F1"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Default="001D02F1" w:rsidP="001D02F1">
            <w:pPr>
              <w:rPr>
                <w:lang w:val="en-GB"/>
              </w:rPr>
            </w:pPr>
            <w:r>
              <w:rPr>
                <w:lang w:val="en-GB"/>
              </w:rPr>
              <w:t>NA</w:t>
            </w:r>
          </w:p>
        </w:tc>
        <w:tc>
          <w:tcPr>
            <w:tcW w:w="4675" w:type="dxa"/>
          </w:tcPr>
          <w:p w:rsidR="001D02F1" w:rsidRDefault="001D02F1" w:rsidP="001D02F1">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_Education, _Accessibility, _Data, </w:t>
            </w:r>
            <w:r w:rsidR="00192833">
              <w:rPr>
                <w:lang w:val="en-GB"/>
              </w:rPr>
              <w:t xml:space="preserve">_Digital Inclusion, </w:t>
            </w:r>
            <w:r>
              <w:rPr>
                <w:lang w:val="en-GB"/>
              </w:rPr>
              <w:t>_Early</w:t>
            </w:r>
          </w:p>
        </w:tc>
        <w:tc>
          <w:tcPr>
            <w:tcW w:w="2338" w:type="dxa"/>
          </w:tcPr>
          <w:p w:rsidR="001D02F1" w:rsidRDefault="001D02F1" w:rsidP="001D02F1">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9A3BCB" w:rsidRPr="009A3BCB" w:rsidRDefault="009A3BCB" w:rsidP="009A3BCB">
      <w:pPr>
        <w:rPr>
          <w:lang w:val="en-GB"/>
        </w:rPr>
      </w:pPr>
    </w:p>
    <w:p w:rsidR="00A735D6" w:rsidRPr="007943D7" w:rsidRDefault="00A735D6" w:rsidP="007476B8">
      <w:pPr>
        <w:pStyle w:val="ListParagraph"/>
        <w:numPr>
          <w:ilvl w:val="0"/>
          <w:numId w:val="54"/>
        </w:numPr>
        <w:tabs>
          <w:tab w:val="left" w:pos="284"/>
        </w:tabs>
        <w:spacing w:after="120"/>
        <w:ind w:left="284"/>
        <w:jc w:val="both"/>
        <w:rPr>
          <w:rFonts w:cstheme="minorHAnsi"/>
          <w:b/>
          <w:bCs/>
          <w:lang w:val="en-GB" w:bidi="ar-JO"/>
        </w:rPr>
      </w:pPr>
      <w:r w:rsidRPr="007943D7">
        <w:rPr>
          <w:rFonts w:eastAsia="Arial" w:cstheme="minorHAnsi"/>
          <w:lang w:val="en-GB"/>
        </w:rPr>
        <w:t xml:space="preserve">Enabling access for persons with disabilities to public schools by preparing schools, improving infrastructure, and providing support </w:t>
      </w:r>
      <w:r w:rsidR="00564F5F" w:rsidRPr="007943D7">
        <w:rPr>
          <w:rFonts w:eastAsia="Arial" w:cstheme="minorHAnsi"/>
          <w:lang w:val="en-GB"/>
        </w:rPr>
        <w:t xml:space="preserve">to </w:t>
      </w:r>
      <w:r w:rsidRPr="007943D7">
        <w:rPr>
          <w:rFonts w:eastAsia="Arial" w:cstheme="minorHAnsi"/>
          <w:lang w:val="en-GB"/>
        </w:rPr>
        <w:t>teachers.</w:t>
      </w:r>
    </w:p>
    <w:p w:rsidR="006D63E8" w:rsidRPr="007943D7" w:rsidRDefault="006D63E8" w:rsidP="00921312">
      <w:pPr>
        <w:spacing w:after="120"/>
        <w:ind w:left="284"/>
        <w:jc w:val="both"/>
        <w:rPr>
          <w:rFonts w:cstheme="minorHAnsi"/>
          <w:lang w:val="en-GB" w:bidi="ar-JO"/>
        </w:rPr>
      </w:pPr>
      <w:r w:rsidRPr="007943D7">
        <w:rPr>
          <w:rFonts w:eastAsia="Arial" w:cstheme="minorHAnsi"/>
          <w:lang w:val="en-GB"/>
        </w:rPr>
        <w:t>By 2028, Jordan's Ministry of Education commits to adapting 250 inclusive schools for improved access for persons with disabilities to accommodate students within the educational system. The appointment of 500 support teachers, with each prepared school being provided with two support teachers, as part of the Ministry of Education's new plan (2025-2028).</w:t>
      </w:r>
    </w:p>
    <w:p w:rsidR="006D63E8" w:rsidRPr="007943D7" w:rsidRDefault="00564F5F" w:rsidP="00921312">
      <w:pPr>
        <w:spacing w:after="120"/>
        <w:ind w:left="284"/>
        <w:jc w:val="both"/>
        <w:rPr>
          <w:rFonts w:cstheme="minorHAnsi"/>
          <w:lang w:val="en-GB" w:bidi="ar-JO"/>
        </w:rPr>
      </w:pPr>
      <w:r w:rsidRPr="007943D7">
        <w:rPr>
          <w:rFonts w:eastAsia="Arial" w:cstheme="minorHAnsi"/>
          <w:lang w:val="en-GB"/>
        </w:rPr>
        <w:t>Emphasises the right of persons with disabilities to inclusive education in a physical environment free from obstacles and barriers of all kinds</w:t>
      </w:r>
      <w:r w:rsidR="00751368">
        <w:rPr>
          <w:rFonts w:eastAsia="Arial" w:cstheme="minorHAnsi"/>
          <w:lang w:val="en-GB"/>
        </w:rPr>
        <w:t>. Reasonable</w:t>
      </w:r>
      <w:r w:rsidR="006D63E8" w:rsidRPr="007943D7">
        <w:rPr>
          <w:rFonts w:eastAsia="Arial" w:cstheme="minorHAnsi"/>
          <w:lang w:val="en-GB"/>
        </w:rPr>
        <w:t xml:space="preserve"> accommodation must be considered a basic requirement for the enjoyment of the right to education on an equal basis with others and without any form of discrimination or exclusion.</w:t>
      </w:r>
    </w:p>
    <w:p w:rsidR="00A65492" w:rsidRPr="007943D7" w:rsidRDefault="006D63E8" w:rsidP="00921312">
      <w:pPr>
        <w:spacing w:after="120"/>
        <w:ind w:left="284"/>
        <w:jc w:val="both"/>
        <w:rPr>
          <w:rFonts w:cstheme="minorHAnsi"/>
          <w:rtl/>
          <w:lang w:val="en-GB" w:bidi="ar-JO"/>
        </w:rPr>
      </w:pPr>
      <w:r w:rsidRPr="007943D7">
        <w:rPr>
          <w:rFonts w:eastAsia="Arial" w:cstheme="minorHAnsi"/>
          <w:lang w:val="en-GB"/>
        </w:rPr>
        <w:t xml:space="preserve">Therefore, based on the educational strategic plan under </w:t>
      </w:r>
      <w:r w:rsidR="00564F5F" w:rsidRPr="007943D7">
        <w:rPr>
          <w:rFonts w:eastAsia="Arial" w:cstheme="minorHAnsi"/>
          <w:lang w:val="en-GB"/>
        </w:rPr>
        <w:t xml:space="preserve">the </w:t>
      </w:r>
      <w:r w:rsidRPr="007943D7">
        <w:rPr>
          <w:rFonts w:eastAsia="Arial" w:cstheme="minorHAnsi"/>
          <w:lang w:val="en-GB"/>
        </w:rPr>
        <w:t xml:space="preserve">access and equity domain, aligned with the 10-year strategic plan for inclusive education, under </w:t>
      </w:r>
      <w:r w:rsidR="00564F5F" w:rsidRPr="007943D7">
        <w:rPr>
          <w:rFonts w:eastAsia="Arial" w:cstheme="minorHAnsi"/>
          <w:lang w:val="en-GB"/>
        </w:rPr>
        <w:t xml:space="preserve">the </w:t>
      </w:r>
      <w:r w:rsidRPr="007943D7">
        <w:rPr>
          <w:rFonts w:eastAsia="Arial" w:cstheme="minorHAnsi"/>
          <w:lang w:val="en-GB"/>
        </w:rPr>
        <w:t>Fourth Component:</w:t>
      </w:r>
    </w:p>
    <w:p w:rsidR="006D053B" w:rsidRPr="007943D7" w:rsidRDefault="006D63E8" w:rsidP="00921312">
      <w:pPr>
        <w:spacing w:after="120"/>
        <w:ind w:left="284"/>
        <w:jc w:val="both"/>
        <w:rPr>
          <w:rFonts w:cstheme="minorHAnsi"/>
          <w:lang w:val="en-GB" w:bidi="ar-JO"/>
        </w:rPr>
      </w:pPr>
      <w:r w:rsidRPr="007943D7">
        <w:rPr>
          <w:rFonts w:eastAsia="Arial" w:cstheme="minorHAnsi"/>
          <w:lang w:val="en-GB"/>
        </w:rPr>
        <w:t xml:space="preserve">Accessibility and Reasonable Accommodation, </w:t>
      </w:r>
      <w:r w:rsidR="00564F5F" w:rsidRPr="007943D7">
        <w:rPr>
          <w:rFonts w:eastAsia="Arial" w:cstheme="minorHAnsi"/>
          <w:lang w:val="en-GB"/>
        </w:rPr>
        <w:t xml:space="preserve">which the ministry committed to </w:t>
      </w:r>
      <w:r w:rsidRPr="007943D7">
        <w:rPr>
          <w:rFonts w:eastAsia="Arial" w:cstheme="minorHAnsi"/>
          <w:lang w:val="en-GB"/>
        </w:rPr>
        <w:t>as an essential first step in the implementation of inclusive education</w:t>
      </w:r>
      <w:r w:rsidR="00564F5F" w:rsidRPr="007943D7">
        <w:rPr>
          <w:rFonts w:eastAsia="Arial" w:cstheme="minorHAnsi"/>
          <w:lang w:val="en-GB"/>
        </w:rPr>
        <w:t>,</w:t>
      </w:r>
      <w:r w:rsidRPr="007943D7">
        <w:rPr>
          <w:rFonts w:eastAsia="Arial" w:cstheme="minorHAnsi"/>
          <w:lang w:val="en-GB"/>
        </w:rPr>
        <w:t xml:space="preserve"> is to make accessible the infrastructure in schools and educational facilities in line with the Building Code Requirements for Persons with Disabilities. This would allow students with disabilities to access school buildings and facilities without physical barriers. It also provides reasonable accommodation, equipment, tools</w:t>
      </w:r>
      <w:r w:rsidR="00564F5F" w:rsidRPr="007943D7">
        <w:rPr>
          <w:rFonts w:eastAsia="Arial" w:cstheme="minorHAnsi"/>
          <w:lang w:val="en-GB"/>
        </w:rPr>
        <w:t>,</w:t>
      </w:r>
      <w:r w:rsidRPr="007943D7">
        <w:rPr>
          <w:rFonts w:eastAsia="Arial" w:cstheme="minorHAnsi"/>
          <w:lang w:val="en-GB"/>
        </w:rPr>
        <w:t xml:space="preserve"> and supplies needed by students with disabilities as </w:t>
      </w:r>
      <w:r w:rsidR="00564F5F" w:rsidRPr="007943D7">
        <w:rPr>
          <w:rFonts w:eastAsia="Arial" w:cstheme="minorHAnsi"/>
          <w:lang w:val="en-GB"/>
        </w:rPr>
        <w:t xml:space="preserve">fundamental </w:t>
      </w:r>
      <w:r w:rsidRPr="007943D7">
        <w:rPr>
          <w:rFonts w:eastAsia="Arial" w:cstheme="minorHAnsi"/>
          <w:lang w:val="en-GB"/>
        </w:rPr>
        <w:t xml:space="preserve">components of inclusive education. The Ministry of Education </w:t>
      </w:r>
      <w:r w:rsidR="00564F5F" w:rsidRPr="007943D7">
        <w:rPr>
          <w:rFonts w:eastAsia="Arial" w:cstheme="minorHAnsi"/>
          <w:lang w:val="en-GB"/>
        </w:rPr>
        <w:t xml:space="preserve">recognises </w:t>
      </w:r>
      <w:r w:rsidRPr="007943D7">
        <w:rPr>
          <w:rFonts w:eastAsia="Arial" w:cstheme="minorHAnsi"/>
          <w:lang w:val="en-GB"/>
        </w:rPr>
        <w:t xml:space="preserve">that the structure and planning of school buildings can constitute clear barriers for students with physical disabilities to access education. Furthermore, the Ministry </w:t>
      </w:r>
      <w:r w:rsidR="00564F5F" w:rsidRPr="007943D7">
        <w:rPr>
          <w:rFonts w:eastAsia="Arial" w:cstheme="minorHAnsi"/>
          <w:lang w:val="en-GB"/>
        </w:rPr>
        <w:t xml:space="preserve">emphasises </w:t>
      </w:r>
      <w:r w:rsidRPr="007943D7">
        <w:rPr>
          <w:rFonts w:eastAsia="Arial" w:cstheme="minorHAnsi"/>
          <w:lang w:val="en-GB"/>
        </w:rPr>
        <w:t>that the use of rented schools is a real obstacle to these amendments. Existing school buildings are particularly problematic</w:t>
      </w:r>
      <w:r w:rsidR="00564F5F" w:rsidRPr="007943D7">
        <w:rPr>
          <w:rFonts w:eastAsia="Arial" w:cstheme="minorHAnsi"/>
          <w:lang w:val="en-GB"/>
        </w:rPr>
        <w:t>,</w:t>
      </w:r>
      <w:r w:rsidRPr="007943D7">
        <w:rPr>
          <w:rFonts w:eastAsia="Arial" w:cstheme="minorHAnsi"/>
          <w:lang w:val="en-GB"/>
        </w:rPr>
        <w:t xml:space="preserve"> as some modifications may be costly but can be addressed through a range of construction works, starting from average cost modifications, e.g.</w:t>
      </w:r>
      <w:r w:rsidR="00564F5F" w:rsidRPr="007943D7">
        <w:rPr>
          <w:rFonts w:eastAsia="Arial" w:cstheme="minorHAnsi"/>
          <w:lang w:val="en-GB"/>
        </w:rPr>
        <w:t>,</w:t>
      </w:r>
      <w:r w:rsidRPr="007943D7">
        <w:rPr>
          <w:rFonts w:eastAsia="Arial" w:cstheme="minorHAnsi"/>
          <w:lang w:val="en-GB"/>
        </w:rPr>
        <w:t xml:space="preserve"> setting ramps and elevators</w:t>
      </w:r>
      <w:r w:rsidR="00564F5F" w:rsidRPr="007943D7">
        <w:rPr>
          <w:rFonts w:eastAsia="Arial" w:cstheme="minorHAnsi"/>
          <w:lang w:val="en-GB"/>
        </w:rPr>
        <w:t>,</w:t>
      </w:r>
      <w:r w:rsidRPr="007943D7">
        <w:rPr>
          <w:rFonts w:eastAsia="Arial" w:cstheme="minorHAnsi"/>
          <w:lang w:val="en-GB"/>
        </w:rPr>
        <w:t xml:space="preserve"> to low-cost modifications such as moving some classrooms to lower floors. The Education Strategic Plan </w:t>
      </w:r>
      <w:r w:rsidRPr="007943D7">
        <w:rPr>
          <w:rFonts w:eastAsia="Arial" w:cstheme="minorHAnsi"/>
          <w:lang w:val="en-GB"/>
        </w:rPr>
        <w:lastRenderedPageBreak/>
        <w:t>outlined several plans to improve school buildings and infrastructure. Therefore, this commitment aims to provide a friendly and enabling learning environment for all students and to respond to the requirements of access by persons with disabilities to school buildings, facilities</w:t>
      </w:r>
      <w:r w:rsidR="00564F5F" w:rsidRPr="007943D7">
        <w:rPr>
          <w:rFonts w:eastAsia="Arial" w:cstheme="minorHAnsi"/>
          <w:lang w:val="en-GB"/>
        </w:rPr>
        <w:t>,</w:t>
      </w:r>
      <w:r w:rsidRPr="007943D7">
        <w:rPr>
          <w:rFonts w:eastAsia="Arial" w:cstheme="minorHAnsi"/>
          <w:lang w:val="en-GB"/>
        </w:rPr>
        <w:t xml:space="preserve"> and educational services on an equal basis with their peers without disabilities.</w:t>
      </w:r>
    </w:p>
    <w:p w:rsidR="005F19C9" w:rsidRPr="007943D7" w:rsidRDefault="005F19C9" w:rsidP="007476B8">
      <w:pPr>
        <w:pStyle w:val="ListParagraph"/>
        <w:numPr>
          <w:ilvl w:val="0"/>
          <w:numId w:val="54"/>
        </w:numPr>
        <w:tabs>
          <w:tab w:val="left" w:pos="284"/>
        </w:tabs>
        <w:spacing w:after="120"/>
        <w:ind w:left="284"/>
        <w:jc w:val="both"/>
        <w:rPr>
          <w:rFonts w:cstheme="minorHAnsi"/>
          <w:b/>
          <w:bCs/>
          <w:lang w:val="en-GB" w:bidi="ar-JO"/>
        </w:rPr>
      </w:pPr>
      <w:r w:rsidRPr="007943D7">
        <w:rPr>
          <w:rFonts w:eastAsia="Arial" w:cstheme="minorHAnsi"/>
          <w:lang w:val="en-GB"/>
        </w:rPr>
        <w:t>Enhancing data collection for students with disabilities and developing relevant monitoring indicators and tools.</w:t>
      </w:r>
    </w:p>
    <w:p w:rsidR="00A735D6" w:rsidRPr="007943D7" w:rsidRDefault="00A735D6" w:rsidP="00921312">
      <w:pPr>
        <w:spacing w:after="120"/>
        <w:ind w:left="284"/>
        <w:jc w:val="both"/>
        <w:rPr>
          <w:rFonts w:cstheme="minorHAnsi"/>
          <w:lang w:val="en-GB" w:bidi="ar-JO"/>
        </w:rPr>
      </w:pPr>
      <w:r w:rsidRPr="007943D7">
        <w:rPr>
          <w:rFonts w:eastAsia="Arial" w:cstheme="minorHAnsi"/>
          <w:lang w:val="en-GB"/>
        </w:rPr>
        <w:t>By 2028, Jordan's Ministry of Education commits to enhancing the collection of disability-inclusive data for learners, both in and out of school</w:t>
      </w:r>
      <w:r w:rsidR="00564F5F" w:rsidRPr="007943D7">
        <w:rPr>
          <w:rFonts w:eastAsia="Arial" w:cstheme="minorHAnsi"/>
          <w:lang w:val="en-GB"/>
        </w:rPr>
        <w:t xml:space="preserve">. It incorporates </w:t>
      </w:r>
      <w:r w:rsidRPr="007943D7">
        <w:rPr>
          <w:rFonts w:eastAsia="Arial" w:cstheme="minorHAnsi"/>
          <w:lang w:val="en-GB"/>
        </w:rPr>
        <w:t>disability inclusion in the new Education Sector Plan monitoring indicators to inform evidence-based policymaking and education financing.</w:t>
      </w:r>
    </w:p>
    <w:p w:rsidR="00A735D6" w:rsidRPr="007943D7" w:rsidRDefault="00A735D6" w:rsidP="00921312">
      <w:pPr>
        <w:spacing w:after="120"/>
        <w:ind w:left="284"/>
        <w:jc w:val="both"/>
        <w:rPr>
          <w:rFonts w:cstheme="minorHAnsi"/>
          <w:lang w:val="en-GB" w:bidi="ar-JO"/>
        </w:rPr>
      </w:pPr>
      <w:r w:rsidRPr="007943D7">
        <w:rPr>
          <w:rFonts w:eastAsia="Arial" w:cstheme="minorHAnsi"/>
          <w:lang w:val="en-GB"/>
        </w:rPr>
        <w:t xml:space="preserve">According to international and local studies and estimates </w:t>
      </w:r>
      <w:r w:rsidR="00FB6978" w:rsidRPr="007943D7">
        <w:rPr>
          <w:rFonts w:eastAsia="Arial" w:cstheme="minorHAnsi"/>
          <w:lang w:val="en-GB"/>
        </w:rPr>
        <w:t>from 2015, the percentage of students with disabilities is estimated to be</w:t>
      </w:r>
      <w:r w:rsidRPr="007943D7">
        <w:rPr>
          <w:rFonts w:eastAsia="Arial" w:cstheme="minorHAnsi"/>
          <w:lang w:val="en-GB"/>
        </w:rPr>
        <w:t xml:space="preserve"> 10% of the total number of students.12 This indicates </w:t>
      </w:r>
      <w:r w:rsidR="00564F5F" w:rsidRPr="007943D7">
        <w:rPr>
          <w:rFonts w:eastAsia="Arial" w:cstheme="minorHAnsi"/>
          <w:lang w:val="en-GB"/>
        </w:rPr>
        <w:t>a significant problem in the area of education rights for persons with disabilities, especially considering the official figures issued by the Department of Statistics,</w:t>
      </w:r>
      <w:r w:rsidRPr="007943D7">
        <w:rPr>
          <w:rFonts w:eastAsia="Arial" w:cstheme="minorHAnsi"/>
          <w:lang w:val="en-GB"/>
        </w:rPr>
        <w:t xml:space="preserve"> which indicate that approximately 79% of the total number of persons with disabilities of school age do not receive any form of education.</w:t>
      </w:r>
    </w:p>
    <w:p w:rsidR="00A735D6" w:rsidRPr="007943D7" w:rsidRDefault="00A735D6" w:rsidP="00921312">
      <w:pPr>
        <w:spacing w:after="120"/>
        <w:ind w:left="284"/>
        <w:jc w:val="both"/>
        <w:rPr>
          <w:rFonts w:cstheme="minorHAnsi"/>
          <w:lang w:val="en-GB" w:bidi="ar-JO"/>
        </w:rPr>
      </w:pPr>
      <w:r w:rsidRPr="007943D7">
        <w:rPr>
          <w:rFonts w:eastAsia="Arial" w:cstheme="minorHAnsi"/>
          <w:lang w:val="en-GB"/>
        </w:rPr>
        <w:t xml:space="preserve">Data collection and monitoring of such data </w:t>
      </w:r>
      <w:r w:rsidR="00564F5F" w:rsidRPr="007943D7">
        <w:rPr>
          <w:rFonts w:eastAsia="Arial" w:cstheme="minorHAnsi"/>
          <w:lang w:val="en-GB"/>
        </w:rPr>
        <w:t>pose a clear challenge to Jordan, making it difficult to plan carefully for fully</w:t>
      </w:r>
      <w:r w:rsidRPr="007943D7">
        <w:rPr>
          <w:rFonts w:eastAsia="Arial" w:cstheme="minorHAnsi"/>
          <w:lang w:val="en-GB"/>
        </w:rPr>
        <w:t xml:space="preserve"> inclusive programmes.</w:t>
      </w:r>
    </w:p>
    <w:p w:rsidR="005F19C9" w:rsidRPr="007943D7" w:rsidRDefault="005F19C9" w:rsidP="007476B8">
      <w:pPr>
        <w:pStyle w:val="ListParagraph"/>
        <w:numPr>
          <w:ilvl w:val="0"/>
          <w:numId w:val="54"/>
        </w:numPr>
        <w:tabs>
          <w:tab w:val="left" w:pos="284"/>
        </w:tabs>
        <w:spacing w:after="120"/>
        <w:ind w:left="284"/>
        <w:jc w:val="both"/>
        <w:rPr>
          <w:rFonts w:cstheme="minorHAnsi"/>
          <w:b/>
          <w:bCs/>
          <w:lang w:val="en-GB" w:bidi="ar-JO"/>
        </w:rPr>
      </w:pPr>
      <w:r w:rsidRPr="007943D7">
        <w:rPr>
          <w:rFonts w:eastAsia="Arial" w:cstheme="minorHAnsi"/>
          <w:lang w:val="en-GB"/>
        </w:rPr>
        <w:t>Equitable access to education for children and youth with disabilities through digital transformation.</w:t>
      </w:r>
    </w:p>
    <w:p w:rsidR="005F19C9" w:rsidRPr="007943D7" w:rsidRDefault="005F19C9" w:rsidP="00921312">
      <w:pPr>
        <w:spacing w:after="120"/>
        <w:ind w:left="284"/>
        <w:jc w:val="both"/>
        <w:rPr>
          <w:rFonts w:cstheme="minorHAnsi"/>
          <w:lang w:val="en-GB" w:bidi="ar-JO"/>
        </w:rPr>
      </w:pPr>
      <w:r w:rsidRPr="007943D7">
        <w:rPr>
          <w:rFonts w:eastAsia="Arial" w:cstheme="minorHAnsi"/>
          <w:lang w:val="en-GB"/>
        </w:rPr>
        <w:t xml:space="preserve">By 2028, Jordan commits to advancing inclusive access to, and quality of, education for children and youth with disabilities through digital transformation by ensuring that the Ministry of Education's learning management system is adapted to meet the needs of learners with disability. According to the 10-year Strategy for Inclusive Education, under component Five Learning and Teaching - "Educational programmes," the goal of inclusive education is to provide high-quality education for all students, including students with disabilities, within the school system. This is achieved by adapting teaching methods, curricula, and educational plans to consider the specific educational needs of students with disabilities. Revisiting traditional educational programmes has become essential to </w:t>
      </w:r>
      <w:r w:rsidR="00751368">
        <w:rPr>
          <w:rFonts w:eastAsia="Arial" w:cstheme="minorHAnsi"/>
          <w:lang w:val="en-GB"/>
        </w:rPr>
        <w:t>aligning and modifying</w:t>
      </w:r>
      <w:r w:rsidRPr="007943D7">
        <w:rPr>
          <w:rFonts w:eastAsia="Arial" w:cstheme="minorHAnsi"/>
          <w:lang w:val="en-GB"/>
        </w:rPr>
        <w:t xml:space="preserve"> them to meet the educational requirements of students with disabilities. Implementing effective teaching strategies based on the latest scientific practices is a fundamental component of these educational programmes. It is vital to train teachers on these strategies and provide clear guidance on their implementation. This approach is significant as it interacts with various </w:t>
      </w:r>
      <w:r w:rsidRPr="007943D7">
        <w:rPr>
          <w:rFonts w:eastAsia="Arial" w:cstheme="minorHAnsi"/>
          <w:lang w:val="en-GB"/>
        </w:rPr>
        <w:lastRenderedPageBreak/>
        <w:t>areas, including creating an inclusive learning environment for all students, including those with disabilities</w:t>
      </w:r>
      <w:r w:rsidR="00564F5F" w:rsidRPr="007943D7">
        <w:rPr>
          <w:rFonts w:eastAsia="Arial" w:cstheme="minorHAnsi"/>
          <w:lang w:val="en-GB"/>
        </w:rPr>
        <w:t>,</w:t>
      </w:r>
      <w:r w:rsidRPr="007943D7">
        <w:rPr>
          <w:rFonts w:eastAsia="Arial" w:cstheme="minorHAnsi"/>
          <w:lang w:val="en-GB"/>
        </w:rPr>
        <w:t xml:space="preserve"> that meets their educational and learning needs. Ensuring equitable and fair learning opportunities for students with disabilities alongside their peers</w:t>
      </w:r>
      <w:r w:rsidR="00751368">
        <w:rPr>
          <w:rFonts w:eastAsia="Arial" w:cstheme="minorHAnsi"/>
          <w:lang w:val="en-GB"/>
        </w:rPr>
        <w:t xml:space="preserve"> without disabilities and guaranteeing</w:t>
      </w:r>
      <w:r w:rsidRPr="007943D7">
        <w:rPr>
          <w:rFonts w:eastAsia="Arial" w:cstheme="minorHAnsi"/>
          <w:lang w:val="en-GB"/>
        </w:rPr>
        <w:t xml:space="preserve"> the right of students with disabilities to receive quality education by </w:t>
      </w:r>
      <w:r w:rsidR="00564F5F" w:rsidRPr="007943D7">
        <w:rPr>
          <w:rFonts w:eastAsia="Arial" w:cstheme="minorHAnsi"/>
          <w:lang w:val="en-GB"/>
        </w:rPr>
        <w:t xml:space="preserve">providing </w:t>
      </w:r>
      <w:r w:rsidRPr="007943D7">
        <w:rPr>
          <w:rFonts w:eastAsia="Arial" w:cstheme="minorHAnsi"/>
          <w:lang w:val="en-GB"/>
        </w:rPr>
        <w:t xml:space="preserve">access to curricula and supportive educational programmes for inclusive education. This can be achieved by leveraging global best practices in inclusive education and </w:t>
      </w:r>
      <w:r w:rsidR="00564F5F" w:rsidRPr="007943D7">
        <w:rPr>
          <w:rFonts w:eastAsia="Arial" w:cstheme="minorHAnsi"/>
          <w:lang w:val="en-GB"/>
        </w:rPr>
        <w:t xml:space="preserve">utilising </w:t>
      </w:r>
      <w:r w:rsidRPr="007943D7">
        <w:rPr>
          <w:rFonts w:eastAsia="Arial" w:cstheme="minorHAnsi"/>
          <w:lang w:val="en-GB"/>
        </w:rPr>
        <w:t>assistive technology to support the education of students with disabilities within the classroom.</w:t>
      </w:r>
    </w:p>
    <w:p w:rsidR="00827E5C" w:rsidRPr="007943D7" w:rsidRDefault="00827E5C" w:rsidP="007476B8">
      <w:pPr>
        <w:pStyle w:val="ListParagraph"/>
        <w:numPr>
          <w:ilvl w:val="0"/>
          <w:numId w:val="54"/>
        </w:numPr>
        <w:tabs>
          <w:tab w:val="left" w:pos="284"/>
        </w:tabs>
        <w:spacing w:after="120"/>
        <w:ind w:left="284"/>
        <w:jc w:val="both"/>
        <w:rPr>
          <w:rFonts w:cstheme="minorHAnsi"/>
          <w:b/>
          <w:bCs/>
          <w:lang w:val="en-GB" w:bidi="ar-JO"/>
        </w:rPr>
      </w:pPr>
      <w:r w:rsidRPr="007943D7">
        <w:rPr>
          <w:rFonts w:eastAsia="Arial" w:cstheme="minorHAnsi"/>
          <w:lang w:val="en-GB"/>
        </w:rPr>
        <w:t xml:space="preserve">Increasing access </w:t>
      </w:r>
      <w:r w:rsidR="00564F5F" w:rsidRPr="007943D7">
        <w:rPr>
          <w:rFonts w:eastAsia="Arial" w:cstheme="minorHAnsi"/>
          <w:lang w:val="en-GB"/>
        </w:rPr>
        <w:t xml:space="preserve">for </w:t>
      </w:r>
      <w:r w:rsidRPr="007943D7">
        <w:rPr>
          <w:rFonts w:eastAsia="Arial" w:cstheme="minorHAnsi"/>
          <w:lang w:val="en-GB"/>
        </w:rPr>
        <w:t>students with disabilities to the science track.</w:t>
      </w:r>
    </w:p>
    <w:p w:rsidR="006D63E8" w:rsidRPr="007943D7" w:rsidRDefault="00827E5C" w:rsidP="00921312">
      <w:pPr>
        <w:spacing w:after="120"/>
        <w:ind w:left="284"/>
        <w:jc w:val="both"/>
        <w:rPr>
          <w:rFonts w:cstheme="minorHAnsi"/>
          <w:lang w:val="en-GB" w:bidi="ar-JO"/>
        </w:rPr>
      </w:pPr>
      <w:r w:rsidRPr="007943D7">
        <w:rPr>
          <w:rFonts w:eastAsia="Arial" w:cstheme="minorHAnsi"/>
          <w:lang w:val="en-GB"/>
        </w:rPr>
        <w:t xml:space="preserve">By 2028, Jordan's Ministry of Education commits to </w:t>
      </w:r>
      <w:r w:rsidR="00564F5F" w:rsidRPr="007943D7">
        <w:rPr>
          <w:rFonts w:eastAsia="Arial" w:cstheme="minorHAnsi"/>
          <w:lang w:val="en-GB"/>
        </w:rPr>
        <w:t xml:space="preserve">training 200 teachers to effectively teach science subjects to students with disabilities, thereby increasing </w:t>
      </w:r>
      <w:r w:rsidR="001456DA">
        <w:rPr>
          <w:rFonts w:eastAsia="Arial" w:cstheme="minorHAnsi"/>
          <w:lang w:val="en-GB"/>
        </w:rPr>
        <w:t>student access to the science track</w:t>
      </w:r>
      <w:r w:rsidRPr="007943D7">
        <w:rPr>
          <w:rFonts w:eastAsia="Arial" w:cstheme="minorHAnsi"/>
          <w:lang w:val="en-GB"/>
        </w:rPr>
        <w:t xml:space="preserve">. The training will equip targeted teachers with the skills and resources needed to meet the individual learning requirements of persons with disability. The Ministry of Education, in partnership with the Higher Council for the Rights of Persons with Disabilities, is committed to implementing effective inclusive education in Jordan. According to the 10-year Strategy for Inclusive Education, this largely depends on commitment, training, positive </w:t>
      </w:r>
      <w:r w:rsidR="00564F5F" w:rsidRPr="007943D7">
        <w:rPr>
          <w:rFonts w:eastAsia="Arial" w:cstheme="minorHAnsi"/>
          <w:lang w:val="en-GB"/>
        </w:rPr>
        <w:t xml:space="preserve">behavioural </w:t>
      </w:r>
      <w:r w:rsidRPr="007943D7">
        <w:rPr>
          <w:rFonts w:eastAsia="Arial" w:cstheme="minorHAnsi"/>
          <w:lang w:val="en-GB"/>
        </w:rPr>
        <w:t xml:space="preserve">attitudes toward inclusion, and the readiness of educational personnel to adopt and pursue the goals of inclusive education. Specifically, Activity 4 under the capacity-building component in the executive plan focuses on developing and delivering </w:t>
      </w:r>
      <w:r w:rsidR="00564F5F" w:rsidRPr="007943D7">
        <w:rPr>
          <w:rFonts w:eastAsia="Arial" w:cstheme="minorHAnsi"/>
          <w:lang w:val="en-GB"/>
        </w:rPr>
        <w:t xml:space="preserve">specialised </w:t>
      </w:r>
      <w:r w:rsidRPr="007943D7">
        <w:rPr>
          <w:rFonts w:eastAsia="Arial" w:cstheme="minorHAnsi"/>
          <w:lang w:val="en-GB"/>
        </w:rPr>
        <w:t xml:space="preserve">training programmes. These include programmes on strategies for teaching scientific subjects to students with various disabilities, among others. This is achieved through innovative approaches and by reaching out to staff, employees, and teachers in schools </w:t>
      </w:r>
      <w:r w:rsidR="00564F5F" w:rsidRPr="007943D7">
        <w:rPr>
          <w:rFonts w:eastAsia="Arial" w:cstheme="minorHAnsi"/>
          <w:lang w:val="en-GB"/>
        </w:rPr>
        <w:t xml:space="preserve">specialising </w:t>
      </w:r>
      <w:r w:rsidRPr="007943D7">
        <w:rPr>
          <w:rFonts w:eastAsia="Arial" w:cstheme="minorHAnsi"/>
          <w:lang w:val="en-GB"/>
        </w:rPr>
        <w:t>in educating students with visual and hearing impairments.</w:t>
      </w:r>
    </w:p>
    <w:p w:rsidR="008A71DD" w:rsidRPr="007943D7" w:rsidRDefault="008A71DD" w:rsidP="001954D2">
      <w:pPr>
        <w:pStyle w:val="ListParagraph"/>
        <w:numPr>
          <w:ilvl w:val="0"/>
          <w:numId w:val="54"/>
        </w:numPr>
        <w:tabs>
          <w:tab w:val="left" w:pos="284"/>
        </w:tabs>
        <w:spacing w:after="120"/>
        <w:ind w:left="284"/>
        <w:jc w:val="both"/>
        <w:rPr>
          <w:rFonts w:cstheme="minorHAnsi"/>
          <w:b/>
          <w:bCs/>
          <w:lang w:val="en-GB" w:bidi="ar-JO"/>
        </w:rPr>
      </w:pPr>
      <w:r w:rsidRPr="007943D7">
        <w:rPr>
          <w:rFonts w:eastAsia="Arial" w:cstheme="minorHAnsi"/>
          <w:lang w:val="en-GB"/>
        </w:rPr>
        <w:t>Supporting inclusive early childhood education in Jordan to benefit children with disabilities</w:t>
      </w:r>
    </w:p>
    <w:p w:rsidR="00827E5C" w:rsidRPr="007943D7" w:rsidRDefault="008A71DD" w:rsidP="00921312">
      <w:pPr>
        <w:spacing w:after="120"/>
        <w:ind w:left="284"/>
        <w:jc w:val="both"/>
        <w:rPr>
          <w:rFonts w:eastAsia="Arial" w:cstheme="minorHAnsi"/>
          <w:lang w:val="en-GB"/>
        </w:rPr>
      </w:pPr>
      <w:r w:rsidRPr="007943D7">
        <w:rPr>
          <w:rFonts w:eastAsia="Arial" w:cstheme="minorHAnsi"/>
          <w:lang w:val="en-GB"/>
        </w:rPr>
        <w:t xml:space="preserve">By 2028, Jordan's Ministry of Education commits to training 500 public sector staff (including 300 teachers and 200 administrative staff) to effectively manage 300 inclusive kindergartens across Jordan to provide improved early childhood education delivery to children with disability. National Statement of Commitment-Jordan Transforming Education Summit- 2022 The Government of Jordan reiterated its commitment to inclusive education for all in the Education Strategic Plan, and its associated Strategy for Mainstreaming Gender Equality in Education. It is also the core of the 10-Year Strategy for Inclusive Education (2020-2030) and the recently endorsed Jordan Declaration on Inclusion and Diversity in Education. Building on these continued efforts and in light of the recently launched Economic </w:t>
      </w:r>
      <w:r w:rsidR="00564F5F" w:rsidRPr="007943D7">
        <w:rPr>
          <w:rFonts w:eastAsia="Arial" w:cstheme="minorHAnsi"/>
          <w:lang w:val="en-GB"/>
        </w:rPr>
        <w:t xml:space="preserve">Modernisation Vision for the next decade, of which education is a key pillar, the Government of Jordan is committed </w:t>
      </w:r>
      <w:r w:rsidR="00564F5F" w:rsidRPr="007943D7">
        <w:rPr>
          <w:rFonts w:eastAsia="Arial" w:cstheme="minorHAnsi"/>
          <w:lang w:val="en-GB"/>
        </w:rPr>
        <w:lastRenderedPageBreak/>
        <w:t>to further prioritising key actions to move forward with the transforming education agenda and ensure sustainability of the learning recovery responses post-COVID</w:t>
      </w:r>
      <w:r w:rsidRPr="007943D7">
        <w:rPr>
          <w:rFonts w:eastAsia="Arial" w:cstheme="minorHAnsi"/>
          <w:lang w:val="en-GB"/>
        </w:rPr>
        <w:t>. This includes</w:t>
      </w:r>
      <w:r w:rsidR="00564F5F" w:rsidRPr="007943D7">
        <w:rPr>
          <w:rFonts w:eastAsia="Arial" w:cstheme="minorHAnsi"/>
          <w:lang w:val="en-GB"/>
        </w:rPr>
        <w:t xml:space="preserve"> setting the necessary foundations to achieve compulsory and free education, from KG2 to secondary education, including </w:t>
      </w:r>
      <w:r w:rsidR="001456DA">
        <w:rPr>
          <w:rFonts w:eastAsia="Arial" w:cstheme="minorHAnsi"/>
          <w:lang w:val="en-GB"/>
        </w:rPr>
        <w:t xml:space="preserve">the </w:t>
      </w:r>
      <w:r w:rsidR="00564F5F" w:rsidRPr="007943D7">
        <w:rPr>
          <w:rFonts w:eastAsia="Arial" w:cstheme="minorHAnsi"/>
          <w:lang w:val="en-GB"/>
        </w:rPr>
        <w:t>universalisation of KG2 in the short term</w:t>
      </w:r>
      <w:r w:rsidRPr="007943D7">
        <w:rPr>
          <w:rFonts w:eastAsia="Arial" w:cstheme="minorHAnsi"/>
          <w:lang w:val="en-GB"/>
        </w:rPr>
        <w:t>. According to the 10-year Strategy for Inclusive Education 2020-2030, early childhood is considered a priority and one of the nine main pillars. The preschool stage is a critical developmental phase where children's experiences significantly influence their subsequent developmental stages. Education at the preschool age is easier and faster compared to any other age group. Children with developmental delays generally follow the same natural developmental path, although usually not at the same functional performance level. Therefore, providing early intervention programmes for children with disabilities and developmental delays in nurseries and kindergartens (in inclusive environments alongside their peers) can contribute to enhancing the skills and abilities of children with disabilities, helping them reach their full potential, and saving considerable effort and financial costs in later stages of formal education.</w:t>
      </w:r>
    </w:p>
    <w:p w:rsidR="00491833" w:rsidRPr="007943D7" w:rsidRDefault="00491833" w:rsidP="00921312">
      <w:pPr>
        <w:spacing w:after="120"/>
        <w:ind w:left="284"/>
        <w:jc w:val="both"/>
        <w:rPr>
          <w:rFonts w:cstheme="minorHAnsi"/>
          <w:lang w:val="en-GB" w:bidi="ar-JO"/>
        </w:rPr>
      </w:pPr>
    </w:p>
    <w:p w:rsidR="004A5BB2" w:rsidRPr="00424114" w:rsidRDefault="004A5BB2" w:rsidP="00921312">
      <w:pPr>
        <w:pStyle w:val="Heading2"/>
        <w:spacing w:after="120"/>
        <w:ind w:left="-142"/>
        <w:jc w:val="both"/>
        <w:rPr>
          <w:rFonts w:asciiTheme="minorHAnsi" w:eastAsia="Arial" w:hAnsiTheme="minorHAnsi" w:cstheme="minorHAnsi"/>
          <w:b/>
          <w:bCs/>
          <w:sz w:val="24"/>
          <w:szCs w:val="24"/>
          <w:lang w:val="en-GB"/>
        </w:rPr>
      </w:pPr>
      <w:bookmarkStart w:id="3" w:name="_Toc202375135"/>
      <w:r w:rsidRPr="00424114">
        <w:rPr>
          <w:rFonts w:asciiTheme="minorHAnsi" w:eastAsia="Arial" w:hAnsiTheme="minorHAnsi" w:cstheme="minorHAnsi"/>
          <w:b/>
          <w:bCs/>
          <w:sz w:val="24"/>
          <w:szCs w:val="24"/>
          <w:lang w:val="en-GB"/>
        </w:rPr>
        <w:t>Ministry of Higher Education and Scientific Research</w:t>
      </w:r>
      <w:r w:rsidR="004D45B5" w:rsidRPr="00424114">
        <w:rPr>
          <w:rFonts w:asciiTheme="minorHAnsi" w:eastAsia="Arial" w:hAnsiTheme="minorHAnsi" w:cstheme="minorHAnsi"/>
          <w:b/>
          <w:bCs/>
          <w:sz w:val="24"/>
          <w:szCs w:val="24"/>
          <w:lang w:val="en-GB"/>
        </w:rPr>
        <w:t xml:space="preserve"> (MOHE)</w:t>
      </w:r>
      <w:bookmarkEnd w:id="3"/>
    </w:p>
    <w:tbl>
      <w:tblPr>
        <w:tblStyle w:val="GridTable6Colorful-Accent5"/>
        <w:tblW w:w="0" w:type="auto"/>
        <w:tblLook w:val="04A0" w:firstRow="1" w:lastRow="0" w:firstColumn="1" w:lastColumn="0" w:noHBand="0" w:noVBand="1"/>
      </w:tblPr>
      <w:tblGrid>
        <w:gridCol w:w="2337"/>
        <w:gridCol w:w="4675"/>
        <w:gridCol w:w="2338"/>
      </w:tblGrid>
      <w:tr w:rsidR="001D02F1"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Pr="00A769D1" w:rsidRDefault="001D02F1" w:rsidP="004B1B37">
            <w:pPr>
              <w:jc w:val="center"/>
              <w:rPr>
                <w:b w:val="0"/>
                <w:bCs w:val="0"/>
                <w:lang w:val="en-GB"/>
              </w:rPr>
            </w:pPr>
            <w:r w:rsidRPr="00A769D1">
              <w:rPr>
                <w:b w:val="0"/>
                <w:bCs w:val="0"/>
                <w:lang w:val="en-GB"/>
              </w:rPr>
              <w:t>Total Budget</w:t>
            </w:r>
          </w:p>
        </w:tc>
        <w:tc>
          <w:tcPr>
            <w:tcW w:w="4675" w:type="dxa"/>
          </w:tcPr>
          <w:p w:rsidR="001D02F1"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D02F1" w:rsidRPr="00A769D1" w:rsidRDefault="001D02F1"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D02F1"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Default="001D02F1" w:rsidP="004B1B37">
            <w:pPr>
              <w:rPr>
                <w:lang w:val="en-GB"/>
              </w:rPr>
            </w:pPr>
            <w:r>
              <w:rPr>
                <w:lang w:val="en-GB"/>
              </w:rPr>
              <w:t>NA</w:t>
            </w:r>
          </w:p>
        </w:tc>
        <w:tc>
          <w:tcPr>
            <w:tcW w:w="4675" w:type="dxa"/>
          </w:tcPr>
          <w:p w:rsidR="001D02F1" w:rsidRDefault="001D02F1" w:rsidP="00192833">
            <w:pPr>
              <w:cnfStyle w:val="000000100000" w:firstRow="0" w:lastRow="0" w:firstColumn="0" w:lastColumn="0" w:oddVBand="0" w:evenVBand="0" w:oddHBand="1" w:evenHBand="0" w:firstRowFirstColumn="0" w:firstRowLastColumn="0" w:lastRowFirstColumn="0" w:lastRowLastColumn="0"/>
              <w:rPr>
                <w:lang w:val="en-GB"/>
              </w:rPr>
            </w:pPr>
            <w:r>
              <w:rPr>
                <w:lang w:val="en-GB"/>
              </w:rPr>
              <w:t>_Education, _</w:t>
            </w:r>
            <w:r w:rsidR="00192833">
              <w:rPr>
                <w:lang w:val="en-GB"/>
              </w:rPr>
              <w:t>Infrastructure</w:t>
            </w:r>
            <w:r>
              <w:rPr>
                <w:lang w:val="en-GB"/>
              </w:rPr>
              <w:t>, _Higher</w:t>
            </w:r>
          </w:p>
        </w:tc>
        <w:tc>
          <w:tcPr>
            <w:tcW w:w="2338" w:type="dxa"/>
          </w:tcPr>
          <w:p w:rsidR="001D02F1" w:rsidRDefault="001D02F1"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D02F1" w:rsidRPr="001D02F1" w:rsidRDefault="001D02F1" w:rsidP="001D02F1">
      <w:pPr>
        <w:rPr>
          <w:lang w:val="en-GB"/>
        </w:rPr>
      </w:pPr>
    </w:p>
    <w:p w:rsidR="00CE0231" w:rsidRPr="007943D7" w:rsidRDefault="00996554" w:rsidP="007476B8">
      <w:pPr>
        <w:pStyle w:val="ListParagraph"/>
        <w:numPr>
          <w:ilvl w:val="0"/>
          <w:numId w:val="54"/>
        </w:numPr>
        <w:tabs>
          <w:tab w:val="left" w:pos="284"/>
        </w:tabs>
        <w:spacing w:after="120"/>
        <w:ind w:left="284"/>
        <w:jc w:val="both"/>
        <w:rPr>
          <w:rFonts w:cstheme="minorHAnsi"/>
          <w:lang w:val="en-GB" w:bidi="ar-JO"/>
        </w:rPr>
      </w:pPr>
      <w:r w:rsidRPr="007943D7">
        <w:rPr>
          <w:rFonts w:eastAsia="Arial" w:cstheme="minorHAnsi"/>
          <w:lang w:val="en-GB"/>
        </w:rPr>
        <w:t>By 2028, the Ministry of Higher Education and Scientific Research is committed to continuing to allocate a specific number of seats in all disciplines for individuals with disabilities, in accordance with</w:t>
      </w:r>
      <w:r w:rsidR="004A5BB2" w:rsidRPr="007943D7">
        <w:rPr>
          <w:rFonts w:eastAsia="Arial" w:cstheme="minorHAnsi"/>
          <w:lang w:val="en-GB"/>
        </w:rPr>
        <w:t xml:space="preserve"> the approved criteria and regulations.</w:t>
      </w:r>
    </w:p>
    <w:p w:rsidR="008B0B7F" w:rsidRPr="007943D7" w:rsidRDefault="00564F5F" w:rsidP="003B5783">
      <w:pPr>
        <w:pStyle w:val="ListParagraph"/>
        <w:tabs>
          <w:tab w:val="left" w:pos="284"/>
        </w:tabs>
        <w:spacing w:after="120"/>
        <w:ind w:left="284"/>
        <w:jc w:val="both"/>
        <w:rPr>
          <w:rFonts w:cstheme="minorHAnsi"/>
          <w:lang w:val="en-GB" w:bidi="ar-JO"/>
        </w:rPr>
      </w:pPr>
      <w:r w:rsidRPr="007943D7">
        <w:rPr>
          <w:rFonts w:eastAsia="Arial" w:cstheme="minorHAnsi"/>
          <w:lang w:val="en-GB"/>
        </w:rPr>
        <w:t>By 2028, the identification card issued by the Higher Council for the Rights of Persons with Disabilities will be recognised for student admissions, enabling individuals to benefit from university discounts and available services.</w:t>
      </w:r>
    </w:p>
    <w:p w:rsidR="00491833" w:rsidRPr="007943D7" w:rsidRDefault="00491833" w:rsidP="00491833">
      <w:pPr>
        <w:pStyle w:val="ListParagraph"/>
        <w:tabs>
          <w:tab w:val="left" w:pos="284"/>
        </w:tabs>
        <w:spacing w:after="120"/>
        <w:ind w:left="284"/>
        <w:jc w:val="both"/>
        <w:rPr>
          <w:rFonts w:cstheme="minorHAnsi"/>
          <w:rtl/>
          <w:lang w:val="en-GB" w:bidi="ar-JO"/>
        </w:rPr>
      </w:pPr>
    </w:p>
    <w:p w:rsidR="00450427" w:rsidRPr="00424114" w:rsidRDefault="006D7977" w:rsidP="00921312">
      <w:pPr>
        <w:pStyle w:val="Heading2"/>
        <w:spacing w:after="120"/>
        <w:ind w:left="-142"/>
        <w:jc w:val="both"/>
        <w:rPr>
          <w:rFonts w:asciiTheme="minorHAnsi" w:eastAsia="Arial" w:hAnsiTheme="minorHAnsi" w:cstheme="minorHAnsi"/>
          <w:b/>
          <w:bCs/>
          <w:sz w:val="24"/>
          <w:szCs w:val="24"/>
          <w:lang w:val="en-GB"/>
        </w:rPr>
      </w:pPr>
      <w:bookmarkStart w:id="4" w:name="_Toc202375136"/>
      <w:r w:rsidRPr="00424114">
        <w:rPr>
          <w:rFonts w:asciiTheme="minorHAnsi" w:eastAsia="Arial" w:hAnsiTheme="minorHAnsi" w:cstheme="minorHAnsi"/>
          <w:b/>
          <w:bCs/>
          <w:sz w:val="24"/>
          <w:szCs w:val="24"/>
          <w:lang w:val="en-GB"/>
        </w:rPr>
        <w:t xml:space="preserve">Ministry of Health </w:t>
      </w:r>
      <w:r w:rsidR="004D45B5" w:rsidRPr="00424114">
        <w:rPr>
          <w:rFonts w:asciiTheme="minorHAnsi" w:eastAsia="Arial" w:hAnsiTheme="minorHAnsi" w:cstheme="minorHAnsi"/>
          <w:b/>
          <w:bCs/>
          <w:sz w:val="24"/>
          <w:szCs w:val="24"/>
          <w:lang w:val="en-GB"/>
        </w:rPr>
        <w:t>(MOH)</w:t>
      </w:r>
      <w:bookmarkEnd w:id="4"/>
    </w:p>
    <w:tbl>
      <w:tblPr>
        <w:tblStyle w:val="GridTable6Colorful-Accent5"/>
        <w:tblW w:w="0" w:type="auto"/>
        <w:tblLook w:val="04A0" w:firstRow="1" w:lastRow="0" w:firstColumn="1" w:lastColumn="0" w:noHBand="0" w:noVBand="1"/>
      </w:tblPr>
      <w:tblGrid>
        <w:gridCol w:w="2337"/>
        <w:gridCol w:w="4675"/>
        <w:gridCol w:w="2338"/>
      </w:tblGrid>
      <w:tr w:rsidR="001D02F1"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Pr="00A769D1" w:rsidRDefault="001D02F1" w:rsidP="004B1B37">
            <w:pPr>
              <w:jc w:val="center"/>
              <w:rPr>
                <w:b w:val="0"/>
                <w:bCs w:val="0"/>
                <w:lang w:val="en-GB"/>
              </w:rPr>
            </w:pPr>
            <w:r w:rsidRPr="00A769D1">
              <w:rPr>
                <w:b w:val="0"/>
                <w:bCs w:val="0"/>
                <w:lang w:val="en-GB"/>
              </w:rPr>
              <w:t>Total Budget</w:t>
            </w:r>
          </w:p>
        </w:tc>
        <w:tc>
          <w:tcPr>
            <w:tcW w:w="4675" w:type="dxa"/>
          </w:tcPr>
          <w:p w:rsidR="001D02F1"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D02F1" w:rsidRPr="00A769D1" w:rsidRDefault="001D02F1"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D02F1"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Default="001D02F1" w:rsidP="004B1B37">
            <w:pPr>
              <w:rPr>
                <w:lang w:val="en-GB"/>
              </w:rPr>
            </w:pPr>
            <w:r>
              <w:rPr>
                <w:lang w:val="en-GB"/>
              </w:rPr>
              <w:t>NA</w:t>
            </w:r>
          </w:p>
        </w:tc>
        <w:tc>
          <w:tcPr>
            <w:tcW w:w="4675" w:type="dxa"/>
          </w:tcPr>
          <w:p w:rsidR="001D02F1" w:rsidRDefault="001D02F1" w:rsidP="001D02F1">
            <w:pPr>
              <w:cnfStyle w:val="000000100000" w:firstRow="0" w:lastRow="0" w:firstColumn="0" w:lastColumn="0" w:oddVBand="0" w:evenVBand="0" w:oddHBand="1" w:evenHBand="0" w:firstRowFirstColumn="0" w:firstRowLastColumn="0" w:lastRowFirstColumn="0" w:lastRowLastColumn="0"/>
              <w:rPr>
                <w:lang w:val="en-GB"/>
              </w:rPr>
            </w:pPr>
            <w:r>
              <w:rPr>
                <w:lang w:val="en-GB"/>
              </w:rPr>
              <w:t>_Health, _</w:t>
            </w:r>
            <w:r w:rsidRPr="001D02F1">
              <w:rPr>
                <w:lang w:val="en-GB"/>
              </w:rPr>
              <w:t>Sexual and Reproductive Health</w:t>
            </w:r>
            <w:r>
              <w:rPr>
                <w:lang w:val="en-GB"/>
              </w:rPr>
              <w:t>, _Accessibility, _</w:t>
            </w:r>
            <w:r>
              <w:t>A</w:t>
            </w:r>
            <w:r>
              <w:rPr>
                <w:lang w:val="en-GB"/>
              </w:rPr>
              <w:t>ssistive</w:t>
            </w:r>
            <w:r w:rsidRPr="001D02F1">
              <w:rPr>
                <w:lang w:val="en-GB"/>
              </w:rPr>
              <w:t xml:space="preserve"> </w:t>
            </w:r>
            <w:r>
              <w:rPr>
                <w:lang w:val="en-GB"/>
              </w:rPr>
              <w:t>T</w:t>
            </w:r>
            <w:r w:rsidRPr="001D02F1">
              <w:rPr>
                <w:lang w:val="en-GB"/>
              </w:rPr>
              <w:t>echnologies</w:t>
            </w:r>
            <w:r>
              <w:rPr>
                <w:lang w:val="en-GB"/>
              </w:rPr>
              <w:t>, _Refugees, _</w:t>
            </w:r>
            <w:r>
              <w:t>R</w:t>
            </w:r>
            <w:r w:rsidRPr="001D02F1">
              <w:rPr>
                <w:lang w:val="en-GB"/>
              </w:rPr>
              <w:t>ehabilitation</w:t>
            </w:r>
          </w:p>
        </w:tc>
        <w:tc>
          <w:tcPr>
            <w:tcW w:w="2338" w:type="dxa"/>
          </w:tcPr>
          <w:p w:rsidR="001D02F1" w:rsidRDefault="001D02F1"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D02F1" w:rsidRPr="001D02F1" w:rsidRDefault="001D02F1" w:rsidP="001D02F1">
      <w:pPr>
        <w:rPr>
          <w:lang w:val="en-GB"/>
        </w:rPr>
      </w:pPr>
    </w:p>
    <w:p w:rsidR="00062BC9" w:rsidRPr="007943D7" w:rsidRDefault="00D07EC2" w:rsidP="007476B8">
      <w:pPr>
        <w:pStyle w:val="ListParagraph"/>
        <w:numPr>
          <w:ilvl w:val="0"/>
          <w:numId w:val="54"/>
        </w:numPr>
        <w:tabs>
          <w:tab w:val="left" w:pos="284"/>
        </w:tabs>
        <w:spacing w:after="120"/>
        <w:ind w:left="284"/>
        <w:jc w:val="both"/>
        <w:rPr>
          <w:rFonts w:cstheme="minorHAnsi"/>
          <w:lang w:val="en-GB"/>
        </w:rPr>
      </w:pPr>
      <w:r w:rsidRPr="007943D7">
        <w:rPr>
          <w:rFonts w:eastAsia="Arial" w:cstheme="minorHAnsi"/>
          <w:lang w:val="en-GB"/>
        </w:rPr>
        <w:lastRenderedPageBreak/>
        <w:t xml:space="preserve">Improving health services accessibility for People with Disabilities in the field of Sexual and Reproductive </w:t>
      </w:r>
      <w:r w:rsidR="00996554" w:rsidRPr="007943D7">
        <w:rPr>
          <w:rFonts w:eastAsia="Arial" w:cstheme="minorHAnsi"/>
          <w:lang w:val="en-GB"/>
        </w:rPr>
        <w:t xml:space="preserve">Health: </w:t>
      </w:r>
      <w:r w:rsidRPr="007943D7">
        <w:rPr>
          <w:rFonts w:eastAsia="Arial" w:cstheme="minorHAnsi"/>
          <w:lang w:val="en-GB"/>
        </w:rPr>
        <w:t>By 2028, the Ministry of Health commits to adapting 20 maternal and child health centres across the</w:t>
      </w:r>
      <w:r w:rsidR="00564F5F" w:rsidRPr="007943D7">
        <w:rPr>
          <w:rFonts w:eastAsia="Arial" w:cstheme="minorHAnsi"/>
          <w:lang w:val="en-GB"/>
        </w:rPr>
        <w:t xml:space="preserve"> three regions of the Kingdom, ensuring the availability of accessible awareness materials, and building the capacities of 200 healthcare and service providers working in these centres to deliver sexual and reproductive health services to</w:t>
      </w:r>
      <w:r w:rsidRPr="007943D7">
        <w:rPr>
          <w:rFonts w:eastAsia="Arial" w:cstheme="minorHAnsi"/>
          <w:lang w:val="en-GB"/>
        </w:rPr>
        <w:t xml:space="preserve"> persons with disabilities. </w:t>
      </w:r>
      <w:r w:rsidRPr="007943D7">
        <w:rPr>
          <w:rFonts w:eastAsia="Arial" w:cs="Calibri"/>
          <w:cs/>
          <w:lang w:val="en-GB"/>
        </w:rPr>
        <w:t>‎</w:t>
      </w:r>
    </w:p>
    <w:p w:rsidR="00062BC9" w:rsidRPr="007943D7" w:rsidRDefault="00D07EC2" w:rsidP="007476B8">
      <w:pPr>
        <w:pStyle w:val="ListParagraph"/>
        <w:numPr>
          <w:ilvl w:val="1"/>
          <w:numId w:val="3"/>
        </w:numPr>
        <w:spacing w:after="120"/>
        <w:ind w:left="993"/>
        <w:rPr>
          <w:rFonts w:cstheme="minorHAnsi"/>
          <w:lang w:val="en-GB"/>
        </w:rPr>
      </w:pPr>
      <w:r w:rsidRPr="007943D7">
        <w:rPr>
          <w:rFonts w:eastAsia="Arial" w:cstheme="minorHAnsi"/>
          <w:lang w:val="en-GB"/>
        </w:rPr>
        <w:t>Implementing entity: Ministry of Health</w:t>
      </w:r>
      <w:r w:rsidR="00B03E7A">
        <w:rPr>
          <w:rFonts w:eastAsia="Arial" w:cstheme="minorHAnsi"/>
          <w:lang w:val="en-GB"/>
        </w:rPr>
        <w:t>.</w:t>
      </w:r>
    </w:p>
    <w:p w:rsidR="00996554" w:rsidRPr="00B03E7A" w:rsidRDefault="00D07EC2" w:rsidP="001D02F1">
      <w:pPr>
        <w:pStyle w:val="ListParagraph"/>
        <w:numPr>
          <w:ilvl w:val="1"/>
          <w:numId w:val="3"/>
        </w:numPr>
        <w:spacing w:after="120"/>
        <w:ind w:left="993"/>
        <w:rPr>
          <w:rFonts w:eastAsia="Arial" w:cstheme="minorHAnsi"/>
          <w:lang w:val="en-GB"/>
        </w:rPr>
      </w:pPr>
      <w:r w:rsidRPr="007943D7">
        <w:rPr>
          <w:rFonts w:eastAsia="Arial" w:cstheme="minorHAnsi"/>
          <w:lang w:val="en-GB"/>
        </w:rPr>
        <w:t xml:space="preserve">Local partner entities: National Council for Family Affairs, Institute for Family Health Care, </w:t>
      </w:r>
      <w:r w:rsidRPr="00B03E7A">
        <w:rPr>
          <w:rFonts w:eastAsia="Arial" w:cstheme="minorHAnsi"/>
          <w:cs/>
          <w:lang w:val="en-GB"/>
        </w:rPr>
        <w:t>‎</w:t>
      </w:r>
      <w:r w:rsidRPr="007943D7">
        <w:rPr>
          <w:rFonts w:eastAsia="Arial" w:cstheme="minorHAnsi"/>
          <w:rtl/>
          <w:cs/>
          <w:lang w:val="en-GB"/>
        </w:rPr>
        <w:t>Royal</w:t>
      </w:r>
      <w:r w:rsidR="001456DA">
        <w:rPr>
          <w:rFonts w:eastAsia="Arial" w:cstheme="minorHAnsi" w:hint="cs"/>
          <w:rtl/>
          <w:cs/>
          <w:lang w:val="en-GB"/>
        </w:rPr>
        <w:t xml:space="preserve"> </w:t>
      </w:r>
      <w:r w:rsidRPr="007943D7">
        <w:rPr>
          <w:rFonts w:eastAsia="Arial" w:cstheme="minorHAnsi"/>
          <w:rtl/>
          <w:cs/>
          <w:lang w:val="en-GB"/>
        </w:rPr>
        <w:t xml:space="preserve"> </w:t>
      </w:r>
      <w:r w:rsidR="009923D3">
        <w:rPr>
          <w:rFonts w:eastAsia="Arial" w:cstheme="minorHAnsi" w:hint="cs"/>
          <w:rtl/>
          <w:cs/>
          <w:lang w:val="en-GB"/>
        </w:rPr>
        <w:t xml:space="preserve"> </w:t>
      </w:r>
      <w:r w:rsidR="001456DA" w:rsidRPr="007943D7">
        <w:rPr>
          <w:rFonts w:eastAsia="Arial" w:cstheme="minorHAnsi" w:hint="cs"/>
          <w:lang w:val="en-GB"/>
        </w:rPr>
        <w:t>Health</w:t>
      </w:r>
      <w:r w:rsidR="001456DA">
        <w:rPr>
          <w:rFonts w:eastAsia="Arial" w:cstheme="minorHAnsi" w:hint="cs"/>
          <w:lang w:val="en-GB"/>
        </w:rPr>
        <w:t xml:space="preserve"> Awareness</w:t>
      </w:r>
      <w:r w:rsidRPr="007943D7">
        <w:rPr>
          <w:rFonts w:eastAsia="Arial" w:cstheme="minorHAnsi"/>
          <w:lang w:val="en-GB"/>
        </w:rPr>
        <w:t xml:space="preserve"> Society, Higher Council for the Rights of Persons with Disabilities</w:t>
      </w:r>
      <w:r w:rsidR="00B03E7A">
        <w:rPr>
          <w:rFonts w:eastAsia="Arial" w:cstheme="minorHAnsi"/>
          <w:lang w:val="en-GB"/>
        </w:rPr>
        <w:t>.</w:t>
      </w:r>
    </w:p>
    <w:p w:rsidR="00AB7A99" w:rsidRPr="00F578D6" w:rsidRDefault="00D07EC2" w:rsidP="007476B8">
      <w:pPr>
        <w:pStyle w:val="ListParagraph"/>
        <w:numPr>
          <w:ilvl w:val="1"/>
          <w:numId w:val="3"/>
        </w:numPr>
        <w:spacing w:after="120"/>
        <w:ind w:left="993"/>
        <w:rPr>
          <w:rFonts w:cstheme="minorHAnsi"/>
          <w:lang w:val="en-GB"/>
        </w:rPr>
      </w:pPr>
      <w:r w:rsidRPr="007943D7">
        <w:rPr>
          <w:rFonts w:eastAsia="Arial" w:cstheme="minorHAnsi"/>
          <w:lang w:val="en-GB"/>
        </w:rPr>
        <w:t xml:space="preserve">International partners: </w:t>
      </w:r>
      <w:r w:rsidR="005F0174">
        <w:rPr>
          <w:rFonts w:eastAsia="Arial" w:cstheme="minorHAnsi"/>
          <w:highlight w:val="yellow"/>
          <w:lang w:val="en-GB"/>
        </w:rPr>
        <w:t>Department of State</w:t>
      </w:r>
      <w:r w:rsidR="000F1F0E">
        <w:rPr>
          <w:rFonts w:eastAsia="Arial" w:cstheme="minorHAnsi"/>
          <w:highlight w:val="yellow"/>
          <w:lang w:val="en-GB"/>
        </w:rPr>
        <w:t>/USAID</w:t>
      </w:r>
      <w:r w:rsidRPr="00F578D6">
        <w:rPr>
          <w:rFonts w:eastAsia="Arial" w:cstheme="minorHAnsi"/>
          <w:lang w:val="en-GB"/>
        </w:rPr>
        <w:t>, UNICEF, UNFPA, OXFAM</w:t>
      </w:r>
      <w:r w:rsidR="00B03E7A">
        <w:rPr>
          <w:rFonts w:eastAsia="Arial" w:cstheme="minorHAnsi"/>
          <w:lang w:val="en-GB"/>
        </w:rPr>
        <w:t>.</w:t>
      </w:r>
    </w:p>
    <w:p w:rsidR="003128E7" w:rsidRPr="00F578D6" w:rsidRDefault="003128E7" w:rsidP="00410F0D">
      <w:pPr>
        <w:pStyle w:val="ListParagraph"/>
        <w:spacing w:after="120"/>
        <w:ind w:left="1440"/>
        <w:rPr>
          <w:rFonts w:cstheme="minorHAnsi"/>
          <w:lang w:val="en-GB"/>
        </w:rPr>
      </w:pPr>
    </w:p>
    <w:p w:rsidR="00CE0231" w:rsidRPr="00F578D6" w:rsidRDefault="00564F5F" w:rsidP="00D86769">
      <w:pPr>
        <w:pStyle w:val="ListParagraph"/>
        <w:numPr>
          <w:ilvl w:val="0"/>
          <w:numId w:val="54"/>
        </w:numPr>
        <w:tabs>
          <w:tab w:val="left" w:pos="284"/>
        </w:tabs>
        <w:spacing w:after="120"/>
        <w:ind w:left="270" w:hanging="270"/>
        <w:jc w:val="both"/>
        <w:rPr>
          <w:rFonts w:cstheme="minorHAnsi"/>
          <w:b/>
          <w:bCs/>
          <w:lang w:val="en-GB" w:bidi="ar-JO"/>
        </w:rPr>
      </w:pPr>
      <w:r w:rsidRPr="00F578D6">
        <w:rPr>
          <w:rFonts w:eastAsia="Arial" w:cstheme="minorHAnsi"/>
          <w:lang w:val="en-GB"/>
        </w:rPr>
        <w:t xml:space="preserve">Enhancing access to rehabilitation services for persons with disabilities within MOH facilities. </w:t>
      </w:r>
      <w:r w:rsidR="00921312" w:rsidRPr="00F578D6">
        <w:rPr>
          <w:rFonts w:eastAsia="Arial" w:cstheme="minorHAnsi"/>
          <w:rtl/>
          <w:lang w:val="en-GB"/>
        </w:rPr>
        <w:t xml:space="preserve">    </w:t>
      </w:r>
      <w:r w:rsidR="000F25CF" w:rsidRPr="00F578D6">
        <w:rPr>
          <w:rFonts w:eastAsia="Arial" w:cstheme="minorHAnsi"/>
          <w:lang w:val="en-GB"/>
        </w:rPr>
        <w:t xml:space="preserve">The </w:t>
      </w:r>
      <w:r w:rsidR="002D6F4E" w:rsidRPr="00F578D6">
        <w:rPr>
          <w:rFonts w:eastAsia="Arial" w:cstheme="minorHAnsi"/>
          <w:lang w:val="en-GB"/>
        </w:rPr>
        <w:t>Ministry of Health commits to enhancing access to rehabilitation services for</w:t>
      </w:r>
      <w:r w:rsidR="00D86769">
        <w:rPr>
          <w:rFonts w:eastAsia="Arial" w:cstheme="minorHAnsi"/>
          <w:lang w:val="en-GB"/>
        </w:rPr>
        <w:t xml:space="preserve"> </w:t>
      </w:r>
      <w:r w:rsidR="00D86769" w:rsidRPr="00D86769">
        <w:rPr>
          <w:rFonts w:eastAsia="Arial" w:cstheme="minorHAnsi"/>
          <w:lang w:val="en-GB"/>
        </w:rPr>
        <w:t xml:space="preserve">persons with disabilities within its facilities </w:t>
      </w:r>
      <w:r w:rsidR="00D86769">
        <w:rPr>
          <w:rFonts w:eastAsia="Arial" w:cstheme="minorHAnsi"/>
          <w:lang w:val="en-GB"/>
        </w:rPr>
        <w:t>through the following measures:</w:t>
      </w:r>
    </w:p>
    <w:p w:rsidR="00FB6978" w:rsidRPr="00F578D6" w:rsidRDefault="002D6F4E" w:rsidP="007476B8">
      <w:pPr>
        <w:pStyle w:val="ListParagraph"/>
        <w:numPr>
          <w:ilvl w:val="0"/>
          <w:numId w:val="4"/>
        </w:numPr>
        <w:tabs>
          <w:tab w:val="left" w:pos="284"/>
        </w:tabs>
        <w:spacing w:after="120"/>
        <w:ind w:left="993"/>
        <w:jc w:val="both"/>
        <w:rPr>
          <w:rFonts w:cstheme="minorHAnsi"/>
          <w:lang w:val="en-GB"/>
        </w:rPr>
      </w:pPr>
      <w:r w:rsidRPr="00F578D6">
        <w:rPr>
          <w:rFonts w:eastAsia="Arial" w:cstheme="minorHAnsi"/>
          <w:lang w:val="en-GB"/>
        </w:rPr>
        <w:t xml:space="preserve">Expanding rehabilitation services within primary healthcare by: </w:t>
      </w:r>
    </w:p>
    <w:p w:rsidR="00FB6978" w:rsidRPr="00F578D6" w:rsidRDefault="001954D2" w:rsidP="00142821">
      <w:pPr>
        <w:pStyle w:val="ListParagraph"/>
        <w:numPr>
          <w:ilvl w:val="0"/>
          <w:numId w:val="6"/>
        </w:numPr>
        <w:spacing w:after="120"/>
        <w:ind w:left="1560"/>
        <w:jc w:val="both"/>
        <w:rPr>
          <w:rFonts w:cstheme="minorHAnsi"/>
          <w:lang w:val="en-GB"/>
        </w:rPr>
      </w:pPr>
      <w:r w:rsidRPr="001954D2">
        <w:rPr>
          <w:rFonts w:eastAsia="Arial" w:cstheme="minorHAnsi"/>
          <w:lang w:val="en-GB"/>
        </w:rPr>
        <w:t xml:space="preserve">Developing the infrastructure of MOH facilities as per accessibility building codes to </w:t>
      </w:r>
      <w:r w:rsidRPr="001954D2">
        <w:rPr>
          <w:rFonts w:eastAsia="Arial" w:cstheme="minorHAnsi"/>
          <w:cs/>
          <w:lang w:val="en-GB"/>
        </w:rPr>
        <w:t>‎</w:t>
      </w:r>
      <w:r w:rsidRPr="001954D2">
        <w:rPr>
          <w:rFonts w:eastAsia="Arial" w:cstheme="minorHAnsi"/>
          <w:lang w:val="en-GB"/>
        </w:rPr>
        <w:t xml:space="preserve">ensure that services are provided in accordance with the needs of persons with disabilities, alongside ensuring the availability and training of adequately qualified </w:t>
      </w:r>
      <w:r w:rsidRPr="001954D2">
        <w:rPr>
          <w:rFonts w:eastAsia="Arial" w:cstheme="minorHAnsi"/>
          <w:cs/>
          <w:lang w:val="en-GB"/>
        </w:rPr>
        <w:t>‎</w:t>
      </w:r>
      <w:r w:rsidRPr="001954D2">
        <w:rPr>
          <w:rFonts w:eastAsia="Arial" w:cstheme="minorHAnsi"/>
          <w:lang w:val="en-GB"/>
        </w:rPr>
        <w:t>personnel</w:t>
      </w:r>
      <w:r w:rsidR="002D6F4E" w:rsidRPr="00F578D6">
        <w:rPr>
          <w:rFonts w:eastAsia="Arial" w:cs="Calibri"/>
          <w:cs/>
          <w:lang w:val="en-GB"/>
        </w:rPr>
        <w:t>‎</w:t>
      </w:r>
      <w:r w:rsidR="00B03E7A">
        <w:rPr>
          <w:rFonts w:eastAsia="Arial" w:cs="Calibri" w:hint="cs"/>
          <w:rtl/>
          <w:cs/>
          <w:lang w:val="en-GB"/>
        </w:rPr>
        <w:t>.</w:t>
      </w:r>
    </w:p>
    <w:p w:rsidR="00FB6978" w:rsidRPr="00F578D6" w:rsidRDefault="00FD5B0D" w:rsidP="00FD5B0D">
      <w:pPr>
        <w:pStyle w:val="ListParagraph"/>
        <w:numPr>
          <w:ilvl w:val="0"/>
          <w:numId w:val="6"/>
        </w:numPr>
        <w:spacing w:after="120"/>
        <w:ind w:left="1560"/>
        <w:jc w:val="both"/>
        <w:rPr>
          <w:rFonts w:cstheme="minorHAnsi"/>
          <w:lang w:val="en-GB"/>
        </w:rPr>
      </w:pPr>
      <w:r w:rsidRPr="00FD5B0D">
        <w:rPr>
          <w:rFonts w:eastAsia="Arial" w:cstheme="minorHAnsi"/>
          <w:lang w:val="en-GB"/>
        </w:rPr>
        <w:t xml:space="preserve">Increasing the availability of assistive technologies within benefit packages for </w:t>
      </w:r>
      <w:r w:rsidRPr="00FD5B0D">
        <w:rPr>
          <w:rFonts w:eastAsia="Arial" w:cstheme="minorHAnsi"/>
          <w:cs/>
          <w:lang w:val="en-GB"/>
        </w:rPr>
        <w:t>‎</w:t>
      </w:r>
      <w:r w:rsidRPr="00FD5B0D">
        <w:rPr>
          <w:rFonts w:eastAsia="Arial" w:cstheme="minorHAnsi"/>
          <w:lang w:val="en-GB"/>
        </w:rPr>
        <w:t xml:space="preserve">universal health coverage, within the first phase focusing on: Health centres and </w:t>
      </w:r>
      <w:r w:rsidRPr="00FD5B0D">
        <w:rPr>
          <w:rFonts w:eastAsia="Arial" w:cstheme="minorHAnsi"/>
          <w:cs/>
          <w:lang w:val="en-GB"/>
        </w:rPr>
        <w:t>‎</w:t>
      </w:r>
      <w:r w:rsidRPr="00FD5B0D">
        <w:rPr>
          <w:rFonts w:eastAsia="Arial" w:cstheme="minorHAnsi"/>
          <w:lang w:val="en-GB"/>
        </w:rPr>
        <w:t>schools.</w:t>
      </w:r>
      <w:r w:rsidRPr="00FD5B0D">
        <w:rPr>
          <w:rFonts w:eastAsia="Arial" w:cstheme="minorHAnsi"/>
          <w:cs/>
          <w:lang w:val="en-GB"/>
        </w:rPr>
        <w:t>‎</w:t>
      </w:r>
    </w:p>
    <w:p w:rsidR="002D6F4E" w:rsidRPr="00F578D6" w:rsidRDefault="00FD5B0D" w:rsidP="00FD5B0D">
      <w:pPr>
        <w:pStyle w:val="ListParagraph"/>
        <w:numPr>
          <w:ilvl w:val="0"/>
          <w:numId w:val="6"/>
        </w:numPr>
        <w:spacing w:after="120"/>
        <w:ind w:left="1560"/>
        <w:jc w:val="both"/>
        <w:rPr>
          <w:rFonts w:cstheme="minorHAnsi"/>
          <w:lang w:val="en-GB"/>
        </w:rPr>
      </w:pPr>
      <w:r w:rsidRPr="00FD5B0D">
        <w:rPr>
          <w:rFonts w:eastAsia="Arial" w:cstheme="minorHAnsi"/>
          <w:lang w:val="en-GB"/>
        </w:rPr>
        <w:t xml:space="preserve">Implementing a 4-year project aiming at increasing accessibility to quality primary </w:t>
      </w:r>
      <w:r w:rsidRPr="00FD5B0D">
        <w:rPr>
          <w:rFonts w:eastAsia="Arial" w:cstheme="minorHAnsi"/>
          <w:cs/>
          <w:lang w:val="en-GB"/>
        </w:rPr>
        <w:t>‎‎</w:t>
      </w:r>
      <w:r w:rsidRPr="00FD5B0D">
        <w:rPr>
          <w:rFonts w:eastAsia="Arial" w:cstheme="minorHAnsi"/>
          <w:lang w:val="en-GB"/>
        </w:rPr>
        <w:t xml:space="preserve">healthcare services for Syrian refugees and host communities in Jordan to enhance </w:t>
      </w:r>
      <w:r w:rsidRPr="00FD5B0D">
        <w:rPr>
          <w:rFonts w:eastAsia="Arial" w:cstheme="minorHAnsi"/>
          <w:cs/>
          <w:lang w:val="en-GB"/>
        </w:rPr>
        <w:t>‎</w:t>
      </w:r>
      <w:r w:rsidRPr="00FD5B0D">
        <w:rPr>
          <w:rFonts w:eastAsia="Arial" w:cstheme="minorHAnsi"/>
          <w:lang w:val="en-GB"/>
        </w:rPr>
        <w:t>equity of health services for all</w:t>
      </w:r>
      <w:r w:rsidR="002D6F4E" w:rsidRPr="00F578D6">
        <w:rPr>
          <w:rFonts w:eastAsia="Arial" w:cstheme="minorHAnsi"/>
          <w:rtl/>
          <w:cs/>
          <w:lang w:val="en-GB"/>
        </w:rPr>
        <w:t>.</w:t>
      </w:r>
      <w:r w:rsidR="002D6F4E" w:rsidRPr="00F578D6">
        <w:rPr>
          <w:rFonts w:eastAsia="Arial" w:cs="Calibri"/>
          <w:cs/>
          <w:lang w:val="en-GB"/>
        </w:rPr>
        <w:t>‎</w:t>
      </w:r>
    </w:p>
    <w:p w:rsidR="00FB6978" w:rsidRPr="00F578D6" w:rsidRDefault="002D6F4E" w:rsidP="007476B8">
      <w:pPr>
        <w:pStyle w:val="ListParagraph"/>
        <w:numPr>
          <w:ilvl w:val="0"/>
          <w:numId w:val="4"/>
        </w:numPr>
        <w:spacing w:after="60"/>
        <w:ind w:left="993"/>
        <w:jc w:val="both"/>
        <w:rPr>
          <w:rFonts w:cstheme="minorHAnsi"/>
          <w:lang w:val="en-GB"/>
        </w:rPr>
      </w:pPr>
      <w:r w:rsidRPr="00F578D6">
        <w:rPr>
          <w:rFonts w:eastAsia="Arial" w:cstheme="minorHAnsi"/>
          <w:lang w:val="en-GB"/>
        </w:rPr>
        <w:t>Expanding rehabilitation services within tertiary healthcare by:</w:t>
      </w:r>
    </w:p>
    <w:p w:rsidR="00FB6978" w:rsidRPr="00F578D6" w:rsidRDefault="00FD5B0D" w:rsidP="00FD5B0D">
      <w:pPr>
        <w:pStyle w:val="ListParagraph"/>
        <w:numPr>
          <w:ilvl w:val="0"/>
          <w:numId w:val="7"/>
        </w:numPr>
        <w:spacing w:after="60"/>
        <w:ind w:left="1560"/>
        <w:jc w:val="both"/>
        <w:rPr>
          <w:rFonts w:cstheme="minorHAnsi"/>
          <w:lang w:val="en-GB"/>
        </w:rPr>
      </w:pPr>
      <w:r w:rsidRPr="00FD5B0D">
        <w:rPr>
          <w:rFonts w:eastAsia="Arial" w:cstheme="minorHAnsi"/>
          <w:lang w:val="en-GB"/>
        </w:rPr>
        <w:t xml:space="preserve">Establishing a specialised tertiary hospital for medical rehabilitation to enhance </w:t>
      </w:r>
      <w:r w:rsidRPr="00FD5B0D">
        <w:rPr>
          <w:rFonts w:eastAsia="Arial" w:cstheme="minorHAnsi"/>
          <w:cs/>
          <w:lang w:val="en-GB"/>
        </w:rPr>
        <w:t>‎</w:t>
      </w:r>
      <w:r w:rsidRPr="00FD5B0D">
        <w:rPr>
          <w:rFonts w:eastAsia="Arial" w:cstheme="minorHAnsi"/>
          <w:lang w:val="en-GB"/>
        </w:rPr>
        <w:t xml:space="preserve">rehabilitation services for persons with disabilities, including both citizens and </w:t>
      </w:r>
      <w:r w:rsidRPr="00FD5B0D">
        <w:rPr>
          <w:rFonts w:eastAsia="Arial" w:cstheme="minorHAnsi"/>
          <w:cs/>
          <w:lang w:val="en-GB"/>
        </w:rPr>
        <w:t>‎</w:t>
      </w:r>
      <w:r w:rsidRPr="00FD5B0D">
        <w:rPr>
          <w:rFonts w:eastAsia="Arial" w:cstheme="minorHAnsi"/>
          <w:lang w:val="en-GB"/>
        </w:rPr>
        <w:t>refugees.</w:t>
      </w:r>
      <w:r w:rsidR="002D6F4E" w:rsidRPr="00F578D6">
        <w:rPr>
          <w:rFonts w:eastAsia="Arial" w:cs="Calibri"/>
          <w:cs/>
          <w:lang w:val="en-GB"/>
        </w:rPr>
        <w:t>‎</w:t>
      </w:r>
    </w:p>
    <w:p w:rsidR="00A77374" w:rsidRPr="00F578D6" w:rsidRDefault="00A77374" w:rsidP="007476B8">
      <w:pPr>
        <w:pStyle w:val="ListParagraph"/>
        <w:numPr>
          <w:ilvl w:val="0"/>
          <w:numId w:val="7"/>
        </w:numPr>
        <w:spacing w:after="60"/>
        <w:ind w:left="1560"/>
        <w:jc w:val="both"/>
        <w:rPr>
          <w:rFonts w:cstheme="minorHAnsi"/>
          <w:b/>
          <w:bCs/>
          <w:lang w:val="en-GB"/>
        </w:rPr>
      </w:pPr>
      <w:r w:rsidRPr="00F578D6">
        <w:rPr>
          <w:rFonts w:eastAsia="Arial" w:cstheme="minorHAnsi"/>
          <w:lang w:val="en-GB"/>
        </w:rPr>
        <w:t xml:space="preserve">Ensuring and increasing accessibility of people with disabilities in </w:t>
      </w:r>
      <w:r w:rsidR="001456DA">
        <w:rPr>
          <w:rFonts w:eastAsia="Arial" w:cstheme="minorHAnsi"/>
          <w:lang w:val="en-GB"/>
        </w:rPr>
        <w:t>Jordan's primary health care facilities</w:t>
      </w:r>
      <w:r w:rsidR="00410F0D" w:rsidRPr="00F578D6">
        <w:rPr>
          <w:rFonts w:eastAsia="Arial" w:cstheme="minorHAnsi"/>
          <w:lang w:val="en-GB"/>
        </w:rPr>
        <w:t>.</w:t>
      </w:r>
    </w:p>
    <w:p w:rsidR="00491833" w:rsidRDefault="00491833" w:rsidP="00491833">
      <w:pPr>
        <w:rPr>
          <w:highlight w:val="yellow"/>
          <w:lang w:val="en-GB" w:bidi="ar-JO"/>
        </w:rPr>
      </w:pPr>
    </w:p>
    <w:p w:rsidR="00EE69FD" w:rsidRDefault="00EE69FD" w:rsidP="00491833">
      <w:pPr>
        <w:rPr>
          <w:highlight w:val="yellow"/>
          <w:lang w:val="en-GB" w:bidi="ar-JO"/>
        </w:rPr>
      </w:pPr>
    </w:p>
    <w:p w:rsidR="00EE69FD" w:rsidRPr="00F578D6" w:rsidRDefault="00EE69FD" w:rsidP="00491833">
      <w:pPr>
        <w:rPr>
          <w:highlight w:val="yellow"/>
          <w:rtl/>
          <w:lang w:val="en-GB" w:bidi="ar-JO"/>
        </w:rPr>
      </w:pPr>
    </w:p>
    <w:p w:rsidR="00B62FCD" w:rsidRPr="00682BD7" w:rsidRDefault="00B62FCD" w:rsidP="00C622BF">
      <w:pPr>
        <w:pStyle w:val="Heading2"/>
        <w:spacing w:after="120"/>
        <w:jc w:val="both"/>
        <w:rPr>
          <w:rFonts w:asciiTheme="minorHAnsi" w:eastAsia="Arial" w:hAnsiTheme="minorHAnsi" w:cstheme="minorHAnsi"/>
          <w:b/>
          <w:bCs/>
          <w:sz w:val="24"/>
          <w:szCs w:val="24"/>
          <w:lang w:val="en-GB"/>
        </w:rPr>
      </w:pPr>
      <w:bookmarkStart w:id="5" w:name="_Toc202375137"/>
      <w:r w:rsidRPr="00682BD7">
        <w:rPr>
          <w:rFonts w:asciiTheme="minorHAnsi" w:eastAsia="Arial" w:hAnsiTheme="minorHAnsi" w:cstheme="minorHAnsi"/>
          <w:b/>
          <w:bCs/>
          <w:sz w:val="24"/>
          <w:szCs w:val="24"/>
          <w:lang w:val="en-GB"/>
        </w:rPr>
        <w:t xml:space="preserve">Ministry of Political and </w:t>
      </w:r>
      <w:r w:rsidR="00564F5F" w:rsidRPr="00682BD7">
        <w:rPr>
          <w:rFonts w:asciiTheme="minorHAnsi" w:eastAsia="Arial" w:hAnsiTheme="minorHAnsi" w:cstheme="minorHAnsi"/>
          <w:b/>
          <w:bCs/>
          <w:sz w:val="24"/>
          <w:szCs w:val="24"/>
          <w:lang w:val="en-GB"/>
        </w:rPr>
        <w:t xml:space="preserve">Parliamentary </w:t>
      </w:r>
      <w:r w:rsidRPr="00682BD7">
        <w:rPr>
          <w:rFonts w:asciiTheme="minorHAnsi" w:eastAsia="Arial" w:hAnsiTheme="minorHAnsi" w:cstheme="minorHAnsi"/>
          <w:b/>
          <w:bCs/>
          <w:sz w:val="24"/>
          <w:szCs w:val="24"/>
          <w:lang w:val="en-GB"/>
        </w:rPr>
        <w:t>Affair</w:t>
      </w:r>
      <w:r w:rsidR="005A6D7F" w:rsidRPr="00682BD7">
        <w:rPr>
          <w:rFonts w:asciiTheme="minorHAnsi" w:eastAsia="Arial" w:hAnsiTheme="minorHAnsi" w:cstheme="minorHAnsi"/>
          <w:b/>
          <w:bCs/>
          <w:sz w:val="24"/>
          <w:szCs w:val="24"/>
          <w:lang w:val="en-GB"/>
        </w:rPr>
        <w:t>s</w:t>
      </w:r>
      <w:r w:rsidR="004D45B5" w:rsidRPr="00682BD7">
        <w:rPr>
          <w:rFonts w:asciiTheme="minorHAnsi" w:eastAsia="Arial" w:hAnsiTheme="minorHAnsi" w:cstheme="minorHAnsi"/>
          <w:b/>
          <w:bCs/>
          <w:sz w:val="24"/>
          <w:szCs w:val="24"/>
          <w:lang w:val="en-GB"/>
        </w:rPr>
        <w:t xml:space="preserve"> (MOPPA)</w:t>
      </w:r>
      <w:bookmarkEnd w:id="5"/>
    </w:p>
    <w:tbl>
      <w:tblPr>
        <w:tblStyle w:val="GridTable6Colorful-Accent5"/>
        <w:tblW w:w="0" w:type="auto"/>
        <w:tblLook w:val="04A0" w:firstRow="1" w:lastRow="0" w:firstColumn="1" w:lastColumn="0" w:noHBand="0" w:noVBand="1"/>
      </w:tblPr>
      <w:tblGrid>
        <w:gridCol w:w="2337"/>
        <w:gridCol w:w="4675"/>
        <w:gridCol w:w="2338"/>
      </w:tblGrid>
      <w:tr w:rsidR="001D02F1"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Pr="00A769D1" w:rsidRDefault="001D02F1" w:rsidP="004B1B37">
            <w:pPr>
              <w:jc w:val="center"/>
              <w:rPr>
                <w:b w:val="0"/>
                <w:bCs w:val="0"/>
                <w:lang w:val="en-GB"/>
              </w:rPr>
            </w:pPr>
            <w:r w:rsidRPr="00A769D1">
              <w:rPr>
                <w:b w:val="0"/>
                <w:bCs w:val="0"/>
                <w:lang w:val="en-GB"/>
              </w:rPr>
              <w:t>Total Budget</w:t>
            </w:r>
          </w:p>
        </w:tc>
        <w:tc>
          <w:tcPr>
            <w:tcW w:w="4675" w:type="dxa"/>
          </w:tcPr>
          <w:p w:rsidR="001D02F1"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D02F1" w:rsidRPr="00A769D1" w:rsidRDefault="001D02F1"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D02F1"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D02F1" w:rsidRDefault="001D02F1" w:rsidP="004B1B37">
            <w:pPr>
              <w:rPr>
                <w:lang w:val="en-GB"/>
              </w:rPr>
            </w:pPr>
            <w:r>
              <w:rPr>
                <w:lang w:val="en-GB"/>
              </w:rPr>
              <w:t>NA</w:t>
            </w:r>
          </w:p>
        </w:tc>
        <w:tc>
          <w:tcPr>
            <w:tcW w:w="4675" w:type="dxa"/>
          </w:tcPr>
          <w:p w:rsidR="001D02F1" w:rsidRDefault="001D02F1" w:rsidP="008A3C55">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_Youth, </w:t>
            </w:r>
            <w:r w:rsidR="008A3C55">
              <w:rPr>
                <w:lang w:val="en-GB"/>
              </w:rPr>
              <w:t>_Political P</w:t>
            </w:r>
            <w:r w:rsidR="008A3C55" w:rsidRPr="008A3C55">
              <w:rPr>
                <w:lang w:val="en-GB"/>
              </w:rPr>
              <w:t>articipation</w:t>
            </w:r>
            <w:r w:rsidR="008A3C55">
              <w:rPr>
                <w:lang w:val="en-GB"/>
              </w:rPr>
              <w:t>, _Capacity Building</w:t>
            </w:r>
          </w:p>
        </w:tc>
        <w:tc>
          <w:tcPr>
            <w:tcW w:w="2338" w:type="dxa"/>
          </w:tcPr>
          <w:p w:rsidR="001D02F1" w:rsidRDefault="001D02F1"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D02F1" w:rsidRPr="001D02F1" w:rsidRDefault="001D02F1" w:rsidP="001D02F1">
      <w:pPr>
        <w:rPr>
          <w:lang w:val="en-GB"/>
        </w:rPr>
      </w:pPr>
    </w:p>
    <w:p w:rsidR="00442079" w:rsidRPr="002A6A20" w:rsidRDefault="00B62FCD" w:rsidP="007476B8">
      <w:pPr>
        <w:pStyle w:val="ListParagraph"/>
        <w:numPr>
          <w:ilvl w:val="0"/>
          <w:numId w:val="54"/>
        </w:numPr>
        <w:tabs>
          <w:tab w:val="left" w:pos="284"/>
        </w:tabs>
        <w:spacing w:after="120"/>
        <w:ind w:left="284"/>
        <w:jc w:val="both"/>
        <w:rPr>
          <w:rFonts w:cstheme="minorHAnsi"/>
          <w:lang w:val="en-GB" w:bidi="ar-JO"/>
        </w:rPr>
      </w:pPr>
      <w:r w:rsidRPr="00F578D6">
        <w:rPr>
          <w:rFonts w:eastAsia="Arial" w:cstheme="minorHAnsi"/>
          <w:lang w:val="en-GB"/>
        </w:rPr>
        <w:t>Youth with disabilities who are active in the fields of political and public life</w:t>
      </w:r>
      <w:r w:rsidR="00FB6978" w:rsidRPr="00F578D6">
        <w:rPr>
          <w:rFonts w:eastAsia="Arial" w:cstheme="minorHAnsi"/>
          <w:lang w:val="en-GB"/>
        </w:rPr>
        <w:t>:</w:t>
      </w:r>
      <w:r w:rsidRPr="00F578D6">
        <w:rPr>
          <w:rFonts w:eastAsia="Arial" w:cstheme="minorHAnsi"/>
          <w:lang w:val="en-GB"/>
        </w:rPr>
        <w:t xml:space="preserve"> Developing a three-year strategic and action plan to enhance the capacities of persons with disabilities and their organisations to political participation. This initiative will begin by empowering and building the capacities of 200 young men and women with disabilities across the Kingdom's three regions in skills and tools for participation in political and public life. This initiative aims to integrate them and enhance their effectiveness in </w:t>
      </w:r>
      <w:r w:rsidR="001456DA">
        <w:rPr>
          <w:rFonts w:eastAsia="Arial" w:cstheme="minorHAnsi"/>
          <w:lang w:val="en-GB"/>
        </w:rPr>
        <w:t>public and political involvement</w:t>
      </w:r>
      <w:r w:rsidR="00B03E7A">
        <w:rPr>
          <w:rFonts w:eastAsia="Arial" w:cstheme="minorHAnsi"/>
          <w:lang w:val="en-GB"/>
        </w:rPr>
        <w:t>.</w:t>
      </w:r>
    </w:p>
    <w:p w:rsidR="002A6A20" w:rsidRPr="002A6A20" w:rsidRDefault="002A6A20" w:rsidP="002A6A20">
      <w:pPr>
        <w:tabs>
          <w:tab w:val="left" w:pos="284"/>
        </w:tabs>
        <w:spacing w:after="120"/>
        <w:jc w:val="both"/>
        <w:rPr>
          <w:rFonts w:cstheme="minorHAnsi"/>
          <w:lang w:val="en-GB" w:bidi="ar-JO"/>
        </w:rPr>
      </w:pPr>
    </w:p>
    <w:p w:rsidR="00B62FCD" w:rsidRPr="00682BD7" w:rsidRDefault="00112CF8" w:rsidP="00536F2C">
      <w:pPr>
        <w:pStyle w:val="Heading2"/>
        <w:spacing w:after="120"/>
        <w:jc w:val="both"/>
        <w:rPr>
          <w:rFonts w:asciiTheme="minorHAnsi" w:eastAsia="Arial" w:hAnsiTheme="minorHAnsi" w:cstheme="minorHAnsi"/>
          <w:b/>
          <w:bCs/>
          <w:sz w:val="24"/>
          <w:szCs w:val="24"/>
          <w:lang w:val="en-GB"/>
        </w:rPr>
      </w:pPr>
      <w:bookmarkStart w:id="6" w:name="_Toc202375138"/>
      <w:r w:rsidRPr="00682BD7">
        <w:rPr>
          <w:rFonts w:asciiTheme="minorHAnsi" w:eastAsia="Arial" w:hAnsiTheme="minorHAnsi" w:cstheme="minorHAnsi"/>
          <w:b/>
          <w:bCs/>
          <w:sz w:val="24"/>
          <w:szCs w:val="24"/>
          <w:lang w:val="en-GB"/>
        </w:rPr>
        <w:t xml:space="preserve">Ministry of </w:t>
      </w:r>
      <w:r w:rsidR="00536F2C" w:rsidRPr="00682BD7">
        <w:rPr>
          <w:rFonts w:asciiTheme="minorHAnsi" w:eastAsia="Arial" w:hAnsiTheme="minorHAnsi" w:cstheme="minorHAnsi"/>
          <w:b/>
          <w:bCs/>
          <w:sz w:val="24"/>
          <w:szCs w:val="24"/>
          <w:lang w:val="en-GB"/>
        </w:rPr>
        <w:t xml:space="preserve">Local Administration </w:t>
      </w:r>
      <w:r w:rsidR="004D45B5" w:rsidRPr="00682BD7">
        <w:rPr>
          <w:rFonts w:asciiTheme="minorHAnsi" w:eastAsia="Arial" w:hAnsiTheme="minorHAnsi" w:cstheme="minorHAnsi"/>
          <w:b/>
          <w:bCs/>
          <w:sz w:val="24"/>
          <w:szCs w:val="24"/>
          <w:lang w:val="en-GB"/>
        </w:rPr>
        <w:t>(MO</w:t>
      </w:r>
      <w:r w:rsidR="00536F2C" w:rsidRPr="00682BD7">
        <w:rPr>
          <w:rFonts w:asciiTheme="minorHAnsi" w:eastAsia="Arial" w:hAnsiTheme="minorHAnsi" w:cstheme="minorHAnsi"/>
          <w:b/>
          <w:bCs/>
          <w:sz w:val="24"/>
          <w:szCs w:val="24"/>
          <w:lang w:val="en-GB"/>
        </w:rPr>
        <w:t>LA</w:t>
      </w:r>
      <w:r w:rsidR="004D45B5" w:rsidRPr="00682BD7">
        <w:rPr>
          <w:rFonts w:asciiTheme="minorHAnsi" w:eastAsia="Arial" w:hAnsiTheme="minorHAnsi" w:cstheme="minorHAnsi"/>
          <w:b/>
          <w:bCs/>
          <w:sz w:val="24"/>
          <w:szCs w:val="24"/>
          <w:lang w:val="en-GB"/>
        </w:rPr>
        <w:t>)</w:t>
      </w:r>
      <w:bookmarkEnd w:id="6"/>
    </w:p>
    <w:tbl>
      <w:tblPr>
        <w:tblStyle w:val="GridTable6Colorful-Accent5"/>
        <w:tblW w:w="0" w:type="auto"/>
        <w:tblLook w:val="04A0" w:firstRow="1" w:lastRow="0" w:firstColumn="1" w:lastColumn="0" w:noHBand="0" w:noVBand="1"/>
      </w:tblPr>
      <w:tblGrid>
        <w:gridCol w:w="2337"/>
        <w:gridCol w:w="4675"/>
        <w:gridCol w:w="2338"/>
      </w:tblGrid>
      <w:tr w:rsidR="008A3C55"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Pr="00A769D1" w:rsidRDefault="008A3C55" w:rsidP="004B1B37">
            <w:pPr>
              <w:jc w:val="center"/>
              <w:rPr>
                <w:b w:val="0"/>
                <w:bCs w:val="0"/>
                <w:lang w:val="en-GB"/>
              </w:rPr>
            </w:pPr>
            <w:r w:rsidRPr="00A769D1">
              <w:rPr>
                <w:b w:val="0"/>
                <w:bCs w:val="0"/>
                <w:lang w:val="en-GB"/>
              </w:rPr>
              <w:t>Total Budget</w:t>
            </w:r>
          </w:p>
        </w:tc>
        <w:tc>
          <w:tcPr>
            <w:tcW w:w="4675" w:type="dxa"/>
          </w:tcPr>
          <w:p w:rsidR="008A3C55"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8A3C55" w:rsidRPr="00A769D1" w:rsidRDefault="008A3C55"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8A3C55"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Default="008A3C55" w:rsidP="004B1B37">
            <w:pPr>
              <w:rPr>
                <w:lang w:val="en-GB"/>
              </w:rPr>
            </w:pPr>
            <w:r>
              <w:rPr>
                <w:lang w:val="en-GB"/>
              </w:rPr>
              <w:t>NA</w:t>
            </w:r>
          </w:p>
        </w:tc>
        <w:tc>
          <w:tcPr>
            <w:tcW w:w="4675" w:type="dxa"/>
          </w:tcPr>
          <w:p w:rsidR="008A3C55" w:rsidRDefault="008A3C55" w:rsidP="008A3C55">
            <w:pPr>
              <w:cnfStyle w:val="000000100000" w:firstRow="0" w:lastRow="0" w:firstColumn="0" w:lastColumn="0" w:oddVBand="0" w:evenVBand="0" w:oddHBand="1" w:evenHBand="0" w:firstRowFirstColumn="0" w:firstRowLastColumn="0" w:lastRowFirstColumn="0" w:lastRowLastColumn="0"/>
              <w:rPr>
                <w:lang w:val="en-GB"/>
              </w:rPr>
            </w:pPr>
            <w:r>
              <w:rPr>
                <w:lang w:val="en-GB"/>
              </w:rPr>
              <w:t>_Employment, _Digital Inclusion, _Gender Equality, _Accessibility</w:t>
            </w:r>
          </w:p>
        </w:tc>
        <w:tc>
          <w:tcPr>
            <w:tcW w:w="2338" w:type="dxa"/>
          </w:tcPr>
          <w:p w:rsidR="008A3C55" w:rsidRDefault="008A3C55"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8A3C55" w:rsidRPr="008A3C55" w:rsidRDefault="008A3C55" w:rsidP="008A3C55">
      <w:pPr>
        <w:rPr>
          <w:lang w:val="en-GB"/>
        </w:rPr>
      </w:pPr>
    </w:p>
    <w:p w:rsidR="00B62FCD" w:rsidRPr="00F578D6" w:rsidRDefault="00B62FCD" w:rsidP="000171CE">
      <w:pPr>
        <w:pStyle w:val="ListParagraph"/>
        <w:numPr>
          <w:ilvl w:val="0"/>
          <w:numId w:val="54"/>
        </w:numPr>
        <w:tabs>
          <w:tab w:val="left" w:pos="284"/>
        </w:tabs>
        <w:spacing w:after="120"/>
        <w:ind w:left="284"/>
        <w:jc w:val="both"/>
        <w:rPr>
          <w:rFonts w:cstheme="minorHAnsi"/>
          <w:lang w:val="en-GB" w:bidi="ar-JO"/>
        </w:rPr>
      </w:pPr>
      <w:r w:rsidRPr="00F578D6">
        <w:rPr>
          <w:rFonts w:eastAsia="Arial" w:cstheme="minorHAnsi"/>
          <w:lang w:val="en-GB"/>
        </w:rPr>
        <w:t xml:space="preserve">By 2028, </w:t>
      </w:r>
      <w:r w:rsidR="005A6D7F" w:rsidRPr="00F578D6">
        <w:rPr>
          <w:rFonts w:eastAsia="Arial" w:cstheme="minorHAnsi"/>
          <w:lang w:val="en-GB"/>
        </w:rPr>
        <w:t xml:space="preserve">the </w:t>
      </w:r>
      <w:r w:rsidRPr="00F578D6">
        <w:rPr>
          <w:rFonts w:eastAsia="Arial" w:cstheme="minorHAnsi"/>
          <w:lang w:val="en-GB"/>
        </w:rPr>
        <w:t>Ministry of Local Administration commits to undertaking the following, while also allocating the necessary financial resources within its budget:</w:t>
      </w:r>
    </w:p>
    <w:p w:rsidR="00FB6978" w:rsidRPr="00F578D6" w:rsidRDefault="00B62FCD" w:rsidP="007476B8">
      <w:pPr>
        <w:pStyle w:val="ListParagraph"/>
        <w:numPr>
          <w:ilvl w:val="1"/>
          <w:numId w:val="3"/>
        </w:numPr>
        <w:spacing w:after="120"/>
        <w:ind w:left="993"/>
        <w:jc w:val="both"/>
        <w:rPr>
          <w:rFonts w:cstheme="minorHAnsi"/>
          <w:lang w:val="en-GB" w:bidi="ar-JO"/>
        </w:rPr>
      </w:pPr>
      <w:r w:rsidRPr="00F578D6">
        <w:rPr>
          <w:rFonts w:eastAsia="Arial" w:cstheme="minorHAnsi"/>
          <w:lang w:val="en-GB"/>
        </w:rPr>
        <w:t>Allocating 10% of the job opportunities provided through projects implemented in municipalities—including developmental projects and those related to solid waste management—to persons with disabilities.</w:t>
      </w:r>
    </w:p>
    <w:p w:rsidR="00FB6978" w:rsidRPr="00F578D6" w:rsidRDefault="00B62FCD" w:rsidP="007476B8">
      <w:pPr>
        <w:pStyle w:val="ListParagraph"/>
        <w:numPr>
          <w:ilvl w:val="1"/>
          <w:numId w:val="3"/>
        </w:numPr>
        <w:spacing w:after="120"/>
        <w:ind w:left="993"/>
        <w:jc w:val="both"/>
        <w:rPr>
          <w:rFonts w:cstheme="minorHAnsi"/>
          <w:lang w:val="en-GB" w:bidi="ar-JO"/>
        </w:rPr>
      </w:pPr>
      <w:r w:rsidRPr="00F578D6">
        <w:rPr>
          <w:rFonts w:eastAsia="Arial" w:cstheme="minorHAnsi"/>
          <w:lang w:val="en-GB"/>
        </w:rPr>
        <w:t>Enhancing the municipal E-services platform to ensure that at least 20% of the electronic services provided by first-category municipalities are accessible for persons with disabilities.</w:t>
      </w:r>
    </w:p>
    <w:p w:rsidR="00FB6978" w:rsidRPr="00F578D6" w:rsidRDefault="00B62FCD" w:rsidP="007476B8">
      <w:pPr>
        <w:pStyle w:val="ListParagraph"/>
        <w:numPr>
          <w:ilvl w:val="1"/>
          <w:numId w:val="3"/>
        </w:numPr>
        <w:spacing w:after="120"/>
        <w:ind w:left="993"/>
        <w:jc w:val="both"/>
        <w:rPr>
          <w:rFonts w:cstheme="minorHAnsi"/>
          <w:lang w:val="en-GB" w:bidi="ar-JO"/>
        </w:rPr>
      </w:pPr>
      <w:r w:rsidRPr="00F578D6">
        <w:rPr>
          <w:rFonts w:eastAsia="Arial" w:cstheme="minorHAnsi"/>
          <w:lang w:val="en-GB"/>
        </w:rPr>
        <w:t>Updating the gender equality and social inclusion policy adopted by the Ministry in 2023 to ensure it is more inclusive of persons with disabilities.</w:t>
      </w:r>
    </w:p>
    <w:p w:rsidR="00112CF8" w:rsidRPr="002A6A20" w:rsidRDefault="00B62FCD" w:rsidP="007476B8">
      <w:pPr>
        <w:pStyle w:val="ListParagraph"/>
        <w:numPr>
          <w:ilvl w:val="1"/>
          <w:numId w:val="3"/>
        </w:numPr>
        <w:spacing w:after="120"/>
        <w:ind w:left="993"/>
        <w:jc w:val="both"/>
        <w:rPr>
          <w:rFonts w:cstheme="minorHAnsi"/>
          <w:lang w:val="en-GB" w:bidi="ar-JO"/>
        </w:rPr>
      </w:pPr>
      <w:r w:rsidRPr="00F578D6">
        <w:rPr>
          <w:rFonts w:eastAsia="Arial" w:cstheme="minorHAnsi"/>
          <w:lang w:val="en-GB"/>
        </w:rPr>
        <w:t>Upgrading the buildings of six second-category municipalities to be fully accessible for persons with disabilities.</w:t>
      </w:r>
    </w:p>
    <w:p w:rsidR="002A6A20" w:rsidRDefault="002A6A20" w:rsidP="002A6A20">
      <w:pPr>
        <w:spacing w:after="120"/>
        <w:jc w:val="both"/>
        <w:rPr>
          <w:rFonts w:cstheme="minorHAnsi"/>
          <w:lang w:val="en-GB" w:bidi="ar-JO"/>
        </w:rPr>
      </w:pPr>
    </w:p>
    <w:p w:rsidR="00EE69FD" w:rsidRPr="002A6A20" w:rsidRDefault="00EE69FD" w:rsidP="002A6A20">
      <w:pPr>
        <w:spacing w:after="120"/>
        <w:jc w:val="both"/>
        <w:rPr>
          <w:rFonts w:cstheme="minorHAnsi"/>
          <w:lang w:val="en-GB" w:bidi="ar-JO"/>
        </w:rPr>
      </w:pPr>
    </w:p>
    <w:p w:rsidR="00112CF8" w:rsidRPr="00682BD7" w:rsidRDefault="00D335EA" w:rsidP="00F1212E">
      <w:pPr>
        <w:pStyle w:val="Heading2"/>
        <w:spacing w:after="120"/>
        <w:jc w:val="both"/>
        <w:rPr>
          <w:rFonts w:asciiTheme="minorHAnsi" w:eastAsia="Arial" w:hAnsiTheme="minorHAnsi" w:cstheme="minorHAnsi"/>
          <w:b/>
          <w:bCs/>
          <w:sz w:val="24"/>
          <w:szCs w:val="24"/>
          <w:lang w:val="en-GB"/>
        </w:rPr>
      </w:pPr>
      <w:bookmarkStart w:id="7" w:name="_Toc202375139"/>
      <w:r w:rsidRPr="00682BD7">
        <w:rPr>
          <w:rFonts w:asciiTheme="minorHAnsi" w:eastAsia="Arial" w:hAnsiTheme="minorHAnsi" w:cstheme="minorHAnsi"/>
          <w:b/>
          <w:bCs/>
          <w:sz w:val="24"/>
          <w:szCs w:val="24"/>
          <w:lang w:val="en-GB"/>
        </w:rPr>
        <w:lastRenderedPageBreak/>
        <w:t>Ministry of Digital Economy and Entrepreneurship</w:t>
      </w:r>
      <w:r w:rsidR="004D45B5" w:rsidRPr="00682BD7">
        <w:rPr>
          <w:rFonts w:asciiTheme="minorHAnsi" w:eastAsia="Arial" w:hAnsiTheme="minorHAnsi" w:cstheme="minorHAnsi"/>
          <w:b/>
          <w:bCs/>
          <w:sz w:val="24"/>
          <w:szCs w:val="24"/>
          <w:lang w:val="en-GB"/>
        </w:rPr>
        <w:t xml:space="preserve"> (MODEE)</w:t>
      </w:r>
      <w:bookmarkEnd w:id="7"/>
    </w:p>
    <w:tbl>
      <w:tblPr>
        <w:tblStyle w:val="GridTable6Colorful-Accent5"/>
        <w:tblW w:w="0" w:type="auto"/>
        <w:tblLook w:val="04A0" w:firstRow="1" w:lastRow="0" w:firstColumn="1" w:lastColumn="0" w:noHBand="0" w:noVBand="1"/>
      </w:tblPr>
      <w:tblGrid>
        <w:gridCol w:w="2337"/>
        <w:gridCol w:w="4675"/>
        <w:gridCol w:w="2338"/>
      </w:tblGrid>
      <w:tr w:rsidR="008A3C55"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Pr="00A769D1" w:rsidRDefault="008A3C55" w:rsidP="004B1B37">
            <w:pPr>
              <w:jc w:val="center"/>
              <w:rPr>
                <w:b w:val="0"/>
                <w:bCs w:val="0"/>
                <w:lang w:val="en-GB"/>
              </w:rPr>
            </w:pPr>
            <w:r w:rsidRPr="00A769D1">
              <w:rPr>
                <w:b w:val="0"/>
                <w:bCs w:val="0"/>
                <w:lang w:val="en-GB"/>
              </w:rPr>
              <w:t>Total Budget</w:t>
            </w:r>
          </w:p>
        </w:tc>
        <w:tc>
          <w:tcPr>
            <w:tcW w:w="4675" w:type="dxa"/>
          </w:tcPr>
          <w:p w:rsidR="008A3C55"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8A3C55" w:rsidRPr="00A769D1" w:rsidRDefault="008A3C55"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8A3C55"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Default="008A3C55" w:rsidP="004B1B37">
            <w:pPr>
              <w:rPr>
                <w:lang w:val="en-GB"/>
              </w:rPr>
            </w:pPr>
            <w:r>
              <w:rPr>
                <w:lang w:val="en-GB"/>
              </w:rPr>
              <w:t>NA</w:t>
            </w:r>
          </w:p>
        </w:tc>
        <w:tc>
          <w:tcPr>
            <w:tcW w:w="4675" w:type="dxa"/>
          </w:tcPr>
          <w:p w:rsidR="008A3C55" w:rsidRDefault="008A3C55" w:rsidP="008A3C55">
            <w:pPr>
              <w:cnfStyle w:val="000000100000" w:firstRow="0" w:lastRow="0" w:firstColumn="0" w:lastColumn="0" w:oddVBand="0" w:evenVBand="0" w:oddHBand="1" w:evenHBand="0" w:firstRowFirstColumn="0" w:firstRowLastColumn="0" w:lastRowFirstColumn="0" w:lastRowLastColumn="0"/>
              <w:rPr>
                <w:lang w:val="en-GB"/>
              </w:rPr>
            </w:pPr>
            <w:r>
              <w:rPr>
                <w:lang w:val="en-GB"/>
              </w:rPr>
              <w:t>_Employment, _Digital Inclusion, _Awareness</w:t>
            </w:r>
          </w:p>
        </w:tc>
        <w:tc>
          <w:tcPr>
            <w:tcW w:w="2338" w:type="dxa"/>
          </w:tcPr>
          <w:p w:rsidR="008A3C55" w:rsidRDefault="008A3C55"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8A3C55" w:rsidRPr="008A3C55" w:rsidRDefault="008A3C55" w:rsidP="008A3C55">
      <w:pPr>
        <w:rPr>
          <w:lang w:val="en-GB"/>
        </w:rPr>
      </w:pPr>
    </w:p>
    <w:p w:rsidR="000F25CF" w:rsidRPr="00F578D6" w:rsidRDefault="00B04993"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Inclusion of digital information and communication</w:t>
      </w:r>
      <w:r w:rsidR="00FB6978" w:rsidRPr="00F578D6">
        <w:rPr>
          <w:rFonts w:eastAsia="Arial" w:cstheme="minorHAnsi"/>
          <w:lang w:val="en-GB"/>
        </w:rPr>
        <w:t xml:space="preserve">: </w:t>
      </w:r>
      <w:r w:rsidRPr="00F578D6">
        <w:rPr>
          <w:rFonts w:eastAsia="Arial" w:cstheme="minorHAnsi"/>
          <w:lang w:val="en-GB"/>
        </w:rPr>
        <w:t>By 2029, the Ministry of Digital Economy is committed to undertaking the following initiatives:</w:t>
      </w:r>
    </w:p>
    <w:p w:rsidR="000F25CF" w:rsidRPr="00F578D6" w:rsidRDefault="000F25CF" w:rsidP="007476B8">
      <w:pPr>
        <w:pStyle w:val="ListParagraph"/>
        <w:numPr>
          <w:ilvl w:val="0"/>
          <w:numId w:val="5"/>
        </w:numPr>
        <w:spacing w:after="120"/>
        <w:ind w:left="993"/>
        <w:jc w:val="both"/>
        <w:rPr>
          <w:rFonts w:cstheme="minorHAnsi"/>
          <w:lang w:val="en-GB" w:bidi="ar-JO"/>
        </w:rPr>
      </w:pPr>
      <w:r w:rsidRPr="00F578D6">
        <w:rPr>
          <w:rFonts w:eastAsia="Arial" w:cstheme="minorHAnsi"/>
          <w:lang w:val="en-GB"/>
        </w:rPr>
        <w:t>M</w:t>
      </w:r>
      <w:r w:rsidR="00D335EA" w:rsidRPr="00F578D6">
        <w:rPr>
          <w:rFonts w:eastAsia="Arial" w:cstheme="minorHAnsi"/>
          <w:lang w:val="en-GB"/>
        </w:rPr>
        <w:t>ainstreaming the participation of recent graduates with disabilities in training and employment programmes, digital initiatives, and projects implemented by the Ministry. This will be achieved by providing temporary employment opportunities for persons with disabilities who meet the eligibility criteria for these initiatives, alongside introducing a performance indicator to measure their level of participation.</w:t>
      </w:r>
    </w:p>
    <w:p w:rsidR="000F25CF" w:rsidRPr="00F578D6" w:rsidRDefault="00B04993" w:rsidP="007476B8">
      <w:pPr>
        <w:pStyle w:val="ListParagraph"/>
        <w:numPr>
          <w:ilvl w:val="0"/>
          <w:numId w:val="5"/>
        </w:numPr>
        <w:spacing w:after="120"/>
        <w:ind w:left="993"/>
        <w:jc w:val="both"/>
        <w:rPr>
          <w:rFonts w:cstheme="minorHAnsi"/>
          <w:lang w:val="en-GB" w:bidi="ar-JO"/>
        </w:rPr>
      </w:pPr>
      <w:r w:rsidRPr="00F578D6">
        <w:rPr>
          <w:rFonts w:eastAsia="Arial" w:cstheme="minorHAnsi"/>
          <w:lang w:val="en-GB"/>
        </w:rPr>
        <w:t>Ensuring the full accessibility of government electronic platforms to accommodate the requirements of persons with disabilities</w:t>
      </w:r>
      <w:r w:rsidR="00B03E7A">
        <w:rPr>
          <w:rFonts w:eastAsia="Arial" w:cstheme="minorHAnsi"/>
          <w:lang w:val="en-GB"/>
        </w:rPr>
        <w:t>.</w:t>
      </w:r>
    </w:p>
    <w:p w:rsidR="000F25CF" w:rsidRPr="00F578D6" w:rsidRDefault="00B04993" w:rsidP="007476B8">
      <w:pPr>
        <w:pStyle w:val="ListParagraph"/>
        <w:numPr>
          <w:ilvl w:val="0"/>
          <w:numId w:val="5"/>
        </w:numPr>
        <w:spacing w:after="120"/>
        <w:ind w:left="993"/>
        <w:jc w:val="both"/>
        <w:rPr>
          <w:rFonts w:cstheme="minorHAnsi"/>
          <w:lang w:val="en-GB" w:bidi="ar-JO"/>
        </w:rPr>
      </w:pPr>
      <w:r w:rsidRPr="00F578D6">
        <w:rPr>
          <w:rFonts w:eastAsia="Arial" w:cstheme="minorHAnsi"/>
          <w:lang w:val="en-GB"/>
        </w:rPr>
        <w:t>Developing a fully accessible and comprehensive digital skills guide, outlining different categories of digital skills, required proficiency levels, and assessment methods, with a particular focus on digital competencies essential for persons with disabilities.</w:t>
      </w:r>
    </w:p>
    <w:p w:rsidR="000F25CF" w:rsidRPr="00F578D6" w:rsidRDefault="00B04993" w:rsidP="007476B8">
      <w:pPr>
        <w:pStyle w:val="ListParagraph"/>
        <w:numPr>
          <w:ilvl w:val="0"/>
          <w:numId w:val="5"/>
        </w:numPr>
        <w:spacing w:after="120"/>
        <w:ind w:left="993"/>
        <w:jc w:val="both"/>
        <w:rPr>
          <w:rFonts w:cstheme="minorHAnsi"/>
          <w:lang w:val="en-GB" w:bidi="ar-JO"/>
        </w:rPr>
      </w:pPr>
      <w:r w:rsidRPr="00F578D6">
        <w:rPr>
          <w:rFonts w:eastAsia="Arial" w:cstheme="minorHAnsi"/>
          <w:lang w:val="en-GB"/>
        </w:rPr>
        <w:t>Providing inclusive and accessible online training materials and awareness-raising content, including videos, on digital technology, platforms, and government digital services.</w:t>
      </w:r>
    </w:p>
    <w:p w:rsidR="00B04993" w:rsidRPr="002A6A20" w:rsidRDefault="00B04993" w:rsidP="007476B8">
      <w:pPr>
        <w:pStyle w:val="ListParagraph"/>
        <w:numPr>
          <w:ilvl w:val="0"/>
          <w:numId w:val="5"/>
        </w:numPr>
        <w:spacing w:after="120"/>
        <w:ind w:left="993"/>
        <w:jc w:val="both"/>
        <w:rPr>
          <w:rFonts w:cstheme="minorHAnsi"/>
          <w:lang w:val="en-GB" w:bidi="ar-JO"/>
        </w:rPr>
      </w:pPr>
      <w:r w:rsidRPr="00F578D6">
        <w:rPr>
          <w:rFonts w:eastAsia="Arial" w:cstheme="minorHAnsi"/>
          <w:lang w:val="en-GB"/>
        </w:rPr>
        <w:t xml:space="preserve">Allocating the necessary financial resources within the budget to </w:t>
      </w:r>
      <w:r w:rsidR="005A6D7F" w:rsidRPr="00F578D6">
        <w:rPr>
          <w:rFonts w:eastAsia="Arial" w:cstheme="minorHAnsi"/>
          <w:lang w:val="en-GB"/>
        </w:rPr>
        <w:t>effectively implement these commitments</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D335EA" w:rsidRPr="00682BD7" w:rsidRDefault="00497623" w:rsidP="00F1212E">
      <w:pPr>
        <w:pStyle w:val="Heading2"/>
        <w:spacing w:after="120"/>
        <w:jc w:val="both"/>
        <w:rPr>
          <w:rFonts w:asciiTheme="minorHAnsi" w:eastAsia="Arial" w:hAnsiTheme="minorHAnsi" w:cstheme="minorHAnsi"/>
          <w:b/>
          <w:bCs/>
          <w:sz w:val="24"/>
          <w:szCs w:val="24"/>
          <w:lang w:val="en-GB"/>
        </w:rPr>
      </w:pPr>
      <w:bookmarkStart w:id="8" w:name="_Toc202375140"/>
      <w:r w:rsidRPr="00682BD7">
        <w:rPr>
          <w:rFonts w:asciiTheme="minorHAnsi" w:eastAsia="Arial" w:hAnsiTheme="minorHAnsi" w:cstheme="minorHAnsi"/>
          <w:b/>
          <w:bCs/>
          <w:sz w:val="24"/>
          <w:szCs w:val="24"/>
          <w:lang w:val="en-GB"/>
        </w:rPr>
        <w:t>Ministry of Environment</w:t>
      </w:r>
      <w:r w:rsidR="004D45B5" w:rsidRPr="00682BD7">
        <w:rPr>
          <w:rFonts w:asciiTheme="minorHAnsi" w:eastAsia="Arial" w:hAnsiTheme="minorHAnsi" w:cstheme="minorHAnsi"/>
          <w:b/>
          <w:bCs/>
          <w:sz w:val="24"/>
          <w:szCs w:val="24"/>
          <w:lang w:val="en-GB"/>
        </w:rPr>
        <w:t xml:space="preserve"> (MOEnv)</w:t>
      </w:r>
      <w:bookmarkEnd w:id="8"/>
    </w:p>
    <w:tbl>
      <w:tblPr>
        <w:tblStyle w:val="GridTable6Colorful-Accent5"/>
        <w:tblW w:w="0" w:type="auto"/>
        <w:tblLook w:val="04A0" w:firstRow="1" w:lastRow="0" w:firstColumn="1" w:lastColumn="0" w:noHBand="0" w:noVBand="1"/>
      </w:tblPr>
      <w:tblGrid>
        <w:gridCol w:w="2337"/>
        <w:gridCol w:w="4675"/>
        <w:gridCol w:w="2338"/>
      </w:tblGrid>
      <w:tr w:rsidR="008A3C55"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Pr="00A769D1" w:rsidRDefault="008A3C55" w:rsidP="004B1B37">
            <w:pPr>
              <w:jc w:val="center"/>
              <w:rPr>
                <w:b w:val="0"/>
                <w:bCs w:val="0"/>
                <w:lang w:val="en-GB"/>
              </w:rPr>
            </w:pPr>
            <w:r w:rsidRPr="00A769D1">
              <w:rPr>
                <w:b w:val="0"/>
                <w:bCs w:val="0"/>
                <w:lang w:val="en-GB"/>
              </w:rPr>
              <w:t>Total Budget</w:t>
            </w:r>
          </w:p>
        </w:tc>
        <w:tc>
          <w:tcPr>
            <w:tcW w:w="4675" w:type="dxa"/>
          </w:tcPr>
          <w:p w:rsidR="008A3C55"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8A3C55" w:rsidRPr="00A769D1" w:rsidRDefault="008A3C55"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8A3C55"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Default="008A3C55" w:rsidP="004B1B37">
            <w:pPr>
              <w:rPr>
                <w:lang w:val="en-GB"/>
              </w:rPr>
            </w:pPr>
            <w:r>
              <w:rPr>
                <w:lang w:val="en-GB"/>
              </w:rPr>
              <w:t>NA</w:t>
            </w:r>
          </w:p>
        </w:tc>
        <w:tc>
          <w:tcPr>
            <w:tcW w:w="4675" w:type="dxa"/>
          </w:tcPr>
          <w:p w:rsidR="008A3C55" w:rsidRDefault="008A3C55" w:rsidP="008A3C55">
            <w:pPr>
              <w:cnfStyle w:val="000000100000" w:firstRow="0" w:lastRow="0" w:firstColumn="0" w:lastColumn="0" w:oddVBand="0" w:evenVBand="0" w:oddHBand="1" w:evenHBand="0" w:firstRowFirstColumn="0" w:firstRowLastColumn="0" w:lastRowFirstColumn="0" w:lastRowLastColumn="0"/>
              <w:rPr>
                <w:lang w:val="en-GB"/>
              </w:rPr>
            </w:pPr>
            <w:r>
              <w:rPr>
                <w:lang w:val="en-GB"/>
              </w:rPr>
              <w:t>_</w:t>
            </w:r>
            <w:r w:rsidRPr="008A3C55">
              <w:rPr>
                <w:lang w:val="en-GB"/>
              </w:rPr>
              <w:t>Mainstreaming</w:t>
            </w:r>
            <w:r>
              <w:rPr>
                <w:lang w:val="en-GB"/>
              </w:rPr>
              <w:t>, _Accessibility, _Capacity Building, _Digital Inclusion, _Employment</w:t>
            </w:r>
          </w:p>
        </w:tc>
        <w:tc>
          <w:tcPr>
            <w:tcW w:w="2338" w:type="dxa"/>
          </w:tcPr>
          <w:p w:rsidR="008A3C55" w:rsidRDefault="008A3C55"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8A3C55" w:rsidRPr="008A3C55" w:rsidRDefault="008A3C55" w:rsidP="008A3C55">
      <w:pPr>
        <w:rPr>
          <w:lang w:val="en-GB"/>
        </w:rPr>
      </w:pPr>
    </w:p>
    <w:p w:rsidR="00497623" w:rsidRPr="00F578D6" w:rsidRDefault="00497623"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Ministry of Environment is committed to implementing the following actions by 2028:</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t>Mainstreaming the rights of persons with disabilities into the Ministry of Environment's strategy for 2026–2029 and all related policies and plans.</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t>Ensuring the accessibility of the ministry's main building per accessibility requirements for persons with disabilities and the National Building Code Requirements for Persons with Disabilities.</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lastRenderedPageBreak/>
        <w:t>Training 50 ministry employees on the rights-based approach and disability rights etiquette, in collaboration with the Higher Council for the Rights of Persons with Disabilities.</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t>Ensuring the accessibility of the ministry's website and services for persons with disabilities, in collaboration with the Ministry of Digital Economy and the Higher Council for the Rights of Persons with Disabilities.</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t>Allocating 10% of specialised training programmes within ministry projects to persons with disabilities to facilitate employment opportunities in targeted project areas.</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t>Encouraging students with disabilities to participate in the ministry's environmental events and competitions by allocating 10% of competition prizes to them.</w:t>
      </w:r>
    </w:p>
    <w:p w:rsidR="00497623" w:rsidRPr="00F578D6" w:rsidRDefault="00497623" w:rsidP="007476B8">
      <w:pPr>
        <w:pStyle w:val="ListParagraph"/>
        <w:numPr>
          <w:ilvl w:val="0"/>
          <w:numId w:val="1"/>
        </w:numPr>
        <w:tabs>
          <w:tab w:val="left" w:pos="1134"/>
        </w:tabs>
        <w:spacing w:after="120"/>
        <w:ind w:left="993"/>
        <w:jc w:val="both"/>
        <w:rPr>
          <w:rFonts w:cstheme="minorHAnsi"/>
          <w:lang w:val="en-GB" w:bidi="ar-JO"/>
        </w:rPr>
      </w:pPr>
      <w:r w:rsidRPr="00F578D6">
        <w:rPr>
          <w:rFonts w:eastAsia="Arial" w:cstheme="minorHAnsi"/>
          <w:lang w:val="en-GB"/>
        </w:rPr>
        <w:t>Ensuring the necessary financial resources are allocated to implement the above commitments.</w:t>
      </w:r>
    </w:p>
    <w:p w:rsidR="00EF38E3" w:rsidRPr="00F578D6" w:rsidRDefault="005A6D7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w:t>
      </w:r>
      <w:r w:rsidR="00497623" w:rsidRPr="00F578D6">
        <w:rPr>
          <w:rFonts w:eastAsia="Arial" w:cstheme="minorHAnsi"/>
          <w:lang w:val="en-GB"/>
        </w:rPr>
        <w:t>Ministry of Environment will develop 30 action plans across 30 institutions to mainstream the inclusion of persons with disabilities. These plans will include:</w:t>
      </w:r>
    </w:p>
    <w:p w:rsidR="00EF38E3" w:rsidRPr="00F578D6" w:rsidRDefault="00497623" w:rsidP="007476B8">
      <w:pPr>
        <w:pStyle w:val="ListParagraph"/>
        <w:numPr>
          <w:ilvl w:val="1"/>
          <w:numId w:val="8"/>
        </w:numPr>
        <w:spacing w:after="120"/>
        <w:ind w:left="993"/>
        <w:jc w:val="both"/>
        <w:rPr>
          <w:rFonts w:cstheme="minorHAnsi"/>
          <w:lang w:val="en-GB" w:bidi="ar-JO"/>
        </w:rPr>
      </w:pPr>
      <w:r w:rsidRPr="00F578D6">
        <w:rPr>
          <w:rFonts w:eastAsia="Arial" w:cstheme="minorHAnsi"/>
          <w:lang w:val="en-GB"/>
        </w:rPr>
        <w:t>Assessing companies' capacity to mainstream persons with disabilities, such as by employing new staff with disabilities where possible, improving workplace accessibility, and supporting existing employees with disabilities.</w:t>
      </w:r>
    </w:p>
    <w:p w:rsidR="00497623" w:rsidRPr="002A6A20" w:rsidRDefault="00497623" w:rsidP="007476B8">
      <w:pPr>
        <w:pStyle w:val="ListParagraph"/>
        <w:numPr>
          <w:ilvl w:val="1"/>
          <w:numId w:val="8"/>
        </w:numPr>
        <w:spacing w:after="120"/>
        <w:ind w:left="993"/>
        <w:jc w:val="both"/>
        <w:rPr>
          <w:rFonts w:cstheme="minorHAnsi"/>
          <w:lang w:val="en-GB" w:bidi="ar-JO"/>
        </w:rPr>
      </w:pPr>
      <w:r w:rsidRPr="00F578D6">
        <w:rPr>
          <w:rFonts w:eastAsia="Arial" w:cstheme="minorHAnsi"/>
          <w:lang w:val="en-GB"/>
        </w:rPr>
        <w:t>Raising awareness among employees about disabilities, inclusion in the workplace and relevant provisions under the Jordanian labour law.</w:t>
      </w:r>
    </w:p>
    <w:p w:rsidR="002A6A20" w:rsidRPr="002A6A20" w:rsidRDefault="002A6A20" w:rsidP="002A6A20">
      <w:pPr>
        <w:spacing w:after="120"/>
        <w:jc w:val="both"/>
        <w:rPr>
          <w:rFonts w:cstheme="minorHAnsi"/>
          <w:lang w:val="en-GB" w:bidi="ar-JO"/>
        </w:rPr>
      </w:pPr>
    </w:p>
    <w:p w:rsidR="00AD1D63" w:rsidRPr="00682BD7" w:rsidRDefault="00AD1D63" w:rsidP="00536F2C">
      <w:pPr>
        <w:pStyle w:val="Heading2"/>
        <w:spacing w:after="120"/>
        <w:jc w:val="both"/>
        <w:rPr>
          <w:rFonts w:asciiTheme="minorHAnsi" w:eastAsia="Arial" w:hAnsiTheme="minorHAnsi" w:cstheme="minorHAnsi"/>
          <w:b/>
          <w:bCs/>
          <w:sz w:val="24"/>
          <w:szCs w:val="24"/>
          <w:lang w:val="en-GB"/>
        </w:rPr>
      </w:pPr>
      <w:bookmarkStart w:id="9" w:name="_Toc202375141"/>
      <w:r w:rsidRPr="00682BD7">
        <w:rPr>
          <w:rFonts w:asciiTheme="minorHAnsi" w:eastAsia="Arial" w:hAnsiTheme="minorHAnsi" w:cstheme="minorHAnsi"/>
          <w:b/>
          <w:bCs/>
          <w:sz w:val="24"/>
          <w:szCs w:val="24"/>
          <w:lang w:val="en-GB"/>
        </w:rPr>
        <w:t xml:space="preserve">Ministry of Public </w:t>
      </w:r>
      <w:r w:rsidR="005A6D7F" w:rsidRPr="00682BD7">
        <w:rPr>
          <w:rFonts w:asciiTheme="minorHAnsi" w:eastAsia="Arial" w:hAnsiTheme="minorHAnsi" w:cstheme="minorHAnsi"/>
          <w:b/>
          <w:bCs/>
          <w:sz w:val="24"/>
          <w:szCs w:val="24"/>
          <w:lang w:val="en-GB"/>
        </w:rPr>
        <w:t xml:space="preserve">Works </w:t>
      </w:r>
      <w:r w:rsidRPr="00682BD7">
        <w:rPr>
          <w:rFonts w:asciiTheme="minorHAnsi" w:eastAsia="Arial" w:hAnsiTheme="minorHAnsi" w:cstheme="minorHAnsi"/>
          <w:b/>
          <w:bCs/>
          <w:sz w:val="24"/>
          <w:szCs w:val="24"/>
          <w:lang w:val="en-GB"/>
        </w:rPr>
        <w:t>and Housing</w:t>
      </w:r>
      <w:r w:rsidR="004D45B5" w:rsidRPr="00682BD7">
        <w:rPr>
          <w:rFonts w:asciiTheme="minorHAnsi" w:eastAsia="Arial" w:hAnsiTheme="minorHAnsi" w:cstheme="minorHAnsi"/>
          <w:b/>
          <w:bCs/>
          <w:sz w:val="24"/>
          <w:szCs w:val="24"/>
          <w:lang w:val="en-GB"/>
        </w:rPr>
        <w:t xml:space="preserve"> (</w:t>
      </w:r>
      <w:r w:rsidR="00536F2C" w:rsidRPr="00682BD7">
        <w:rPr>
          <w:rFonts w:asciiTheme="minorHAnsi" w:eastAsia="Arial" w:hAnsiTheme="minorHAnsi" w:cstheme="minorHAnsi"/>
          <w:b/>
          <w:bCs/>
          <w:sz w:val="24"/>
          <w:szCs w:val="24"/>
          <w:lang w:val="en-GB"/>
        </w:rPr>
        <w:t>MPWH</w:t>
      </w:r>
      <w:r w:rsidR="004D45B5" w:rsidRPr="00682BD7">
        <w:rPr>
          <w:rFonts w:asciiTheme="minorHAnsi" w:eastAsia="Arial" w:hAnsiTheme="minorHAnsi" w:cstheme="minorHAnsi"/>
          <w:b/>
          <w:bCs/>
          <w:sz w:val="24"/>
          <w:szCs w:val="24"/>
          <w:lang w:val="en-GB"/>
        </w:rPr>
        <w:t>)</w:t>
      </w:r>
      <w:bookmarkEnd w:id="9"/>
    </w:p>
    <w:tbl>
      <w:tblPr>
        <w:tblStyle w:val="GridTable6Colorful-Accent5"/>
        <w:tblW w:w="0" w:type="auto"/>
        <w:tblLook w:val="04A0" w:firstRow="1" w:lastRow="0" w:firstColumn="1" w:lastColumn="0" w:noHBand="0" w:noVBand="1"/>
      </w:tblPr>
      <w:tblGrid>
        <w:gridCol w:w="2337"/>
        <w:gridCol w:w="4675"/>
        <w:gridCol w:w="2338"/>
      </w:tblGrid>
      <w:tr w:rsidR="008A3C55"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Pr="00A769D1" w:rsidRDefault="008A3C55" w:rsidP="004B1B37">
            <w:pPr>
              <w:jc w:val="center"/>
              <w:rPr>
                <w:b w:val="0"/>
                <w:bCs w:val="0"/>
                <w:lang w:val="en-GB"/>
              </w:rPr>
            </w:pPr>
            <w:r w:rsidRPr="00A769D1">
              <w:rPr>
                <w:b w:val="0"/>
                <w:bCs w:val="0"/>
                <w:lang w:val="en-GB"/>
              </w:rPr>
              <w:t>Total Budget</w:t>
            </w:r>
          </w:p>
        </w:tc>
        <w:tc>
          <w:tcPr>
            <w:tcW w:w="4675" w:type="dxa"/>
          </w:tcPr>
          <w:p w:rsidR="008A3C55"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8A3C55" w:rsidRPr="00A769D1" w:rsidRDefault="008A3C55"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8A3C55"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3C55" w:rsidRDefault="006D7C74" w:rsidP="004B1B37">
            <w:pPr>
              <w:rPr>
                <w:lang w:val="en-GB"/>
              </w:rPr>
            </w:pPr>
            <w:r>
              <w:rPr>
                <w:lang w:val="en-GB"/>
              </w:rPr>
              <w:t xml:space="preserve">JD </w:t>
            </w:r>
            <w:r w:rsidRPr="006D7C74">
              <w:rPr>
                <w:lang w:val="en-GB"/>
              </w:rPr>
              <w:t>150,000</w:t>
            </w:r>
            <w:r>
              <w:rPr>
                <w:lang w:val="en-GB"/>
              </w:rPr>
              <w:t xml:space="preserve"> (for the accessibility)</w:t>
            </w:r>
          </w:p>
        </w:tc>
        <w:tc>
          <w:tcPr>
            <w:tcW w:w="4675" w:type="dxa"/>
          </w:tcPr>
          <w:p w:rsidR="008A3C55" w:rsidRDefault="008A3C55" w:rsidP="006D7C74">
            <w:pPr>
              <w:cnfStyle w:val="000000100000" w:firstRow="0" w:lastRow="0" w:firstColumn="0" w:lastColumn="0" w:oddVBand="0" w:evenVBand="0" w:oddHBand="1" w:evenHBand="0" w:firstRowFirstColumn="0" w:firstRowLastColumn="0" w:lastRowFirstColumn="0" w:lastRowLastColumn="0"/>
              <w:rPr>
                <w:lang w:val="en-GB"/>
              </w:rPr>
            </w:pPr>
            <w:r>
              <w:rPr>
                <w:lang w:val="en-GB"/>
              </w:rPr>
              <w:t>_</w:t>
            </w:r>
            <w:r w:rsidR="006D7C74">
              <w:rPr>
                <w:lang w:val="en-GB"/>
              </w:rPr>
              <w:t>Awareness, _Accessibility, _Mainstreaming</w:t>
            </w:r>
          </w:p>
        </w:tc>
        <w:tc>
          <w:tcPr>
            <w:tcW w:w="2338" w:type="dxa"/>
          </w:tcPr>
          <w:p w:rsidR="008A3C55" w:rsidRDefault="008A3C55"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8A3C55" w:rsidRPr="008A3C55" w:rsidRDefault="008A3C55" w:rsidP="008A3C55">
      <w:pPr>
        <w:rPr>
          <w:lang w:val="en-GB"/>
        </w:rPr>
      </w:pPr>
    </w:p>
    <w:p w:rsidR="003176C4" w:rsidRPr="00F578D6" w:rsidRDefault="003176C4" w:rsidP="007476B8">
      <w:pPr>
        <w:pStyle w:val="ListParagraph"/>
        <w:numPr>
          <w:ilvl w:val="0"/>
          <w:numId w:val="54"/>
        </w:numPr>
        <w:spacing w:after="120"/>
        <w:ind w:left="426"/>
        <w:jc w:val="both"/>
        <w:rPr>
          <w:rFonts w:cstheme="minorHAnsi"/>
          <w:lang w:val="en-GB" w:bidi="ar-JO"/>
        </w:rPr>
      </w:pPr>
      <w:r w:rsidRPr="00F578D6">
        <w:rPr>
          <w:rFonts w:eastAsia="Arial" w:cstheme="minorHAnsi"/>
          <w:lang w:val="en-GB"/>
        </w:rPr>
        <w:t>By the year 2028, this ministry commits to the following:</w:t>
      </w:r>
    </w:p>
    <w:p w:rsidR="003176C4" w:rsidRPr="00F578D6" w:rsidRDefault="003176C4" w:rsidP="007476B8">
      <w:pPr>
        <w:pStyle w:val="ListParagraph"/>
        <w:numPr>
          <w:ilvl w:val="0"/>
          <w:numId w:val="9"/>
        </w:numPr>
        <w:spacing w:after="120"/>
        <w:ind w:left="993"/>
        <w:jc w:val="both"/>
        <w:rPr>
          <w:rFonts w:cstheme="minorHAnsi"/>
          <w:lang w:val="en-GB" w:bidi="ar-JO"/>
        </w:rPr>
      </w:pPr>
      <w:r w:rsidRPr="00F578D6">
        <w:rPr>
          <w:rFonts w:eastAsia="Arial" w:cstheme="minorHAnsi"/>
          <w:lang w:val="en-GB"/>
        </w:rPr>
        <w:t>In the Field of Legislation, Policies, and Strategies:</w:t>
      </w:r>
      <w:r w:rsidR="000E5AC5" w:rsidRPr="00F578D6">
        <w:rPr>
          <w:rFonts w:eastAsia="Arial" w:cstheme="minorHAnsi"/>
          <w:lang w:val="en-GB"/>
        </w:rPr>
        <w:t xml:space="preserve"> </w:t>
      </w:r>
      <w:r w:rsidRPr="00F578D6">
        <w:rPr>
          <w:rFonts w:eastAsia="Arial" w:cstheme="minorHAnsi"/>
          <w:lang w:val="en-GB"/>
        </w:rPr>
        <w:t>Inclusion of the Rights of Persons with Disabilities: The rights of persons with disabilities will be incorporated into all plans and policies of the Ministry of Public Works and Housing.</w:t>
      </w:r>
    </w:p>
    <w:p w:rsidR="003176C4" w:rsidRPr="00F578D6" w:rsidRDefault="003176C4" w:rsidP="007476B8">
      <w:pPr>
        <w:pStyle w:val="ListParagraph"/>
        <w:numPr>
          <w:ilvl w:val="0"/>
          <w:numId w:val="9"/>
        </w:numPr>
        <w:spacing w:after="120"/>
        <w:ind w:left="993"/>
        <w:jc w:val="both"/>
        <w:rPr>
          <w:rFonts w:cstheme="minorHAnsi"/>
          <w:lang w:val="en-GB" w:bidi="ar-JO"/>
        </w:rPr>
      </w:pPr>
      <w:r w:rsidRPr="00F578D6">
        <w:rPr>
          <w:rFonts w:eastAsia="Arial" w:cstheme="minorHAnsi"/>
          <w:lang w:val="en-GB"/>
        </w:rPr>
        <w:t>In the Field of Awareness and Training:</w:t>
      </w:r>
      <w:r w:rsidR="009E64DE" w:rsidRPr="00F578D6">
        <w:rPr>
          <w:rFonts w:eastAsia="Arial" w:cstheme="minorHAnsi"/>
          <w:lang w:val="en-GB"/>
        </w:rPr>
        <w:t xml:space="preserve"> </w:t>
      </w:r>
      <w:r w:rsidRPr="00F578D6">
        <w:rPr>
          <w:rFonts w:eastAsia="Arial" w:cstheme="minorHAnsi"/>
          <w:lang w:val="en-GB"/>
        </w:rPr>
        <w:t>Implementation of Awareness Campaigns: Three awareness campaigns will be conducted on the code of requirements for persons with disabilities, in collaboration with the Higher Council for the Rights of Persons with Disabilities, to achieve the strategic objective of the ten-year plan for rectifying the conditions of existing buildings.</w:t>
      </w:r>
    </w:p>
    <w:p w:rsidR="003176C4" w:rsidRPr="00F578D6" w:rsidRDefault="003176C4" w:rsidP="007476B8">
      <w:pPr>
        <w:pStyle w:val="ListParagraph"/>
        <w:numPr>
          <w:ilvl w:val="0"/>
          <w:numId w:val="9"/>
        </w:numPr>
        <w:spacing w:after="120"/>
        <w:ind w:left="993"/>
        <w:jc w:val="both"/>
        <w:rPr>
          <w:rFonts w:cstheme="minorHAnsi"/>
          <w:lang w:val="en-GB" w:bidi="ar-JO"/>
        </w:rPr>
      </w:pPr>
      <w:r w:rsidRPr="00F578D6">
        <w:rPr>
          <w:rFonts w:eastAsia="Arial" w:cstheme="minorHAnsi"/>
          <w:lang w:val="en-GB"/>
        </w:rPr>
        <w:lastRenderedPageBreak/>
        <w:t>In the Field of Accessibility, Facilitative Arrangements, and Simplified Formats:</w:t>
      </w:r>
      <w:r w:rsidR="009E64DE" w:rsidRPr="00F578D6">
        <w:rPr>
          <w:rFonts w:eastAsia="Arial" w:cstheme="minorHAnsi"/>
          <w:lang w:val="en-GB"/>
        </w:rPr>
        <w:t xml:space="preserve"> </w:t>
      </w:r>
      <w:r w:rsidRPr="00F578D6">
        <w:rPr>
          <w:rFonts w:eastAsia="Arial" w:cstheme="minorHAnsi"/>
          <w:lang w:val="en-GB"/>
        </w:rPr>
        <w:t>Budget Allocation for the National Ten-Year Plan: The ministry's budget will include financial allocations to implement the national ten-year plan regarding the rectification of the ministry's buildings, as follows:</w:t>
      </w:r>
    </w:p>
    <w:p w:rsidR="003176C4" w:rsidRPr="00F578D6" w:rsidRDefault="003176C4" w:rsidP="006D7C74">
      <w:pPr>
        <w:pStyle w:val="ListParagraph"/>
        <w:numPr>
          <w:ilvl w:val="1"/>
          <w:numId w:val="9"/>
        </w:numPr>
        <w:spacing w:after="120"/>
        <w:jc w:val="both"/>
        <w:rPr>
          <w:rFonts w:cstheme="minorHAnsi"/>
          <w:lang w:val="en-GB" w:bidi="ar-JO"/>
        </w:rPr>
      </w:pPr>
      <w:r w:rsidRPr="00F578D6">
        <w:rPr>
          <w:rFonts w:eastAsia="Arial" w:cstheme="minorHAnsi"/>
          <w:lang w:val="en-GB"/>
        </w:rPr>
        <w:t xml:space="preserve">Preparation of Directorates/Offices: Efforts will be made to prepare directorates/offices affiliated with the Ministry of Public Works and Housing </w:t>
      </w:r>
      <w:r w:rsidR="00247799" w:rsidRPr="00F578D6">
        <w:rPr>
          <w:rFonts w:eastAsia="Arial" w:cstheme="minorHAnsi"/>
          <w:lang w:val="en-GB"/>
        </w:rPr>
        <w:t>using the annual financial allocations within the ministry's budget, amounting to 150,000 dinars, to rectify the conditions of the ministry's buildings and make them accessible to</w:t>
      </w:r>
      <w:r w:rsidRPr="00F578D6">
        <w:rPr>
          <w:rFonts w:eastAsia="Arial" w:cstheme="minorHAnsi"/>
          <w:lang w:val="en-GB"/>
        </w:rPr>
        <w:t xml:space="preserve"> persons with disabilities.</w:t>
      </w:r>
    </w:p>
    <w:p w:rsidR="003176C4" w:rsidRPr="00F578D6" w:rsidRDefault="003176C4" w:rsidP="006D7C74">
      <w:pPr>
        <w:pStyle w:val="ListParagraph"/>
        <w:numPr>
          <w:ilvl w:val="1"/>
          <w:numId w:val="9"/>
        </w:numPr>
        <w:spacing w:after="120"/>
        <w:jc w:val="both"/>
        <w:rPr>
          <w:rFonts w:cstheme="minorHAnsi"/>
          <w:lang w:val="en-GB" w:bidi="ar-JO"/>
        </w:rPr>
      </w:pPr>
      <w:r w:rsidRPr="00F578D6">
        <w:rPr>
          <w:rFonts w:eastAsia="Arial" w:cstheme="minorHAnsi"/>
          <w:lang w:val="en-GB"/>
        </w:rPr>
        <w:t xml:space="preserve">Preparation of Government-Owned Buildings: The ministry, within the framework of its approved principles and procedures, will commit to preparing all buildings owned by other government entities </w:t>
      </w:r>
      <w:r w:rsidR="005A6D7F" w:rsidRPr="00F578D6">
        <w:rPr>
          <w:rFonts w:eastAsia="Arial" w:cstheme="minorHAnsi"/>
          <w:lang w:val="en-GB"/>
        </w:rPr>
        <w:t>by</w:t>
      </w:r>
      <w:r w:rsidRPr="00F578D6">
        <w:rPr>
          <w:rFonts w:eastAsia="Arial" w:cstheme="minorHAnsi"/>
          <w:lang w:val="en-GB"/>
        </w:rPr>
        <w:t xml:space="preserve"> the standards outlined in the </w:t>
      </w:r>
      <w:r w:rsidR="005A6D7F" w:rsidRPr="00F578D6">
        <w:rPr>
          <w:rFonts w:eastAsia="Arial" w:cstheme="minorHAnsi"/>
          <w:lang w:val="en-GB"/>
        </w:rPr>
        <w:t>Code for Persons with Disabilities</w:t>
      </w:r>
      <w:r w:rsidRPr="00F578D6">
        <w:rPr>
          <w:rFonts w:eastAsia="Arial" w:cstheme="minorHAnsi"/>
          <w:lang w:val="en-GB"/>
        </w:rPr>
        <w:t>, as part of the tenders for studies of government buildings conducted by the Ministry of Public Works and Housing.</w:t>
      </w:r>
    </w:p>
    <w:p w:rsidR="003176C4" w:rsidRPr="00F578D6" w:rsidRDefault="003176C4" w:rsidP="006D7C74">
      <w:pPr>
        <w:pStyle w:val="ListParagraph"/>
        <w:numPr>
          <w:ilvl w:val="1"/>
          <w:numId w:val="9"/>
        </w:numPr>
        <w:spacing w:after="120"/>
        <w:jc w:val="both"/>
        <w:rPr>
          <w:rFonts w:cstheme="minorHAnsi"/>
          <w:lang w:val="en-GB" w:bidi="ar-JO"/>
        </w:rPr>
      </w:pPr>
      <w:r w:rsidRPr="00F578D6">
        <w:rPr>
          <w:rFonts w:eastAsia="Arial" w:cstheme="minorHAnsi"/>
          <w:lang w:val="en-GB"/>
        </w:rPr>
        <w:t xml:space="preserve">Expansion of Building Rehabilitation: The ministry will expand the rehabilitation of buildings by updating the code and </w:t>
      </w:r>
      <w:r w:rsidR="005A6D7F" w:rsidRPr="00F578D6">
        <w:rPr>
          <w:rFonts w:eastAsia="Arial" w:cstheme="minorHAnsi"/>
          <w:lang w:val="en-GB"/>
        </w:rPr>
        <w:t>guidelines for building requirements for persons with disabilities, or by issuing an annexe</w:t>
      </w:r>
      <w:r w:rsidRPr="00F578D6">
        <w:rPr>
          <w:rFonts w:eastAsia="Arial" w:cstheme="minorHAnsi"/>
          <w:lang w:val="en-GB"/>
        </w:rPr>
        <w:t xml:space="preserve">. Emphasis will be placed on </w:t>
      </w:r>
      <w:r w:rsidR="005A6D7F" w:rsidRPr="00F578D6">
        <w:rPr>
          <w:rFonts w:eastAsia="Arial" w:cstheme="minorHAnsi"/>
          <w:lang w:val="en-GB"/>
        </w:rPr>
        <w:t>utilising artificial intelligence to facilitate services for persons with disabilities and to align with global best practices</w:t>
      </w:r>
      <w:r w:rsidR="001456DA">
        <w:rPr>
          <w:rFonts w:eastAsia="Arial" w:cstheme="minorHAnsi"/>
          <w:lang w:val="en-GB"/>
        </w:rPr>
        <w:t xml:space="preserve"> that are</w:t>
      </w:r>
      <w:r w:rsidR="001456DA" w:rsidRPr="00F578D6">
        <w:rPr>
          <w:rFonts w:eastAsia="Arial" w:cstheme="minorHAnsi"/>
          <w:lang w:val="en-GB"/>
        </w:rPr>
        <w:t xml:space="preserve"> </w:t>
      </w:r>
      <w:r w:rsidR="005A6D7F" w:rsidRPr="00F578D6">
        <w:rPr>
          <w:rFonts w:eastAsia="Arial" w:cstheme="minorHAnsi"/>
          <w:lang w:val="en-GB"/>
        </w:rPr>
        <w:t>in line with internationally approved standards for buildings and roads</w:t>
      </w:r>
      <w:r w:rsidRPr="00F578D6">
        <w:rPr>
          <w:rFonts w:eastAsia="Arial" w:cstheme="minorHAnsi"/>
          <w:lang w:val="en-GB"/>
        </w:rPr>
        <w:t>.</w:t>
      </w:r>
    </w:p>
    <w:p w:rsidR="003176C4" w:rsidRPr="00F578D6" w:rsidRDefault="003176C4" w:rsidP="007476B8">
      <w:pPr>
        <w:pStyle w:val="ListParagraph"/>
        <w:numPr>
          <w:ilvl w:val="0"/>
          <w:numId w:val="9"/>
        </w:numPr>
        <w:spacing w:after="120"/>
        <w:ind w:left="993"/>
        <w:jc w:val="both"/>
        <w:rPr>
          <w:rFonts w:cstheme="minorHAnsi"/>
          <w:lang w:val="en-GB" w:bidi="ar-JO"/>
        </w:rPr>
      </w:pPr>
      <w:r w:rsidRPr="00F578D6">
        <w:rPr>
          <w:rFonts w:eastAsia="Arial" w:cstheme="minorHAnsi"/>
          <w:lang w:val="en-GB"/>
        </w:rPr>
        <w:t>Translation of the Code into English: The code of requirements for persons with disabilities will be translated into English.</w:t>
      </w:r>
    </w:p>
    <w:p w:rsidR="00A41BEA" w:rsidRPr="00F578D6" w:rsidRDefault="003176C4" w:rsidP="007476B8">
      <w:pPr>
        <w:pStyle w:val="ListParagraph"/>
        <w:numPr>
          <w:ilvl w:val="0"/>
          <w:numId w:val="9"/>
        </w:numPr>
        <w:spacing w:after="120"/>
        <w:ind w:left="993"/>
        <w:jc w:val="both"/>
        <w:rPr>
          <w:rFonts w:cstheme="minorHAnsi"/>
          <w:lang w:val="en-GB" w:bidi="ar-JO"/>
        </w:rPr>
      </w:pPr>
      <w:r w:rsidRPr="00F578D6">
        <w:rPr>
          <w:rFonts w:eastAsia="Arial" w:cstheme="minorHAnsi"/>
          <w:lang w:val="en-GB"/>
        </w:rPr>
        <w:t>Financial Commitments:</w:t>
      </w:r>
      <w:r w:rsidR="009E64DE" w:rsidRPr="00F578D6">
        <w:rPr>
          <w:rFonts w:eastAsia="Arial" w:cstheme="minorHAnsi"/>
          <w:lang w:val="en-GB"/>
        </w:rPr>
        <w:t xml:space="preserve"> </w:t>
      </w:r>
      <w:r w:rsidRPr="00F578D6">
        <w:rPr>
          <w:rFonts w:eastAsia="Arial" w:cstheme="minorHAnsi"/>
          <w:lang w:val="en-GB"/>
        </w:rPr>
        <w:t xml:space="preserve">The Ministry of Public Works and Housing commits to requesting the allocation of financial amounts within its annual budget to implement the above obligations by </w:t>
      </w:r>
      <w:r w:rsidR="005A6D7F" w:rsidRPr="00F578D6">
        <w:rPr>
          <w:rFonts w:eastAsia="Arial" w:cstheme="minorHAnsi"/>
          <w:lang w:val="en-GB"/>
        </w:rPr>
        <w:t xml:space="preserve">the end of </w:t>
      </w:r>
      <w:r w:rsidRPr="00F578D6">
        <w:rPr>
          <w:rFonts w:eastAsia="Arial" w:cstheme="minorHAnsi"/>
          <w:lang w:val="en-GB"/>
        </w:rPr>
        <w:t>the year.</w:t>
      </w:r>
    </w:p>
    <w:p w:rsidR="00E9555C" w:rsidRPr="00F578D6" w:rsidRDefault="00E9555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the year 2028, the Ministry of Public Works and Housing commits to enhancing its primary obligations as follows:</w:t>
      </w:r>
    </w:p>
    <w:p w:rsidR="00EF38E3" w:rsidRPr="00F578D6" w:rsidRDefault="00E9555C" w:rsidP="007476B8">
      <w:pPr>
        <w:pStyle w:val="ListParagraph"/>
        <w:numPr>
          <w:ilvl w:val="0"/>
          <w:numId w:val="10"/>
        </w:numPr>
        <w:spacing w:after="120"/>
        <w:ind w:left="993"/>
        <w:jc w:val="both"/>
        <w:rPr>
          <w:rFonts w:cstheme="minorHAnsi"/>
          <w:lang w:val="en-GB" w:bidi="ar-JO"/>
        </w:rPr>
      </w:pPr>
      <w:r w:rsidRPr="00F578D6">
        <w:rPr>
          <w:rFonts w:eastAsia="Arial" w:cstheme="minorHAnsi"/>
          <w:lang w:val="en-GB"/>
        </w:rPr>
        <w:t xml:space="preserve">All buildings for which the ministry prepares studies and designs, whether through its staff or consulting firms, will be equipped to accommodate people with disabilities. </w:t>
      </w:r>
      <w:r w:rsidR="00247799" w:rsidRPr="00F578D6">
        <w:rPr>
          <w:rFonts w:eastAsia="Arial" w:cstheme="minorHAnsi"/>
          <w:lang w:val="en-GB"/>
        </w:rPr>
        <w:t>For existing buildings, efforts will be made to upgrade them in accordance with the ministry's</w:t>
      </w:r>
      <w:r w:rsidRPr="00F578D6">
        <w:rPr>
          <w:rFonts w:eastAsia="Arial" w:cstheme="minorHAnsi"/>
          <w:lang w:val="en-GB"/>
        </w:rPr>
        <w:t xml:space="preserve"> plans for rehabilitating existing buildings, allocating financial budgets for this purpose, and developing an executive plan that includes these tasks.</w:t>
      </w:r>
    </w:p>
    <w:p w:rsidR="00EF38E3" w:rsidRPr="00F578D6" w:rsidRDefault="00E9555C" w:rsidP="007476B8">
      <w:pPr>
        <w:pStyle w:val="ListParagraph"/>
        <w:numPr>
          <w:ilvl w:val="0"/>
          <w:numId w:val="10"/>
        </w:numPr>
        <w:spacing w:after="120"/>
        <w:ind w:left="993"/>
        <w:jc w:val="both"/>
        <w:rPr>
          <w:rFonts w:cstheme="minorHAnsi"/>
          <w:lang w:val="en-GB" w:bidi="ar-JO"/>
        </w:rPr>
      </w:pPr>
      <w:r w:rsidRPr="00F578D6">
        <w:rPr>
          <w:rFonts w:eastAsia="Arial" w:cstheme="minorHAnsi"/>
          <w:lang w:val="en-GB"/>
        </w:rPr>
        <w:t>Inclusion of accessibility requirements in all Public-Private Partnership (PPP) contracts for roads and public facilities, such as the project to construct the King Abdullah II bin Al-Hussein Bridge.</w:t>
      </w:r>
    </w:p>
    <w:p w:rsidR="00EF38E3" w:rsidRPr="00F578D6" w:rsidRDefault="00E9555C" w:rsidP="007476B8">
      <w:pPr>
        <w:pStyle w:val="ListParagraph"/>
        <w:numPr>
          <w:ilvl w:val="0"/>
          <w:numId w:val="10"/>
        </w:numPr>
        <w:spacing w:after="120"/>
        <w:ind w:left="993"/>
        <w:jc w:val="both"/>
        <w:rPr>
          <w:rFonts w:cstheme="minorHAnsi"/>
          <w:lang w:val="en-GB" w:bidi="ar-JO"/>
        </w:rPr>
      </w:pPr>
      <w:r w:rsidRPr="00F578D6">
        <w:rPr>
          <w:rFonts w:eastAsia="Arial" w:cstheme="minorHAnsi"/>
          <w:lang w:val="en-GB"/>
        </w:rPr>
        <w:lastRenderedPageBreak/>
        <w:t>All transportation stations for which the ministry prepares studies and designs, and supervises their implementation, whether through its staff or consulting firms, will be equipped to accommodate people with disabilities, in line with the annual plan of the "owner," the Ministry of Transport. Five passenger stations were upgraded according to the requirements outlined in the engineering designs.</w:t>
      </w:r>
    </w:p>
    <w:p w:rsidR="00EF38E3" w:rsidRPr="00F578D6" w:rsidRDefault="00E9555C" w:rsidP="007476B8">
      <w:pPr>
        <w:pStyle w:val="ListParagraph"/>
        <w:numPr>
          <w:ilvl w:val="0"/>
          <w:numId w:val="10"/>
        </w:numPr>
        <w:spacing w:after="120"/>
        <w:ind w:left="993"/>
        <w:jc w:val="both"/>
        <w:rPr>
          <w:rFonts w:cstheme="minorHAnsi"/>
          <w:lang w:val="en-GB" w:bidi="ar-JO"/>
        </w:rPr>
      </w:pPr>
      <w:r w:rsidRPr="00F578D6">
        <w:rPr>
          <w:rFonts w:eastAsia="Arial" w:cstheme="minorHAnsi"/>
          <w:lang w:val="en-GB"/>
        </w:rPr>
        <w:t>The establishment of a general electronic notification system that enables persons with disabilities to report obstacles in public facilities is carried out through the Ministry of Digital Economy. The Ministry of Public Works and Housing commits to cooperating in the creation of this system and handling notifications within its jurisdiction.</w:t>
      </w:r>
    </w:p>
    <w:p w:rsidR="00EF38E3" w:rsidRPr="00FD5A7B" w:rsidRDefault="00E9555C" w:rsidP="007476B8">
      <w:pPr>
        <w:pStyle w:val="ListParagraph"/>
        <w:numPr>
          <w:ilvl w:val="0"/>
          <w:numId w:val="10"/>
        </w:numPr>
        <w:spacing w:after="120"/>
        <w:ind w:left="993"/>
        <w:jc w:val="both"/>
        <w:rPr>
          <w:rFonts w:cstheme="minorHAnsi"/>
          <w:lang w:val="en-GB" w:bidi="ar-JO"/>
        </w:rPr>
      </w:pPr>
      <w:r w:rsidRPr="00F578D6">
        <w:rPr>
          <w:rFonts w:eastAsia="Arial" w:cstheme="minorHAnsi"/>
          <w:lang w:val="en-GB"/>
        </w:rPr>
        <w:t xml:space="preserve">A plan will be developed to provide smart traffic signals at intersections under the jurisdiction of the Ministry of Public Works, in phases, within the allocated financial </w:t>
      </w:r>
      <w:r w:rsidRPr="00FD5A7B">
        <w:rPr>
          <w:rFonts w:eastAsia="Arial" w:cstheme="minorHAnsi"/>
          <w:lang w:val="en-GB"/>
        </w:rPr>
        <w:t>provisions.</w:t>
      </w:r>
    </w:p>
    <w:p w:rsidR="00450427" w:rsidRPr="00FD5A7B" w:rsidRDefault="00E9555C" w:rsidP="007476B8">
      <w:pPr>
        <w:pStyle w:val="ListParagraph"/>
        <w:numPr>
          <w:ilvl w:val="0"/>
          <w:numId w:val="10"/>
        </w:numPr>
        <w:spacing w:after="120"/>
        <w:ind w:left="993"/>
        <w:jc w:val="both"/>
        <w:rPr>
          <w:rFonts w:cstheme="minorHAnsi"/>
          <w:lang w:val="en-GB" w:bidi="ar-JO"/>
        </w:rPr>
      </w:pPr>
      <w:r w:rsidRPr="00FD5A7B">
        <w:rPr>
          <w:rFonts w:eastAsia="Arial" w:cstheme="minorHAnsi"/>
          <w:lang w:val="en-GB"/>
        </w:rPr>
        <w:t xml:space="preserve">The Ministry of Finance has allocated an </w:t>
      </w:r>
      <w:r w:rsidR="00247799" w:rsidRPr="00FD5A7B">
        <w:rPr>
          <w:rFonts w:eastAsia="Arial" w:cstheme="minorHAnsi"/>
          <w:lang w:val="en-GB"/>
        </w:rPr>
        <w:t>annual amount of 150,000 dinars from the Ministry of Public Works and Housing's budget for accessibility projects in</w:t>
      </w:r>
      <w:r w:rsidRPr="00FD5A7B">
        <w:rPr>
          <w:rFonts w:eastAsia="Arial" w:cstheme="minorHAnsi"/>
          <w:lang w:val="en-GB"/>
        </w:rPr>
        <w:t xml:space="preserve"> its existing buildings.</w:t>
      </w:r>
    </w:p>
    <w:p w:rsidR="00491833" w:rsidRPr="00FD5A7B" w:rsidRDefault="00491833" w:rsidP="00491833">
      <w:pPr>
        <w:spacing w:after="120"/>
        <w:jc w:val="both"/>
        <w:rPr>
          <w:rFonts w:cstheme="minorHAnsi"/>
          <w:highlight w:val="yellow"/>
          <w:lang w:val="en-GB" w:bidi="ar-JO"/>
        </w:rPr>
      </w:pPr>
    </w:p>
    <w:p w:rsidR="00791FBC" w:rsidRPr="00702779" w:rsidRDefault="00791FBC" w:rsidP="00F1212E">
      <w:pPr>
        <w:pStyle w:val="Heading2"/>
        <w:spacing w:after="120"/>
        <w:jc w:val="both"/>
        <w:rPr>
          <w:rFonts w:asciiTheme="minorHAnsi" w:eastAsia="Arial" w:hAnsiTheme="minorHAnsi" w:cstheme="minorHAnsi"/>
          <w:b/>
          <w:bCs/>
          <w:sz w:val="24"/>
          <w:szCs w:val="24"/>
          <w:rtl/>
          <w:lang w:val="en-GB"/>
        </w:rPr>
      </w:pPr>
      <w:bookmarkStart w:id="10" w:name="_Toc202375142"/>
      <w:r w:rsidRPr="00702779">
        <w:rPr>
          <w:rFonts w:asciiTheme="minorHAnsi" w:eastAsia="Arial" w:hAnsiTheme="minorHAnsi" w:cstheme="minorHAnsi"/>
          <w:b/>
          <w:bCs/>
          <w:sz w:val="24"/>
          <w:szCs w:val="24"/>
          <w:lang w:val="en-GB"/>
        </w:rPr>
        <w:t>Ministry of Industry, Trade and Supply</w:t>
      </w:r>
      <w:r w:rsidR="007001D4" w:rsidRPr="00702779">
        <w:rPr>
          <w:rFonts w:asciiTheme="minorHAnsi" w:eastAsia="Arial" w:hAnsiTheme="minorHAnsi" w:cstheme="minorHAnsi"/>
          <w:b/>
          <w:bCs/>
          <w:sz w:val="24"/>
          <w:szCs w:val="24"/>
          <w:lang w:val="en-GB"/>
        </w:rPr>
        <w:t xml:space="preserve"> (MIT)</w:t>
      </w:r>
      <w:bookmarkEnd w:id="10"/>
    </w:p>
    <w:tbl>
      <w:tblPr>
        <w:tblStyle w:val="GridTable6Colorful-Accent5"/>
        <w:tblW w:w="0" w:type="auto"/>
        <w:tblLook w:val="04A0" w:firstRow="1" w:lastRow="0" w:firstColumn="1" w:lastColumn="0" w:noHBand="0" w:noVBand="1"/>
      </w:tblPr>
      <w:tblGrid>
        <w:gridCol w:w="2337"/>
        <w:gridCol w:w="4675"/>
        <w:gridCol w:w="2338"/>
      </w:tblGrid>
      <w:tr w:rsidR="00702779"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702779" w:rsidRPr="00A769D1" w:rsidRDefault="00702779" w:rsidP="004B1B37">
            <w:pPr>
              <w:jc w:val="center"/>
              <w:rPr>
                <w:b w:val="0"/>
                <w:bCs w:val="0"/>
                <w:lang w:val="en-GB"/>
              </w:rPr>
            </w:pPr>
            <w:r w:rsidRPr="00A769D1">
              <w:rPr>
                <w:b w:val="0"/>
                <w:bCs w:val="0"/>
                <w:lang w:val="en-GB"/>
              </w:rPr>
              <w:t>Total Budget</w:t>
            </w:r>
          </w:p>
        </w:tc>
        <w:tc>
          <w:tcPr>
            <w:tcW w:w="4675" w:type="dxa"/>
          </w:tcPr>
          <w:p w:rsidR="00702779"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702779"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702779"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702779" w:rsidRDefault="00702779" w:rsidP="004B1B37">
            <w:pPr>
              <w:rPr>
                <w:lang w:val="en-GB"/>
              </w:rPr>
            </w:pPr>
            <w:r>
              <w:rPr>
                <w:lang w:val="en-GB"/>
              </w:rPr>
              <w:t>NA</w:t>
            </w:r>
          </w:p>
        </w:tc>
        <w:tc>
          <w:tcPr>
            <w:tcW w:w="4675" w:type="dxa"/>
          </w:tcPr>
          <w:p w:rsidR="00702779" w:rsidRDefault="00702779" w:rsidP="00702779">
            <w:pPr>
              <w:cnfStyle w:val="000000100000" w:firstRow="0" w:lastRow="0" w:firstColumn="0" w:lastColumn="0" w:oddVBand="0" w:evenVBand="0" w:oddHBand="1" w:evenHBand="0" w:firstRowFirstColumn="0" w:firstRowLastColumn="0" w:lastRowFirstColumn="0" w:lastRowLastColumn="0"/>
              <w:rPr>
                <w:lang w:val="en-GB"/>
              </w:rPr>
            </w:pPr>
            <w:r>
              <w:rPr>
                <w:lang w:val="en-GB"/>
              </w:rPr>
              <w:t>_Awareness</w:t>
            </w:r>
          </w:p>
        </w:tc>
        <w:tc>
          <w:tcPr>
            <w:tcW w:w="2338" w:type="dxa"/>
          </w:tcPr>
          <w:p w:rsidR="00702779" w:rsidRDefault="00702779"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702779" w:rsidRPr="00702779" w:rsidRDefault="00702779" w:rsidP="00702779"/>
    <w:p w:rsidR="0027416A" w:rsidRPr="00F578D6" w:rsidRDefault="0027416A" w:rsidP="0027416A">
      <w:pPr>
        <w:pStyle w:val="ListParagraph"/>
        <w:numPr>
          <w:ilvl w:val="0"/>
          <w:numId w:val="54"/>
        </w:numPr>
        <w:ind w:left="284"/>
        <w:rPr>
          <w:rFonts w:cstheme="minorHAnsi"/>
          <w:lang w:val="en-GB"/>
        </w:rPr>
      </w:pPr>
      <w:r w:rsidRPr="00F578D6">
        <w:rPr>
          <w:rFonts w:cstheme="minorHAnsi"/>
          <w:lang w:val="en-GB"/>
        </w:rPr>
        <w:t>Awareness and guidance of people with disabilities regarding the Ministry’s services.</w:t>
      </w:r>
    </w:p>
    <w:p w:rsidR="0027416A" w:rsidRPr="00F578D6" w:rsidRDefault="0027416A" w:rsidP="0027416A">
      <w:pPr>
        <w:pStyle w:val="ListParagraph"/>
        <w:ind w:left="284"/>
        <w:rPr>
          <w:rFonts w:cstheme="minorHAnsi"/>
          <w:lang w:val="en-GB"/>
        </w:rPr>
      </w:pPr>
      <w:r w:rsidRPr="00F578D6">
        <w:rPr>
          <w:rFonts w:cstheme="minorHAnsi"/>
          <w:lang w:val="en-GB"/>
        </w:rPr>
        <w:t>Translation of 5 videos of the directorates providing the service into sign language to raise awareness and guide people with disabilities regarding the Ministry of industry and trade services until 30/6/2026.</w:t>
      </w:r>
    </w:p>
    <w:p w:rsidR="006A7868" w:rsidRPr="00F578D6" w:rsidRDefault="006A7868" w:rsidP="006A7868">
      <w:pPr>
        <w:pStyle w:val="ListParagraph"/>
        <w:spacing w:after="120"/>
        <w:ind w:left="851"/>
        <w:jc w:val="both"/>
        <w:rPr>
          <w:rFonts w:cstheme="minorHAnsi"/>
          <w:lang w:val="en-GB" w:bidi="ar-JO"/>
        </w:rPr>
      </w:pPr>
    </w:p>
    <w:p w:rsidR="006D7977" w:rsidRPr="00702779" w:rsidRDefault="006D7977" w:rsidP="00F1212E">
      <w:pPr>
        <w:pStyle w:val="Heading2"/>
        <w:spacing w:after="120"/>
        <w:jc w:val="both"/>
        <w:rPr>
          <w:rFonts w:asciiTheme="minorHAnsi" w:eastAsia="Arial" w:hAnsiTheme="minorHAnsi" w:cstheme="minorHAnsi"/>
          <w:b/>
          <w:bCs/>
          <w:sz w:val="24"/>
          <w:szCs w:val="24"/>
          <w:lang w:val="en-GB"/>
        </w:rPr>
      </w:pPr>
      <w:bookmarkStart w:id="11" w:name="_Toc202375143"/>
      <w:r w:rsidRPr="00702779">
        <w:rPr>
          <w:rFonts w:asciiTheme="minorHAnsi" w:eastAsia="Arial" w:hAnsiTheme="minorHAnsi" w:cstheme="minorHAnsi"/>
          <w:b/>
          <w:bCs/>
          <w:sz w:val="24"/>
          <w:szCs w:val="24"/>
          <w:lang w:val="en-GB"/>
        </w:rPr>
        <w:t>Ministry of Tourism and Antiquities</w:t>
      </w:r>
      <w:r w:rsidR="00FE4409" w:rsidRPr="00702779">
        <w:rPr>
          <w:rFonts w:asciiTheme="minorHAnsi" w:eastAsia="Arial" w:hAnsiTheme="minorHAnsi" w:cstheme="minorHAnsi"/>
          <w:b/>
          <w:bCs/>
          <w:sz w:val="24"/>
          <w:szCs w:val="24"/>
          <w:lang w:val="en-GB"/>
        </w:rPr>
        <w:t xml:space="preserve"> (MOTA)</w:t>
      </w:r>
      <w:bookmarkEnd w:id="11"/>
    </w:p>
    <w:tbl>
      <w:tblPr>
        <w:tblStyle w:val="GridTable6Colorful-Accent5"/>
        <w:tblW w:w="0" w:type="auto"/>
        <w:tblLook w:val="04A0" w:firstRow="1" w:lastRow="0" w:firstColumn="1" w:lastColumn="0" w:noHBand="0" w:noVBand="1"/>
      </w:tblPr>
      <w:tblGrid>
        <w:gridCol w:w="2337"/>
        <w:gridCol w:w="4675"/>
        <w:gridCol w:w="2338"/>
      </w:tblGrid>
      <w:tr w:rsidR="00702779"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702779" w:rsidRPr="00A769D1" w:rsidRDefault="00702779" w:rsidP="004B1B37">
            <w:pPr>
              <w:jc w:val="center"/>
              <w:rPr>
                <w:b w:val="0"/>
                <w:bCs w:val="0"/>
                <w:lang w:val="en-GB"/>
              </w:rPr>
            </w:pPr>
            <w:r w:rsidRPr="00A769D1">
              <w:rPr>
                <w:b w:val="0"/>
                <w:bCs w:val="0"/>
                <w:lang w:val="en-GB"/>
              </w:rPr>
              <w:t>Total Budget</w:t>
            </w:r>
          </w:p>
        </w:tc>
        <w:tc>
          <w:tcPr>
            <w:tcW w:w="4675" w:type="dxa"/>
          </w:tcPr>
          <w:p w:rsidR="00702779"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702779" w:rsidRPr="00A769D1" w:rsidRDefault="00702779"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702779"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702779" w:rsidRDefault="00702779" w:rsidP="004B1B37">
            <w:pPr>
              <w:rPr>
                <w:lang w:val="en-GB"/>
              </w:rPr>
            </w:pPr>
            <w:r>
              <w:rPr>
                <w:lang w:val="en-GB"/>
              </w:rPr>
              <w:t>NA</w:t>
            </w:r>
          </w:p>
        </w:tc>
        <w:tc>
          <w:tcPr>
            <w:tcW w:w="4675" w:type="dxa"/>
          </w:tcPr>
          <w:p w:rsidR="00702779" w:rsidRDefault="00702779" w:rsidP="00702779">
            <w:pPr>
              <w:cnfStyle w:val="000000100000" w:firstRow="0" w:lastRow="0" w:firstColumn="0" w:lastColumn="0" w:oddVBand="0" w:evenVBand="0" w:oddHBand="1" w:evenHBand="0" w:firstRowFirstColumn="0" w:firstRowLastColumn="0" w:lastRowFirstColumn="0" w:lastRowLastColumn="0"/>
              <w:rPr>
                <w:lang w:val="en-GB"/>
              </w:rPr>
            </w:pPr>
            <w:r>
              <w:rPr>
                <w:lang w:val="en-GB"/>
              </w:rPr>
              <w:t>_</w:t>
            </w:r>
            <w:r w:rsidRPr="00702779">
              <w:rPr>
                <w:lang w:val="en-GB"/>
              </w:rPr>
              <w:t>Inclusive Tourism</w:t>
            </w:r>
            <w:r>
              <w:rPr>
                <w:lang w:val="en-GB"/>
              </w:rPr>
              <w:t>, _Accessibility, _Awareness, _Digital Inclusion, _</w:t>
            </w:r>
            <w:r w:rsidRPr="00702779">
              <w:rPr>
                <w:lang w:val="en-GB"/>
              </w:rPr>
              <w:t xml:space="preserve">Inclusive </w:t>
            </w:r>
            <w:r>
              <w:rPr>
                <w:lang w:val="en-GB"/>
              </w:rPr>
              <w:t>T</w:t>
            </w:r>
            <w:r w:rsidRPr="00702779">
              <w:rPr>
                <w:lang w:val="en-GB"/>
              </w:rPr>
              <w:t>ransportation</w:t>
            </w:r>
            <w:r w:rsidR="00597580">
              <w:rPr>
                <w:lang w:val="en-GB"/>
              </w:rPr>
              <w:t>, _Capacity Building</w:t>
            </w:r>
          </w:p>
        </w:tc>
        <w:tc>
          <w:tcPr>
            <w:tcW w:w="2338" w:type="dxa"/>
          </w:tcPr>
          <w:p w:rsidR="00702779" w:rsidRDefault="00702779"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702779" w:rsidRPr="00702779" w:rsidRDefault="00702779" w:rsidP="00702779">
      <w:pPr>
        <w:rPr>
          <w:lang w:val="en-GB"/>
        </w:rPr>
      </w:pPr>
    </w:p>
    <w:p w:rsidR="006D7977" w:rsidRPr="00F578D6" w:rsidRDefault="006D7977" w:rsidP="00D37D8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Ministry of Tourism and Antiquities (M</w:t>
      </w:r>
      <w:r w:rsidR="00D37D88">
        <w:rPr>
          <w:rFonts w:eastAsia="Arial" w:cstheme="minorHAnsi"/>
          <w:lang w:val="en-GB"/>
        </w:rPr>
        <w:t>O</w:t>
      </w:r>
      <w:r w:rsidRPr="00F578D6">
        <w:rPr>
          <w:rFonts w:eastAsia="Arial" w:cstheme="minorHAnsi"/>
          <w:lang w:val="en-GB"/>
        </w:rPr>
        <w:t xml:space="preserve">TA) and its partners commit to </w:t>
      </w:r>
      <w:r w:rsidR="005A6D7F" w:rsidRPr="00F578D6">
        <w:rPr>
          <w:rFonts w:eastAsia="Arial" w:cstheme="minorHAnsi"/>
          <w:lang w:val="en-GB"/>
        </w:rPr>
        <w:t xml:space="preserve">finalising </w:t>
      </w:r>
      <w:r w:rsidRPr="00F578D6">
        <w:rPr>
          <w:rFonts w:eastAsia="Arial" w:cstheme="minorHAnsi"/>
          <w:lang w:val="en-GB"/>
        </w:rPr>
        <w:t xml:space="preserve">and implementing the Three-Year Inclusive Tourism National Strategy (2025–2027). This </w:t>
      </w:r>
      <w:r w:rsidRPr="00F578D6">
        <w:rPr>
          <w:rFonts w:eastAsia="Arial" w:cstheme="minorHAnsi"/>
          <w:lang w:val="en-GB"/>
        </w:rPr>
        <w:lastRenderedPageBreak/>
        <w:t>transformative strategy aims to position Jordan as a global leader in inclusive tourism, fully aligned with the principles of the UN Convention on the Rights of Persons with Disabilities (UNCRPD). The strategy will create a seamless, accessible, and welcoming tourism experience for all visitors, including persons with disabilities, older adults, and families with children. The following sub-commitments, underpinned by the efforts of five dedicated task forces, as outlined in the strategy, will guide its implementation.</w:t>
      </w:r>
    </w:p>
    <w:p w:rsidR="006D7977" w:rsidRPr="00F578D6" w:rsidRDefault="006D7977" w:rsidP="007476B8">
      <w:pPr>
        <w:pStyle w:val="ListParagraph"/>
        <w:numPr>
          <w:ilvl w:val="0"/>
          <w:numId w:val="55"/>
        </w:numPr>
        <w:spacing w:after="120"/>
        <w:ind w:left="993"/>
        <w:jc w:val="both"/>
        <w:rPr>
          <w:rFonts w:cstheme="minorHAnsi"/>
          <w:b/>
          <w:bCs/>
          <w:lang w:val="en-GB" w:bidi="ar-JO"/>
        </w:rPr>
      </w:pPr>
      <w:r w:rsidRPr="00F578D6">
        <w:rPr>
          <w:rFonts w:eastAsia="Arial" w:cstheme="minorHAnsi"/>
          <w:lang w:val="en-GB"/>
        </w:rPr>
        <w:t>Enhancing accessibility, reasonable accommodations, and accessible formats:</w:t>
      </w:r>
    </w:p>
    <w:p w:rsidR="006D7977" w:rsidRPr="00F578D6" w:rsidRDefault="006D7977" w:rsidP="007476B8">
      <w:pPr>
        <w:pStyle w:val="ListParagraph"/>
        <w:numPr>
          <w:ilvl w:val="1"/>
          <w:numId w:val="63"/>
        </w:numPr>
        <w:spacing w:after="120"/>
        <w:ind w:left="1418"/>
        <w:jc w:val="both"/>
        <w:rPr>
          <w:rFonts w:cstheme="minorHAnsi"/>
          <w:lang w:val="en-GB" w:bidi="ar-JO"/>
        </w:rPr>
      </w:pPr>
      <w:r w:rsidRPr="00F578D6">
        <w:rPr>
          <w:rFonts w:eastAsia="Arial" w:cstheme="minorHAnsi"/>
          <w:lang w:val="en-GB"/>
        </w:rPr>
        <w:t>Transforming key archaeological sites into inclusive tourism models:</w:t>
      </w:r>
    </w:p>
    <w:p w:rsidR="00FD6B92" w:rsidRPr="00F578D6" w:rsidRDefault="006D7977" w:rsidP="007476B8">
      <w:pPr>
        <w:pStyle w:val="ListParagraph"/>
        <w:numPr>
          <w:ilvl w:val="1"/>
          <w:numId w:val="64"/>
        </w:numPr>
        <w:spacing w:after="120"/>
        <w:jc w:val="both"/>
        <w:rPr>
          <w:rFonts w:cstheme="minorHAnsi"/>
          <w:lang w:val="en-GB" w:bidi="ar-JO"/>
        </w:rPr>
      </w:pPr>
      <w:r w:rsidRPr="00F578D6">
        <w:rPr>
          <w:rFonts w:eastAsia="Arial" w:cstheme="minorHAnsi"/>
          <w:lang w:val="en-GB"/>
        </w:rPr>
        <w:t>Jerash Archaeological City:</w:t>
      </w:r>
    </w:p>
    <w:p w:rsidR="00FD6B92" w:rsidRPr="00F578D6" w:rsidRDefault="006D7977" w:rsidP="007476B8">
      <w:pPr>
        <w:pStyle w:val="ListParagraph"/>
        <w:numPr>
          <w:ilvl w:val="0"/>
          <w:numId w:val="65"/>
        </w:numPr>
        <w:spacing w:after="120"/>
        <w:ind w:left="2410"/>
        <w:jc w:val="both"/>
        <w:rPr>
          <w:rFonts w:cstheme="minorHAnsi"/>
          <w:lang w:val="en-GB" w:bidi="ar-JO"/>
        </w:rPr>
      </w:pPr>
      <w:r w:rsidRPr="00F578D6">
        <w:rPr>
          <w:rFonts w:eastAsia="Arial" w:cstheme="minorHAnsi"/>
          <w:lang w:val="en-GB"/>
        </w:rPr>
        <w:t>Ensuring accessibility at the main entrance and all services and facilities within and around the site.</w:t>
      </w:r>
    </w:p>
    <w:p w:rsidR="00FD6B92" w:rsidRPr="00F578D6" w:rsidRDefault="006D7977" w:rsidP="007476B8">
      <w:pPr>
        <w:pStyle w:val="ListParagraph"/>
        <w:numPr>
          <w:ilvl w:val="0"/>
          <w:numId w:val="65"/>
        </w:numPr>
        <w:spacing w:after="120"/>
        <w:ind w:left="2410"/>
        <w:jc w:val="both"/>
        <w:rPr>
          <w:rFonts w:cstheme="minorHAnsi"/>
          <w:lang w:val="en-GB" w:bidi="ar-JO"/>
        </w:rPr>
      </w:pPr>
      <w:r w:rsidRPr="00F578D6">
        <w:rPr>
          <w:rFonts w:eastAsia="Arial" w:cstheme="minorHAnsi"/>
          <w:lang w:val="en-GB"/>
        </w:rPr>
        <w:t>Creating three models replicating key landmarks of the archaeological city.</w:t>
      </w:r>
    </w:p>
    <w:p w:rsidR="00FD6B92" w:rsidRPr="00F578D6" w:rsidRDefault="006D7977" w:rsidP="007476B8">
      <w:pPr>
        <w:pStyle w:val="ListParagraph"/>
        <w:numPr>
          <w:ilvl w:val="0"/>
          <w:numId w:val="65"/>
        </w:numPr>
        <w:spacing w:after="120"/>
        <w:ind w:left="2410"/>
        <w:jc w:val="both"/>
        <w:rPr>
          <w:rFonts w:cstheme="minorHAnsi"/>
          <w:lang w:val="en-GB" w:bidi="ar-JO"/>
        </w:rPr>
      </w:pPr>
      <w:r w:rsidRPr="00F578D6">
        <w:rPr>
          <w:rFonts w:eastAsia="Arial" w:cstheme="minorHAnsi"/>
          <w:lang w:val="en-GB"/>
        </w:rPr>
        <w:t xml:space="preserve">Providing three electric vehicles to facilitate the transport of tourists with disabilities along accessible </w:t>
      </w:r>
      <w:r w:rsidR="005A6D7F" w:rsidRPr="00F578D6">
        <w:rPr>
          <w:rFonts w:eastAsia="Arial" w:cstheme="minorHAnsi"/>
          <w:lang w:val="en-GB"/>
        </w:rPr>
        <w:t>pathways, making all information available in accessible formats,</w:t>
      </w:r>
      <w:r w:rsidRPr="00F578D6">
        <w:rPr>
          <w:rFonts w:eastAsia="Arial" w:cstheme="minorHAnsi"/>
          <w:lang w:val="en-GB"/>
        </w:rPr>
        <w:t xml:space="preserve"> and training 50 staff members by 2028.</w:t>
      </w:r>
    </w:p>
    <w:p w:rsidR="006D7977" w:rsidRPr="00F578D6" w:rsidRDefault="006D7977" w:rsidP="007476B8">
      <w:pPr>
        <w:pStyle w:val="ListParagraph"/>
        <w:numPr>
          <w:ilvl w:val="0"/>
          <w:numId w:val="2"/>
        </w:numPr>
        <w:tabs>
          <w:tab w:val="left" w:pos="2410"/>
        </w:tabs>
        <w:spacing w:after="120"/>
        <w:ind w:left="2127" w:firstLine="0"/>
        <w:jc w:val="both"/>
        <w:rPr>
          <w:rFonts w:cstheme="minorHAnsi"/>
          <w:lang w:val="en-GB" w:bidi="ar-JO"/>
        </w:rPr>
      </w:pPr>
      <w:r w:rsidRPr="00F578D6">
        <w:rPr>
          <w:rFonts w:eastAsia="Arial" w:cstheme="minorHAnsi"/>
          <w:lang w:val="en-GB"/>
        </w:rPr>
        <w:t>Enhancing visitor areas with QR code-enabled information.</w:t>
      </w:r>
    </w:p>
    <w:p w:rsidR="006D7977" w:rsidRPr="00F578D6" w:rsidRDefault="006D7977" w:rsidP="007476B8">
      <w:pPr>
        <w:pStyle w:val="ListParagraph"/>
        <w:numPr>
          <w:ilvl w:val="1"/>
          <w:numId w:val="2"/>
        </w:numPr>
        <w:tabs>
          <w:tab w:val="left" w:pos="2410"/>
        </w:tabs>
        <w:spacing w:after="120"/>
        <w:ind w:left="2127" w:firstLine="0"/>
        <w:jc w:val="both"/>
        <w:rPr>
          <w:rFonts w:cstheme="minorHAnsi"/>
          <w:lang w:val="en-GB" w:bidi="ar-JO"/>
        </w:rPr>
      </w:pPr>
      <w:r w:rsidRPr="00F578D6">
        <w:rPr>
          <w:rFonts w:eastAsia="Arial" w:cstheme="minorHAnsi"/>
          <w:lang w:val="en-GB"/>
        </w:rPr>
        <w:t>Amman Citadel: Completing accessibility adaptations.</w:t>
      </w:r>
    </w:p>
    <w:p w:rsidR="006D7977" w:rsidRPr="00F578D6" w:rsidRDefault="006D7977" w:rsidP="007476B8">
      <w:pPr>
        <w:pStyle w:val="ListParagraph"/>
        <w:numPr>
          <w:ilvl w:val="1"/>
          <w:numId w:val="66"/>
        </w:numPr>
        <w:spacing w:after="120"/>
        <w:ind w:left="1418"/>
        <w:jc w:val="both"/>
        <w:rPr>
          <w:rFonts w:cstheme="minorHAnsi"/>
          <w:lang w:val="en-GB" w:bidi="ar-JO"/>
        </w:rPr>
      </w:pPr>
      <w:r w:rsidRPr="00F578D6">
        <w:rPr>
          <w:rFonts w:eastAsia="Arial" w:cstheme="minorHAnsi"/>
          <w:lang w:val="en-GB"/>
        </w:rPr>
        <w:t>Priority Site Upgrades: By 2028, ensure accessibility upgrades at flagship tourist sites</w:t>
      </w:r>
      <w:r w:rsidR="005A6D7F" w:rsidRPr="00F578D6">
        <w:rPr>
          <w:rFonts w:eastAsia="Arial" w:cstheme="minorHAnsi"/>
          <w:lang w:val="en-GB"/>
        </w:rPr>
        <w:t>, including The Citadel, Jerash, and Aqaba's Arab Revolt Plaza, which are expected to reach</w:t>
      </w:r>
      <w:r w:rsidRPr="00F578D6">
        <w:rPr>
          <w:rFonts w:eastAsia="Arial" w:cstheme="minorHAnsi"/>
          <w:lang w:val="en-GB"/>
        </w:rPr>
        <w:t xml:space="preserve"> an estimated 1 million annual visitors. Begin access renovation design at Petra, Wadi Rum, and the Baptism Site.</w:t>
      </w:r>
    </w:p>
    <w:p w:rsidR="006D7977" w:rsidRPr="00F578D6" w:rsidRDefault="006D7977" w:rsidP="007476B8">
      <w:pPr>
        <w:pStyle w:val="ListParagraph"/>
        <w:numPr>
          <w:ilvl w:val="0"/>
          <w:numId w:val="62"/>
        </w:numPr>
        <w:spacing w:after="120"/>
        <w:ind w:left="1418"/>
        <w:jc w:val="both"/>
        <w:rPr>
          <w:rFonts w:cstheme="minorHAnsi"/>
          <w:lang w:val="en-GB" w:bidi="ar-JO"/>
        </w:rPr>
      </w:pPr>
      <w:r w:rsidRPr="00F578D6">
        <w:rPr>
          <w:rFonts w:eastAsia="Arial" w:cstheme="minorHAnsi"/>
          <w:lang w:val="en-GB"/>
        </w:rPr>
        <w:t xml:space="preserve">Upgrading lesser-known sites by incorporating Braille signage, accessible pathways, and parking, </w:t>
      </w:r>
      <w:r w:rsidR="005A6D7F" w:rsidRPr="00F578D6">
        <w:rPr>
          <w:rFonts w:eastAsia="Arial" w:cstheme="minorHAnsi"/>
          <w:lang w:val="en-GB"/>
        </w:rPr>
        <w:t xml:space="preserve">which will impact approximately </w:t>
      </w:r>
      <w:r w:rsidRPr="00F578D6">
        <w:rPr>
          <w:rFonts w:eastAsia="Arial" w:cstheme="minorHAnsi"/>
          <w:lang w:val="en-GB"/>
        </w:rPr>
        <w:t>200,000 visitors annually.</w:t>
      </w:r>
    </w:p>
    <w:p w:rsidR="006D7977" w:rsidRPr="00F578D6" w:rsidRDefault="006D7977" w:rsidP="007476B8">
      <w:pPr>
        <w:pStyle w:val="ListParagraph"/>
        <w:numPr>
          <w:ilvl w:val="0"/>
          <w:numId w:val="62"/>
        </w:numPr>
        <w:spacing w:after="120"/>
        <w:ind w:left="1418"/>
        <w:jc w:val="both"/>
        <w:rPr>
          <w:rFonts w:cstheme="minorHAnsi"/>
          <w:lang w:val="en-GB" w:bidi="ar-JO"/>
        </w:rPr>
      </w:pPr>
      <w:r w:rsidRPr="00F578D6">
        <w:rPr>
          <w:rFonts w:eastAsia="Arial" w:cstheme="minorHAnsi"/>
          <w:lang w:val="en-GB"/>
        </w:rPr>
        <w:t>Conducting biennial accessibility audits at all major sites and engaging persons with disabilities for feedback, targeting a 70% compliance rate by 2028.</w:t>
      </w:r>
    </w:p>
    <w:p w:rsidR="006D7977" w:rsidRPr="00F578D6" w:rsidRDefault="006D7977" w:rsidP="007476B8">
      <w:pPr>
        <w:pStyle w:val="ListParagraph"/>
        <w:numPr>
          <w:ilvl w:val="0"/>
          <w:numId w:val="55"/>
        </w:numPr>
        <w:spacing w:after="120"/>
        <w:ind w:left="993"/>
        <w:jc w:val="both"/>
        <w:rPr>
          <w:rFonts w:cstheme="minorHAnsi"/>
          <w:b/>
          <w:bCs/>
          <w:rtl/>
          <w:lang w:val="en-GB" w:bidi="ar-JO"/>
        </w:rPr>
      </w:pPr>
      <w:r w:rsidRPr="00F578D6">
        <w:rPr>
          <w:rFonts w:eastAsia="Arial" w:cstheme="minorHAnsi"/>
          <w:lang w:val="en-GB"/>
        </w:rPr>
        <w:t>Raising awareness:</w:t>
      </w:r>
    </w:p>
    <w:p w:rsidR="006D7977" w:rsidRPr="00F578D6" w:rsidRDefault="006D7977" w:rsidP="007476B8">
      <w:pPr>
        <w:pStyle w:val="ListParagraph"/>
        <w:numPr>
          <w:ilvl w:val="1"/>
          <w:numId w:val="61"/>
        </w:numPr>
        <w:spacing w:after="120"/>
        <w:ind w:left="1418"/>
        <w:jc w:val="both"/>
        <w:rPr>
          <w:rFonts w:cstheme="minorHAnsi"/>
          <w:lang w:val="en-GB" w:bidi="ar-JO"/>
        </w:rPr>
      </w:pPr>
      <w:r w:rsidRPr="00F578D6">
        <w:rPr>
          <w:rFonts w:eastAsia="Arial" w:cstheme="minorHAnsi"/>
          <w:lang w:val="en-GB"/>
        </w:rPr>
        <w:t>Ensuring all tourism information at tourist sites is available in accessible formats.</w:t>
      </w:r>
    </w:p>
    <w:p w:rsidR="006D7977" w:rsidRPr="00F578D6" w:rsidRDefault="006D7977" w:rsidP="007476B8">
      <w:pPr>
        <w:pStyle w:val="ListParagraph"/>
        <w:numPr>
          <w:ilvl w:val="1"/>
          <w:numId w:val="61"/>
        </w:numPr>
        <w:spacing w:after="120"/>
        <w:ind w:left="1418"/>
        <w:jc w:val="both"/>
        <w:rPr>
          <w:rFonts w:cstheme="minorHAnsi"/>
          <w:lang w:val="en-GB" w:bidi="ar-JO"/>
        </w:rPr>
      </w:pPr>
      <w:r w:rsidRPr="00F578D6">
        <w:rPr>
          <w:rFonts w:eastAsia="Arial" w:cstheme="minorHAnsi"/>
          <w:lang w:val="en-GB"/>
        </w:rPr>
        <w:t>Training programmes:</w:t>
      </w:r>
    </w:p>
    <w:p w:rsidR="006D7977" w:rsidRPr="00F578D6" w:rsidRDefault="006D7977" w:rsidP="007476B8">
      <w:pPr>
        <w:pStyle w:val="ListParagraph"/>
        <w:numPr>
          <w:ilvl w:val="1"/>
          <w:numId w:val="60"/>
        </w:numPr>
        <w:spacing w:after="120"/>
        <w:jc w:val="both"/>
        <w:rPr>
          <w:rFonts w:cstheme="minorHAnsi"/>
          <w:lang w:val="en-GB" w:bidi="ar-JO"/>
        </w:rPr>
      </w:pPr>
      <w:r w:rsidRPr="00F578D6">
        <w:rPr>
          <w:rFonts w:eastAsia="Arial" w:cstheme="minorHAnsi"/>
          <w:lang w:val="en-GB"/>
        </w:rPr>
        <w:t>Training 50 staff members at Jerash and other key sites by 2028.</w:t>
      </w:r>
    </w:p>
    <w:p w:rsidR="006D7977" w:rsidRPr="00F578D6" w:rsidRDefault="006D7977" w:rsidP="007476B8">
      <w:pPr>
        <w:pStyle w:val="ListParagraph"/>
        <w:numPr>
          <w:ilvl w:val="1"/>
          <w:numId w:val="60"/>
        </w:numPr>
        <w:spacing w:after="120"/>
        <w:jc w:val="both"/>
        <w:rPr>
          <w:rFonts w:cstheme="minorHAnsi"/>
          <w:lang w:val="en-GB" w:bidi="ar-JO"/>
        </w:rPr>
      </w:pPr>
      <w:r w:rsidRPr="00F578D6">
        <w:rPr>
          <w:rFonts w:eastAsia="Arial" w:cstheme="minorHAnsi"/>
          <w:lang w:val="en-GB"/>
        </w:rPr>
        <w:t>Developing and delivering training for tourist guides, including guides with disabilities, reaching 750 professionals annually.</w:t>
      </w:r>
    </w:p>
    <w:p w:rsidR="006D7977" w:rsidRPr="00F578D6" w:rsidRDefault="006D7977" w:rsidP="007476B8">
      <w:pPr>
        <w:pStyle w:val="ListParagraph"/>
        <w:numPr>
          <w:ilvl w:val="0"/>
          <w:numId w:val="59"/>
        </w:numPr>
        <w:spacing w:after="120"/>
        <w:ind w:left="1418"/>
        <w:jc w:val="both"/>
        <w:rPr>
          <w:rFonts w:cstheme="minorHAnsi"/>
          <w:lang w:val="en-GB" w:bidi="ar-JO"/>
        </w:rPr>
      </w:pPr>
      <w:r w:rsidRPr="00F578D6">
        <w:rPr>
          <w:rFonts w:eastAsia="Arial" w:cstheme="minorHAnsi"/>
          <w:lang w:val="en-GB"/>
        </w:rPr>
        <w:t xml:space="preserve">Launching a </w:t>
      </w:r>
      <w:r w:rsidR="005A6D7F" w:rsidRPr="00F578D6">
        <w:rPr>
          <w:rFonts w:eastAsia="Arial" w:cstheme="minorHAnsi"/>
          <w:lang w:val="en-GB"/>
        </w:rPr>
        <w:t>centralised</w:t>
      </w:r>
      <w:r w:rsidRPr="00F578D6">
        <w:rPr>
          <w:rFonts w:eastAsia="Arial" w:cstheme="minorHAnsi"/>
          <w:lang w:val="en-GB"/>
        </w:rPr>
        <w:t>, accessible digital portal by 2028, providing key information on inclusive tourism.</w:t>
      </w:r>
    </w:p>
    <w:p w:rsidR="006D7977" w:rsidRPr="00F578D6" w:rsidRDefault="006D7977" w:rsidP="007476B8">
      <w:pPr>
        <w:pStyle w:val="ListParagraph"/>
        <w:numPr>
          <w:ilvl w:val="0"/>
          <w:numId w:val="55"/>
        </w:numPr>
        <w:spacing w:after="120"/>
        <w:ind w:left="993"/>
        <w:jc w:val="both"/>
        <w:rPr>
          <w:rFonts w:cstheme="minorHAnsi"/>
          <w:b/>
          <w:bCs/>
          <w:lang w:val="en-GB" w:bidi="ar-JO"/>
        </w:rPr>
      </w:pPr>
      <w:r w:rsidRPr="00F578D6">
        <w:rPr>
          <w:rFonts w:eastAsia="Arial" w:cstheme="minorHAnsi"/>
          <w:lang w:val="en-GB"/>
        </w:rPr>
        <w:t>Inclusive transportation:</w:t>
      </w:r>
    </w:p>
    <w:p w:rsidR="006D7977" w:rsidRPr="00F578D6" w:rsidRDefault="006D7977" w:rsidP="007476B8">
      <w:pPr>
        <w:pStyle w:val="ListParagraph"/>
        <w:numPr>
          <w:ilvl w:val="1"/>
          <w:numId w:val="58"/>
        </w:numPr>
        <w:spacing w:after="120"/>
        <w:ind w:left="1418"/>
        <w:jc w:val="both"/>
        <w:rPr>
          <w:rFonts w:cstheme="minorHAnsi"/>
          <w:lang w:val="en-GB" w:bidi="ar-JO"/>
        </w:rPr>
      </w:pPr>
      <w:r w:rsidRPr="00F578D6">
        <w:rPr>
          <w:rFonts w:eastAsia="Arial" w:cstheme="minorHAnsi"/>
          <w:lang w:val="en-GB"/>
        </w:rPr>
        <w:lastRenderedPageBreak/>
        <w:t>Essential accessibility upgrades at Queen Alia International Airport and King Hussein Airport.</w:t>
      </w:r>
    </w:p>
    <w:p w:rsidR="006D7977" w:rsidRPr="00F578D6" w:rsidRDefault="006D7977" w:rsidP="007476B8">
      <w:pPr>
        <w:pStyle w:val="ListParagraph"/>
        <w:numPr>
          <w:ilvl w:val="1"/>
          <w:numId w:val="58"/>
        </w:numPr>
        <w:spacing w:after="120"/>
        <w:ind w:left="1418"/>
        <w:jc w:val="both"/>
        <w:rPr>
          <w:rFonts w:cstheme="minorHAnsi"/>
          <w:lang w:val="en-GB" w:bidi="ar-JO"/>
        </w:rPr>
      </w:pPr>
      <w:r w:rsidRPr="00F578D6">
        <w:rPr>
          <w:rFonts w:eastAsia="Arial" w:cstheme="minorHAnsi"/>
          <w:lang w:val="en-GB"/>
        </w:rPr>
        <w:t>Introducing 50 new accessible taxis in key tourist hubs and piloting accessible bus services.</w:t>
      </w:r>
    </w:p>
    <w:p w:rsidR="006D7977" w:rsidRPr="00F578D6" w:rsidRDefault="006D7977" w:rsidP="007476B8">
      <w:pPr>
        <w:pStyle w:val="ListParagraph"/>
        <w:numPr>
          <w:ilvl w:val="1"/>
          <w:numId w:val="58"/>
        </w:numPr>
        <w:spacing w:after="120"/>
        <w:ind w:left="1418"/>
        <w:jc w:val="both"/>
        <w:rPr>
          <w:rFonts w:cstheme="minorHAnsi"/>
          <w:lang w:val="en-GB" w:bidi="ar-JO"/>
        </w:rPr>
      </w:pPr>
      <w:r w:rsidRPr="00F578D6">
        <w:rPr>
          <w:rFonts w:eastAsia="Arial" w:cstheme="minorHAnsi"/>
          <w:lang w:val="en-GB"/>
        </w:rPr>
        <w:t>Updating and enforcing accessibility standards for transport services by 2027.</w:t>
      </w:r>
    </w:p>
    <w:p w:rsidR="006D7977" w:rsidRPr="00F578D6" w:rsidRDefault="006D7977" w:rsidP="007476B8">
      <w:pPr>
        <w:pStyle w:val="ListParagraph"/>
        <w:numPr>
          <w:ilvl w:val="0"/>
          <w:numId w:val="55"/>
        </w:numPr>
        <w:spacing w:after="120"/>
        <w:ind w:left="993"/>
        <w:jc w:val="both"/>
        <w:rPr>
          <w:rFonts w:cstheme="minorHAnsi"/>
          <w:b/>
          <w:bCs/>
          <w:lang w:val="en-GB" w:bidi="ar-JO"/>
        </w:rPr>
      </w:pPr>
      <w:r w:rsidRPr="00F578D6">
        <w:rPr>
          <w:rFonts w:eastAsia="Arial" w:cstheme="minorHAnsi"/>
          <w:lang w:val="en-GB"/>
        </w:rPr>
        <w:t>Inclusive promotion and public awareness:</w:t>
      </w:r>
    </w:p>
    <w:p w:rsidR="006D7977" w:rsidRPr="00F578D6" w:rsidRDefault="006D7977" w:rsidP="007476B8">
      <w:pPr>
        <w:pStyle w:val="ListParagraph"/>
        <w:numPr>
          <w:ilvl w:val="1"/>
          <w:numId w:val="57"/>
        </w:numPr>
        <w:spacing w:after="120"/>
        <w:ind w:left="1418"/>
        <w:jc w:val="both"/>
        <w:rPr>
          <w:rFonts w:cstheme="minorHAnsi"/>
          <w:lang w:val="en-GB" w:bidi="ar-JO"/>
        </w:rPr>
      </w:pPr>
      <w:r w:rsidRPr="00F578D6">
        <w:rPr>
          <w:rFonts w:eastAsia="Arial" w:cstheme="minorHAnsi"/>
          <w:lang w:val="en-GB"/>
        </w:rPr>
        <w:t>A global campaign highlighting Jordan's inclusive tourism efforts, targeting 5 million individuals annually.</w:t>
      </w:r>
    </w:p>
    <w:p w:rsidR="006D7977" w:rsidRPr="00F578D6" w:rsidRDefault="006D7977" w:rsidP="007476B8">
      <w:pPr>
        <w:pStyle w:val="ListParagraph"/>
        <w:numPr>
          <w:ilvl w:val="1"/>
          <w:numId w:val="57"/>
        </w:numPr>
        <w:spacing w:after="120"/>
        <w:ind w:left="1418"/>
        <w:jc w:val="both"/>
        <w:rPr>
          <w:rFonts w:cstheme="minorHAnsi"/>
          <w:lang w:val="en-GB" w:bidi="ar-JO"/>
        </w:rPr>
      </w:pPr>
      <w:r w:rsidRPr="00F578D6">
        <w:rPr>
          <w:rFonts w:eastAsia="Arial" w:cstheme="minorHAnsi"/>
          <w:lang w:val="en-GB"/>
        </w:rPr>
        <w:t>Collaborating with 20 local and international disability advocates to showcase inclusive tourism.</w:t>
      </w:r>
    </w:p>
    <w:p w:rsidR="006D7977" w:rsidRPr="00F578D6" w:rsidRDefault="006D7977" w:rsidP="007476B8">
      <w:pPr>
        <w:pStyle w:val="ListParagraph"/>
        <w:numPr>
          <w:ilvl w:val="0"/>
          <w:numId w:val="55"/>
        </w:numPr>
        <w:spacing w:after="120"/>
        <w:ind w:left="993"/>
        <w:jc w:val="both"/>
        <w:rPr>
          <w:rFonts w:cstheme="minorHAnsi"/>
          <w:lang w:val="en-GB" w:bidi="ar-JO"/>
        </w:rPr>
      </w:pPr>
      <w:r w:rsidRPr="00F578D6">
        <w:rPr>
          <w:rFonts w:eastAsia="Arial" w:cstheme="minorHAnsi"/>
          <w:lang w:val="en-GB"/>
        </w:rPr>
        <w:t>Financial allocations: The Ministry commits to securing funds and resource allocations from the government, the private sector, and international sources to support the implementation and sustainability of inclusive tourism initiatives beyond 2027.</w:t>
      </w:r>
    </w:p>
    <w:p w:rsidR="006D7977" w:rsidRPr="00F578D6" w:rsidRDefault="006D7977" w:rsidP="007476B8">
      <w:pPr>
        <w:pStyle w:val="ListParagraph"/>
        <w:numPr>
          <w:ilvl w:val="0"/>
          <w:numId w:val="55"/>
        </w:numPr>
        <w:spacing w:after="120"/>
        <w:ind w:left="993"/>
        <w:jc w:val="both"/>
        <w:rPr>
          <w:rFonts w:cstheme="minorHAnsi"/>
          <w:b/>
          <w:bCs/>
          <w:lang w:val="en-GB" w:bidi="ar-JO"/>
        </w:rPr>
      </w:pPr>
      <w:r w:rsidRPr="00F578D6">
        <w:rPr>
          <w:rFonts w:eastAsia="Arial" w:cstheme="minorHAnsi"/>
          <w:lang w:val="en-GB"/>
        </w:rPr>
        <w:t>Monitoring, evaluation, and sustainability:</w:t>
      </w:r>
    </w:p>
    <w:p w:rsidR="006D7977" w:rsidRPr="00F578D6" w:rsidRDefault="006D7977" w:rsidP="007476B8">
      <w:pPr>
        <w:pStyle w:val="ListParagraph"/>
        <w:numPr>
          <w:ilvl w:val="0"/>
          <w:numId w:val="56"/>
        </w:numPr>
        <w:spacing w:after="120"/>
        <w:ind w:left="1418"/>
        <w:jc w:val="both"/>
        <w:rPr>
          <w:rFonts w:cstheme="minorHAnsi"/>
          <w:lang w:val="en-GB" w:bidi="ar-JO"/>
        </w:rPr>
      </w:pPr>
      <w:r w:rsidRPr="00F578D6">
        <w:rPr>
          <w:rFonts w:eastAsia="Arial" w:cstheme="minorHAnsi"/>
          <w:lang w:val="en-GB"/>
        </w:rPr>
        <w:t>Develop key performance indicators, such as site compliance rates and visitor satisfaction scores, and target a 70% annual compliance rate.</w:t>
      </w:r>
    </w:p>
    <w:p w:rsidR="00AB459D" w:rsidRPr="002A6A20" w:rsidRDefault="006D7977" w:rsidP="007476B8">
      <w:pPr>
        <w:pStyle w:val="ListParagraph"/>
        <w:numPr>
          <w:ilvl w:val="0"/>
          <w:numId w:val="56"/>
        </w:numPr>
        <w:spacing w:after="120"/>
        <w:ind w:left="1418"/>
        <w:jc w:val="both"/>
        <w:rPr>
          <w:rFonts w:cstheme="minorHAnsi"/>
          <w:lang w:val="en-GB" w:bidi="ar-JO"/>
        </w:rPr>
      </w:pPr>
      <w:r w:rsidRPr="00F578D6">
        <w:rPr>
          <w:rFonts w:eastAsia="Arial" w:cstheme="minorHAnsi"/>
          <w:lang w:val="en-GB"/>
        </w:rPr>
        <w:t>Conducting reviews and workshops every two years with 500 stakeholders, including persons with disabilities.</w:t>
      </w:r>
    </w:p>
    <w:p w:rsidR="002A6A20" w:rsidRPr="002A6A20" w:rsidRDefault="002A6A20" w:rsidP="002A6A20">
      <w:pPr>
        <w:spacing w:after="120"/>
        <w:jc w:val="both"/>
        <w:rPr>
          <w:rFonts w:cstheme="minorHAnsi"/>
          <w:lang w:val="en-GB" w:bidi="ar-JO"/>
        </w:rPr>
      </w:pPr>
    </w:p>
    <w:p w:rsidR="00DE5596" w:rsidRPr="004B1B37" w:rsidRDefault="00DE5596" w:rsidP="00F1212E">
      <w:pPr>
        <w:pStyle w:val="Heading2"/>
        <w:spacing w:after="120"/>
        <w:jc w:val="both"/>
        <w:rPr>
          <w:rFonts w:asciiTheme="minorHAnsi" w:eastAsia="Arial" w:hAnsiTheme="minorHAnsi" w:cstheme="minorHAnsi"/>
          <w:b/>
          <w:bCs/>
          <w:sz w:val="24"/>
          <w:szCs w:val="24"/>
          <w:lang w:val="en-GB"/>
        </w:rPr>
      </w:pPr>
      <w:bookmarkStart w:id="12" w:name="_Toc202375144"/>
      <w:r w:rsidRPr="004B1B37">
        <w:rPr>
          <w:rFonts w:asciiTheme="minorHAnsi" w:eastAsia="Arial" w:hAnsiTheme="minorHAnsi" w:cstheme="minorHAnsi"/>
          <w:b/>
          <w:bCs/>
          <w:sz w:val="24"/>
          <w:szCs w:val="24"/>
          <w:lang w:val="en-GB"/>
        </w:rPr>
        <w:t>Ministry of Justice</w:t>
      </w:r>
      <w:r w:rsidR="00FE4409" w:rsidRPr="004B1B37">
        <w:rPr>
          <w:rFonts w:asciiTheme="minorHAnsi" w:eastAsia="Arial" w:hAnsiTheme="minorHAnsi" w:cstheme="minorHAnsi"/>
          <w:b/>
          <w:bCs/>
          <w:sz w:val="24"/>
          <w:szCs w:val="24"/>
          <w:lang w:val="en-GB"/>
        </w:rPr>
        <w:t xml:space="preserve"> (MOJ)</w:t>
      </w:r>
      <w:bookmarkEnd w:id="12"/>
    </w:p>
    <w:tbl>
      <w:tblPr>
        <w:tblStyle w:val="GridTable6Colorful-Accent5"/>
        <w:tblW w:w="0" w:type="auto"/>
        <w:tblLook w:val="04A0" w:firstRow="1" w:lastRow="0" w:firstColumn="1" w:lastColumn="0" w:noHBand="0" w:noVBand="1"/>
      </w:tblPr>
      <w:tblGrid>
        <w:gridCol w:w="2337"/>
        <w:gridCol w:w="4675"/>
        <w:gridCol w:w="2338"/>
      </w:tblGrid>
      <w:tr w:rsidR="004B1B37" w:rsidTr="004B1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4B1B37" w:rsidRPr="00A769D1" w:rsidRDefault="004B1B37" w:rsidP="004B1B37">
            <w:pPr>
              <w:jc w:val="center"/>
              <w:rPr>
                <w:b w:val="0"/>
                <w:bCs w:val="0"/>
                <w:lang w:val="en-GB"/>
              </w:rPr>
            </w:pPr>
            <w:r w:rsidRPr="00A769D1">
              <w:rPr>
                <w:b w:val="0"/>
                <w:bCs w:val="0"/>
                <w:lang w:val="en-GB"/>
              </w:rPr>
              <w:t>Total Budget</w:t>
            </w:r>
          </w:p>
        </w:tc>
        <w:tc>
          <w:tcPr>
            <w:tcW w:w="4675" w:type="dxa"/>
          </w:tcPr>
          <w:p w:rsidR="004B1B37" w:rsidRPr="00A769D1" w:rsidRDefault="004B1B37"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4B1B37" w:rsidRPr="00A769D1" w:rsidRDefault="004B1B37" w:rsidP="004B1B37">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4B1B37" w:rsidTr="004B1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4B1B37" w:rsidRDefault="00597580" w:rsidP="004B1B37">
            <w:pPr>
              <w:rPr>
                <w:lang w:val="en-GB"/>
              </w:rPr>
            </w:pPr>
            <w:r>
              <w:rPr>
                <w:lang w:val="en-GB"/>
              </w:rPr>
              <w:t xml:space="preserve">JD </w:t>
            </w:r>
            <w:r w:rsidRPr="00597580">
              <w:rPr>
                <w:lang w:val="en-GB"/>
              </w:rPr>
              <w:t>45,000</w:t>
            </w:r>
            <w:r>
              <w:rPr>
                <w:lang w:val="en-GB"/>
              </w:rPr>
              <w:t xml:space="preserve"> (5-8 courts accessibility)</w:t>
            </w:r>
          </w:p>
          <w:p w:rsidR="00597580" w:rsidRDefault="00597580" w:rsidP="00597580">
            <w:pPr>
              <w:rPr>
                <w:lang w:val="en-GB"/>
              </w:rPr>
            </w:pPr>
            <w:r>
              <w:rPr>
                <w:lang w:val="en-GB"/>
              </w:rPr>
              <w:t>JD 15,500 (140 employee training)</w:t>
            </w:r>
          </w:p>
        </w:tc>
        <w:tc>
          <w:tcPr>
            <w:tcW w:w="4675" w:type="dxa"/>
          </w:tcPr>
          <w:p w:rsidR="004B1B37" w:rsidRDefault="004B1B37" w:rsidP="00597580">
            <w:pPr>
              <w:cnfStyle w:val="000000100000" w:firstRow="0" w:lastRow="0" w:firstColumn="0" w:lastColumn="0" w:oddVBand="0" w:evenVBand="0" w:oddHBand="1" w:evenHBand="0" w:firstRowFirstColumn="0" w:firstRowLastColumn="0" w:lastRowFirstColumn="0" w:lastRowLastColumn="0"/>
              <w:rPr>
                <w:lang w:val="en-GB"/>
              </w:rPr>
            </w:pPr>
            <w:r>
              <w:rPr>
                <w:lang w:val="en-GB"/>
              </w:rPr>
              <w:t>_</w:t>
            </w:r>
            <w:r w:rsidR="00597580">
              <w:rPr>
                <w:lang w:val="en-GB"/>
              </w:rPr>
              <w:t>Mainstreaming, _GBV, _Capacity Building, _Certification, _Accessibility, _Digital Inclusion, _Awareness, _Certification, _Legal Aid</w:t>
            </w:r>
          </w:p>
        </w:tc>
        <w:tc>
          <w:tcPr>
            <w:tcW w:w="2338" w:type="dxa"/>
          </w:tcPr>
          <w:p w:rsidR="004B1B37" w:rsidRDefault="004B1B37" w:rsidP="004B1B37">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4B1B37" w:rsidRPr="004B1B37" w:rsidRDefault="004B1B37" w:rsidP="004B1B37">
      <w:pPr>
        <w:rPr>
          <w:lang w:val="en-GB"/>
        </w:rPr>
      </w:pPr>
    </w:p>
    <w:p w:rsidR="00DE5596" w:rsidRPr="00F578D6" w:rsidRDefault="00DE5596"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Ministry of Justice / Jordan commits to undertaking the following:</w:t>
      </w:r>
    </w:p>
    <w:p w:rsidR="00B41D5C" w:rsidRPr="00F578D6" w:rsidRDefault="00DE5596" w:rsidP="007476B8">
      <w:pPr>
        <w:pStyle w:val="ListParagraph"/>
        <w:numPr>
          <w:ilvl w:val="0"/>
          <w:numId w:val="14"/>
        </w:numPr>
        <w:spacing w:after="120"/>
        <w:ind w:left="993"/>
        <w:jc w:val="both"/>
        <w:rPr>
          <w:rFonts w:cstheme="minorHAnsi"/>
          <w:lang w:val="en-GB" w:bidi="ar-JO"/>
        </w:rPr>
      </w:pPr>
      <w:r w:rsidRPr="00F578D6">
        <w:rPr>
          <w:rFonts w:eastAsia="Arial" w:cstheme="minorHAnsi"/>
          <w:lang w:val="en-GB"/>
        </w:rPr>
        <w:t>Reviewing the existing legislation to propose amendments to provisions that include any form of discrimination against persons with disabilities.</w:t>
      </w:r>
    </w:p>
    <w:p w:rsidR="00DE5596" w:rsidRPr="00F578D6" w:rsidRDefault="00DE5596" w:rsidP="007476B8">
      <w:pPr>
        <w:pStyle w:val="ListParagraph"/>
        <w:numPr>
          <w:ilvl w:val="0"/>
          <w:numId w:val="14"/>
        </w:numPr>
        <w:spacing w:after="120"/>
        <w:ind w:left="993"/>
        <w:jc w:val="both"/>
        <w:rPr>
          <w:rFonts w:cstheme="minorHAnsi"/>
          <w:lang w:val="en-GB" w:bidi="ar-JO"/>
        </w:rPr>
      </w:pPr>
      <w:r w:rsidRPr="00F578D6">
        <w:rPr>
          <w:rFonts w:eastAsia="Arial" w:cstheme="minorHAnsi"/>
          <w:lang w:val="en-GB"/>
        </w:rPr>
        <w:t xml:space="preserve">Amending the Penal Code to include a provision that </w:t>
      </w:r>
      <w:r w:rsidR="005A6D7F" w:rsidRPr="00F578D6">
        <w:rPr>
          <w:rFonts w:eastAsia="Arial" w:cstheme="minorHAnsi"/>
          <w:lang w:val="en-GB"/>
        </w:rPr>
        <w:t xml:space="preserve">criminalises </w:t>
      </w:r>
      <w:r w:rsidRPr="00F578D6">
        <w:rPr>
          <w:rFonts w:eastAsia="Arial" w:cstheme="minorHAnsi"/>
          <w:lang w:val="en-GB"/>
        </w:rPr>
        <w:t xml:space="preserve">the forced </w:t>
      </w:r>
      <w:r w:rsidR="005A6D7F" w:rsidRPr="00F578D6">
        <w:rPr>
          <w:rFonts w:eastAsia="Arial" w:cstheme="minorHAnsi"/>
          <w:lang w:val="en-GB"/>
        </w:rPr>
        <w:t xml:space="preserve">sterilisation </w:t>
      </w:r>
      <w:r w:rsidRPr="00F578D6">
        <w:rPr>
          <w:rFonts w:eastAsia="Arial" w:cstheme="minorHAnsi"/>
          <w:lang w:val="en-GB"/>
        </w:rPr>
        <w:t>of girls with disabilities. Such practices constitute a grave violation of human rights and discrimination against persons with disabilities.</w:t>
      </w:r>
    </w:p>
    <w:p w:rsidR="00DE5596" w:rsidRPr="00F578D6" w:rsidRDefault="00DE5596" w:rsidP="007476B8">
      <w:pPr>
        <w:pStyle w:val="ListParagraph"/>
        <w:numPr>
          <w:ilvl w:val="0"/>
          <w:numId w:val="14"/>
        </w:numPr>
        <w:spacing w:after="120"/>
        <w:ind w:left="993"/>
        <w:jc w:val="both"/>
        <w:rPr>
          <w:rFonts w:cstheme="minorHAnsi"/>
          <w:lang w:val="en-GB" w:bidi="ar-JO"/>
        </w:rPr>
      </w:pPr>
      <w:r w:rsidRPr="00F578D6">
        <w:rPr>
          <w:rFonts w:eastAsia="Arial" w:cstheme="minorHAnsi"/>
          <w:lang w:val="en-GB"/>
        </w:rPr>
        <w:t xml:space="preserve">Continuing the Implementation of the Ministry of Justice's Commitments Under Article 31 of the Law on the Rights of Persons with Disabilities No. 20 for the year 2017, Article </w:t>
      </w:r>
      <w:r w:rsidRPr="00F578D6">
        <w:rPr>
          <w:rFonts w:eastAsia="Arial" w:cstheme="minorHAnsi"/>
          <w:lang w:val="en-GB"/>
        </w:rPr>
        <w:lastRenderedPageBreak/>
        <w:t>31 of the law mandates that the: "The Ministry of Justice and the Ministry of Interior each according to their area of expertise, in coordination with the Higher Council for the Rights of Persons with Disability, will execute the following:</w:t>
      </w:r>
    </w:p>
    <w:p w:rsidR="00DE5596" w:rsidRPr="00F578D6" w:rsidRDefault="00DE5596" w:rsidP="00C82137">
      <w:pPr>
        <w:pStyle w:val="ListParagraph"/>
        <w:numPr>
          <w:ilvl w:val="0"/>
          <w:numId w:val="16"/>
        </w:numPr>
        <w:spacing w:after="120"/>
        <w:ind w:left="1559" w:hanging="357"/>
        <w:jc w:val="both"/>
        <w:rPr>
          <w:rFonts w:cstheme="minorHAnsi"/>
          <w:lang w:val="en-GB" w:bidi="ar-JO"/>
        </w:rPr>
      </w:pPr>
      <w:r w:rsidRPr="00F578D6">
        <w:rPr>
          <w:rFonts w:eastAsia="Arial" w:cstheme="minorHAnsi"/>
          <w:lang w:val="en-GB"/>
        </w:rPr>
        <w:t xml:space="preserve">Include </w:t>
      </w:r>
      <w:r w:rsidR="005A6D7F" w:rsidRPr="00F578D6">
        <w:rPr>
          <w:rFonts w:eastAsia="Arial" w:cstheme="minorHAnsi"/>
          <w:lang w:val="en-GB"/>
        </w:rPr>
        <w:t>measures guaranteeing the practice of persons with disabilities of their right to litigation on an equal basis with others, either as plaintiffs, defendants, or witnesses, in relevant policies, strategies, plans, and programmes</w:t>
      </w:r>
      <w:r w:rsidRPr="00F578D6">
        <w:rPr>
          <w:rFonts w:eastAsia="Arial" w:cstheme="minorHAnsi"/>
          <w:lang w:val="en-GB"/>
        </w:rPr>
        <w:t>.</w:t>
      </w:r>
    </w:p>
    <w:p w:rsidR="00B41D5C" w:rsidRPr="00F578D6" w:rsidRDefault="00DE5596" w:rsidP="00C82137">
      <w:pPr>
        <w:pStyle w:val="ListParagraph"/>
        <w:numPr>
          <w:ilvl w:val="0"/>
          <w:numId w:val="16"/>
        </w:numPr>
        <w:spacing w:after="120"/>
        <w:ind w:left="1559" w:hanging="357"/>
        <w:jc w:val="both"/>
        <w:rPr>
          <w:rFonts w:cstheme="minorHAnsi"/>
          <w:lang w:val="en-GB" w:bidi="ar-JO"/>
        </w:rPr>
      </w:pPr>
      <w:r w:rsidRPr="00F578D6">
        <w:rPr>
          <w:rFonts w:eastAsia="Arial" w:cstheme="minorHAnsi"/>
          <w:lang w:val="en-GB"/>
        </w:rPr>
        <w:t>Qualify certified experts for facilitating communication with persons with disabilities in investigation and litigation phases, and circulate the names of these experts to judicial authorities and police centres, after granting them a practitioner's licence according to instructions to be issued for this purpose by HCD, provided that among the experts there will be:</w:t>
      </w:r>
    </w:p>
    <w:p w:rsidR="00B41D5C" w:rsidRPr="00F578D6" w:rsidRDefault="00DE5596" w:rsidP="00C82137">
      <w:pPr>
        <w:pStyle w:val="ListParagraph"/>
        <w:numPr>
          <w:ilvl w:val="0"/>
          <w:numId w:val="17"/>
        </w:numPr>
        <w:spacing w:after="120"/>
        <w:ind w:left="2342" w:hanging="357"/>
        <w:jc w:val="both"/>
        <w:rPr>
          <w:rFonts w:cstheme="minorHAnsi"/>
          <w:lang w:val="en-GB" w:bidi="ar-JO"/>
        </w:rPr>
      </w:pPr>
      <w:r w:rsidRPr="00F578D6">
        <w:rPr>
          <w:rFonts w:eastAsia="Arial" w:cstheme="minorHAnsi"/>
          <w:lang w:val="en-GB"/>
        </w:rPr>
        <w:t xml:space="preserve">Sign-language interpreters </w:t>
      </w:r>
      <w:r w:rsidR="005A6D7F" w:rsidRPr="00F578D6">
        <w:rPr>
          <w:rFonts w:eastAsia="Arial" w:cstheme="minorHAnsi"/>
          <w:lang w:val="en-GB"/>
        </w:rPr>
        <w:t xml:space="preserve">specialised </w:t>
      </w:r>
      <w:r w:rsidRPr="00F578D6">
        <w:rPr>
          <w:rFonts w:eastAsia="Arial" w:cstheme="minorHAnsi"/>
          <w:lang w:val="en-GB"/>
        </w:rPr>
        <w:t>in interpreting legal terminology.</w:t>
      </w:r>
    </w:p>
    <w:p w:rsidR="00B41D5C" w:rsidRPr="00F578D6" w:rsidRDefault="00DE5596" w:rsidP="00C82137">
      <w:pPr>
        <w:pStyle w:val="ListParagraph"/>
        <w:numPr>
          <w:ilvl w:val="0"/>
          <w:numId w:val="17"/>
        </w:numPr>
        <w:spacing w:after="120"/>
        <w:ind w:left="2342" w:hanging="357"/>
        <w:jc w:val="both"/>
        <w:rPr>
          <w:rFonts w:cstheme="minorHAnsi"/>
          <w:lang w:val="en-GB" w:bidi="ar-JO"/>
        </w:rPr>
      </w:pPr>
      <w:r w:rsidRPr="00F578D6">
        <w:rPr>
          <w:rFonts w:eastAsia="Arial" w:cstheme="minorHAnsi"/>
          <w:lang w:val="en-GB"/>
        </w:rPr>
        <w:t>Special Education experts to communicate with persons with intellectual disabilities.</w:t>
      </w:r>
    </w:p>
    <w:p w:rsidR="00DE5596" w:rsidRPr="00F578D6" w:rsidRDefault="00DE5596" w:rsidP="00C82137">
      <w:pPr>
        <w:pStyle w:val="ListParagraph"/>
        <w:numPr>
          <w:ilvl w:val="0"/>
          <w:numId w:val="17"/>
        </w:numPr>
        <w:spacing w:after="120"/>
        <w:ind w:left="2342" w:hanging="357"/>
        <w:jc w:val="both"/>
        <w:rPr>
          <w:rFonts w:cstheme="minorHAnsi"/>
          <w:lang w:val="en-GB" w:bidi="ar-JO"/>
        </w:rPr>
      </w:pPr>
      <w:r w:rsidRPr="00F578D6">
        <w:rPr>
          <w:rFonts w:eastAsia="Arial" w:cstheme="minorHAnsi"/>
          <w:lang w:val="en-GB"/>
        </w:rPr>
        <w:t>Experts to facilitate communication with persons who are deafblind.</w:t>
      </w:r>
    </w:p>
    <w:p w:rsidR="00DE5596" w:rsidRPr="00F578D6" w:rsidRDefault="00DE5596" w:rsidP="007476B8">
      <w:pPr>
        <w:pStyle w:val="ListParagraph"/>
        <w:numPr>
          <w:ilvl w:val="0"/>
          <w:numId w:val="15"/>
        </w:numPr>
        <w:spacing w:after="120"/>
        <w:ind w:left="993"/>
        <w:jc w:val="both"/>
        <w:rPr>
          <w:rFonts w:cstheme="minorHAnsi"/>
          <w:lang w:val="en-GB" w:bidi="ar-JO"/>
        </w:rPr>
      </w:pPr>
      <w:r w:rsidRPr="00F578D6">
        <w:rPr>
          <w:rFonts w:eastAsia="Arial" w:cstheme="minorHAnsi"/>
          <w:lang w:val="en-GB"/>
        </w:rPr>
        <w:t>Render all courts, security centres, correction and rehabilitation centres, and places of detention fully accessible in no later than (5) years from the date on which this Law goes into effect, and to take suitable alternative measures for persons with disabilities if necessary, and provide accessible vehicles for transporting both detainees and convicted felons.</w:t>
      </w:r>
    </w:p>
    <w:p w:rsidR="00DE5596" w:rsidRPr="00F578D6" w:rsidRDefault="00DE5596" w:rsidP="007476B8">
      <w:pPr>
        <w:pStyle w:val="ListParagraph"/>
        <w:numPr>
          <w:ilvl w:val="0"/>
          <w:numId w:val="15"/>
        </w:numPr>
        <w:spacing w:after="120"/>
        <w:ind w:left="993"/>
        <w:jc w:val="both"/>
        <w:rPr>
          <w:rFonts w:cstheme="minorHAnsi"/>
          <w:lang w:val="en-GB" w:bidi="ar-JO"/>
        </w:rPr>
      </w:pPr>
      <w:r w:rsidRPr="00F578D6">
        <w:rPr>
          <w:rFonts w:eastAsia="Arial" w:cstheme="minorHAnsi"/>
          <w:lang w:val="en-GB"/>
        </w:rPr>
        <w:t xml:space="preserve">Provide </w:t>
      </w:r>
      <w:r w:rsidR="00E92972">
        <w:rPr>
          <w:rFonts w:eastAsia="Arial" w:cstheme="minorHAnsi"/>
          <w:lang w:val="en-GB"/>
        </w:rPr>
        <w:t>personnel, including judges and judicial officers, with training on the rights of persons with disabilities and practical methods of communicating</w:t>
      </w:r>
      <w:r w:rsidRPr="00F578D6">
        <w:rPr>
          <w:rFonts w:eastAsia="Arial" w:cstheme="minorHAnsi"/>
          <w:lang w:val="en-GB"/>
        </w:rPr>
        <w:t xml:space="preserve"> with them.</w:t>
      </w:r>
    </w:p>
    <w:p w:rsidR="00DE5596" w:rsidRPr="00F578D6" w:rsidRDefault="00DE5596" w:rsidP="007476B8">
      <w:pPr>
        <w:pStyle w:val="ListParagraph"/>
        <w:numPr>
          <w:ilvl w:val="0"/>
          <w:numId w:val="15"/>
        </w:numPr>
        <w:spacing w:after="120"/>
        <w:ind w:left="993"/>
        <w:jc w:val="both"/>
        <w:rPr>
          <w:rFonts w:cstheme="minorHAnsi"/>
          <w:lang w:val="en-GB" w:bidi="ar-JO"/>
        </w:rPr>
      </w:pPr>
      <w:r w:rsidRPr="00F578D6">
        <w:rPr>
          <w:rFonts w:eastAsia="Arial" w:cstheme="minorHAnsi"/>
          <w:lang w:val="en-GB"/>
        </w:rPr>
        <w:t xml:space="preserve">Provide information, </w:t>
      </w:r>
      <w:r w:rsidR="005A6D7F" w:rsidRPr="00F578D6">
        <w:rPr>
          <w:rFonts w:eastAsia="Arial" w:cstheme="minorHAnsi"/>
          <w:lang w:val="en-GB"/>
        </w:rPr>
        <w:t>meeting minutes, and session records in accessible formats to persons with disabilities as needed</w:t>
      </w:r>
      <w:r w:rsidRPr="00F578D6">
        <w:rPr>
          <w:rFonts w:eastAsia="Arial" w:cstheme="minorHAnsi"/>
          <w:lang w:val="en-GB"/>
        </w:rPr>
        <w:t>.</w:t>
      </w:r>
    </w:p>
    <w:p w:rsidR="00DE5596" w:rsidRPr="00F578D6" w:rsidRDefault="00DE5596" w:rsidP="003B5783">
      <w:pPr>
        <w:pStyle w:val="ListParagraph"/>
        <w:spacing w:after="120"/>
        <w:ind w:left="993"/>
        <w:jc w:val="both"/>
        <w:rPr>
          <w:rFonts w:cstheme="minorHAnsi"/>
          <w:lang w:val="en-GB" w:bidi="ar-JO"/>
        </w:rPr>
      </w:pPr>
      <w:r w:rsidRPr="00F578D6">
        <w:rPr>
          <w:rFonts w:eastAsia="Arial" w:cstheme="minorHAnsi"/>
          <w:lang w:val="en-GB"/>
        </w:rPr>
        <w:t>Based on the above, we propose including the following items:</w:t>
      </w:r>
    </w:p>
    <w:p w:rsidR="00DE5596" w:rsidRPr="00F578D6" w:rsidRDefault="00DE5596" w:rsidP="007476B8">
      <w:pPr>
        <w:pStyle w:val="ListParagraph"/>
        <w:numPr>
          <w:ilvl w:val="0"/>
          <w:numId w:val="18"/>
        </w:numPr>
        <w:spacing w:after="120"/>
        <w:ind w:left="993"/>
        <w:jc w:val="both"/>
        <w:rPr>
          <w:rFonts w:cstheme="minorHAnsi"/>
          <w:lang w:val="en-GB" w:bidi="ar-JO"/>
        </w:rPr>
      </w:pPr>
      <w:r w:rsidRPr="00F578D6">
        <w:rPr>
          <w:rFonts w:eastAsia="Arial" w:cstheme="minorHAnsi"/>
          <w:lang w:val="en-GB"/>
        </w:rPr>
        <w:t xml:space="preserve">Increasing the allocated budgets for implementing policies and programmes related to persons with disabilities, noting that the Directorate of Human Rights already has allocated funds within the Ministry of Justice's budget to implement a project aimed at </w:t>
      </w:r>
      <w:r w:rsidR="005A6D7F" w:rsidRPr="00F578D6">
        <w:rPr>
          <w:rFonts w:eastAsia="Arial" w:cstheme="minorHAnsi"/>
          <w:lang w:val="en-GB"/>
        </w:rPr>
        <w:t xml:space="preserve">improving </w:t>
      </w:r>
      <w:r w:rsidRPr="00F578D6">
        <w:rPr>
          <w:rFonts w:eastAsia="Arial" w:cstheme="minorHAnsi"/>
          <w:lang w:val="en-GB"/>
        </w:rPr>
        <w:t>accessibility for persons with disabilities to justice facilities.</w:t>
      </w:r>
    </w:p>
    <w:p w:rsidR="00DE5596" w:rsidRPr="00F578D6" w:rsidRDefault="00DE5596" w:rsidP="007476B8">
      <w:pPr>
        <w:pStyle w:val="ListParagraph"/>
        <w:numPr>
          <w:ilvl w:val="0"/>
          <w:numId w:val="18"/>
        </w:numPr>
        <w:spacing w:after="120"/>
        <w:ind w:left="993"/>
        <w:jc w:val="both"/>
        <w:rPr>
          <w:rFonts w:cstheme="minorHAnsi"/>
          <w:lang w:val="en-GB" w:bidi="ar-JO"/>
        </w:rPr>
      </w:pPr>
      <w:r w:rsidRPr="00F578D6">
        <w:rPr>
          <w:rFonts w:eastAsia="Arial" w:cstheme="minorHAnsi"/>
          <w:lang w:val="en-GB"/>
        </w:rPr>
        <w:t>Ensuring accessibility to court facilities: the goal is to ensure that 5–8 court buildings owned by the Ministry of Justice are fully accessible by 2028, in line with allocated budgets, at an estimated cost of 45,000 J</w:t>
      </w:r>
      <w:r w:rsidR="005A6D7F" w:rsidRPr="00F578D6">
        <w:rPr>
          <w:rFonts w:eastAsia="Arial" w:cstheme="minorHAnsi"/>
          <w:lang w:val="en-GB"/>
        </w:rPr>
        <w:t>ODs</w:t>
      </w:r>
      <w:r w:rsidR="00B03E7A">
        <w:rPr>
          <w:rFonts w:eastAsia="Arial" w:cstheme="minorHAnsi"/>
          <w:lang w:val="en-GB"/>
        </w:rPr>
        <w:t>.</w:t>
      </w:r>
    </w:p>
    <w:p w:rsidR="00DE5596" w:rsidRPr="00F578D6" w:rsidRDefault="00DE5596" w:rsidP="007476B8">
      <w:pPr>
        <w:pStyle w:val="ListParagraph"/>
        <w:numPr>
          <w:ilvl w:val="0"/>
          <w:numId w:val="18"/>
        </w:numPr>
        <w:spacing w:after="120"/>
        <w:ind w:left="993"/>
        <w:jc w:val="both"/>
        <w:rPr>
          <w:rFonts w:cstheme="minorHAnsi"/>
          <w:lang w:val="en-GB" w:bidi="ar-JO"/>
        </w:rPr>
      </w:pPr>
      <w:r w:rsidRPr="00F578D6">
        <w:rPr>
          <w:rFonts w:eastAsia="Arial" w:cstheme="minorHAnsi"/>
          <w:lang w:val="en-GB"/>
        </w:rPr>
        <w:t>Raising awareness about the importance of an inclusive and supportive environment for all litigants through the following initiatives:</w:t>
      </w:r>
    </w:p>
    <w:p w:rsidR="00DE5596" w:rsidRPr="00F578D6" w:rsidRDefault="00DE5596" w:rsidP="00C82137">
      <w:pPr>
        <w:pStyle w:val="ListParagraph"/>
        <w:numPr>
          <w:ilvl w:val="0"/>
          <w:numId w:val="19"/>
        </w:numPr>
        <w:spacing w:after="120"/>
        <w:ind w:left="1559" w:hanging="357"/>
        <w:jc w:val="both"/>
        <w:rPr>
          <w:rFonts w:cstheme="minorHAnsi"/>
          <w:lang w:val="en-GB" w:bidi="ar-JO"/>
        </w:rPr>
      </w:pPr>
      <w:r w:rsidRPr="00F578D6">
        <w:rPr>
          <w:rFonts w:eastAsia="Arial" w:cstheme="minorHAnsi"/>
          <w:lang w:val="en-GB"/>
        </w:rPr>
        <w:lastRenderedPageBreak/>
        <w:t xml:space="preserve">Training at least 140 employees on the Etiquette of Communicating with Persons with Disabilities, and the Rights of Persons with Disabilities by 2028. This will be achieved in collaboration with the Higher Council for the Rights of Persons with Disabilities, under an existing cooperation agreement, at an estimated cost of 15,500 </w:t>
      </w:r>
      <w:r w:rsidR="005A6D7F" w:rsidRPr="00F578D6">
        <w:rPr>
          <w:rFonts w:eastAsia="Arial" w:cstheme="minorHAnsi"/>
          <w:lang w:val="en-GB"/>
        </w:rPr>
        <w:t>JODs</w:t>
      </w:r>
      <w:r w:rsidRPr="00F578D6">
        <w:rPr>
          <w:rFonts w:eastAsia="Arial" w:cstheme="minorHAnsi"/>
          <w:lang w:val="en-GB"/>
        </w:rPr>
        <w:t>.</w:t>
      </w:r>
    </w:p>
    <w:p w:rsidR="00DE5596" w:rsidRPr="00F578D6" w:rsidRDefault="00DE5596" w:rsidP="00C82137">
      <w:pPr>
        <w:pStyle w:val="ListParagraph"/>
        <w:numPr>
          <w:ilvl w:val="0"/>
          <w:numId w:val="19"/>
        </w:numPr>
        <w:spacing w:after="120"/>
        <w:ind w:left="1559" w:hanging="357"/>
        <w:jc w:val="both"/>
        <w:rPr>
          <w:rFonts w:cstheme="minorHAnsi"/>
          <w:lang w:val="en-GB" w:bidi="ar-JO"/>
        </w:rPr>
      </w:pPr>
      <w:r w:rsidRPr="00F578D6">
        <w:rPr>
          <w:rFonts w:eastAsia="Arial" w:cstheme="minorHAnsi"/>
          <w:lang w:val="en-GB"/>
        </w:rPr>
        <w:t xml:space="preserve">Certifying a minimum of 15 experts in facilitating communication with persons with disabilities during investigation and litigation processes by 2028. This will also be done in collaboration with the Higher Council for the Rights of Persons with Disabilities, at an estimated cost of 3,500 </w:t>
      </w:r>
      <w:r w:rsidR="005A6D7F" w:rsidRPr="00F578D6">
        <w:rPr>
          <w:rFonts w:eastAsia="Arial" w:cstheme="minorHAnsi"/>
          <w:lang w:val="en-GB"/>
        </w:rPr>
        <w:t>JODs</w:t>
      </w:r>
      <w:r w:rsidRPr="00F578D6">
        <w:rPr>
          <w:rFonts w:eastAsia="Arial" w:cstheme="minorHAnsi"/>
          <w:lang w:val="en-GB"/>
        </w:rPr>
        <w:t>. The names of these certified experts will be shared with judicial bodies and security centres after obtaining licensing from HCD.</w:t>
      </w:r>
    </w:p>
    <w:p w:rsidR="00DE5596" w:rsidRPr="00F578D6" w:rsidRDefault="00DE5596" w:rsidP="007476B8">
      <w:pPr>
        <w:pStyle w:val="ListParagraph"/>
        <w:numPr>
          <w:ilvl w:val="0"/>
          <w:numId w:val="20"/>
        </w:numPr>
        <w:spacing w:after="120"/>
        <w:ind w:left="993"/>
        <w:jc w:val="both"/>
        <w:rPr>
          <w:rFonts w:cstheme="minorHAnsi"/>
          <w:lang w:val="en-GB" w:bidi="ar-JO"/>
        </w:rPr>
      </w:pPr>
      <w:r w:rsidRPr="00F578D6">
        <w:rPr>
          <w:rFonts w:eastAsia="Arial" w:cstheme="minorHAnsi"/>
          <w:lang w:val="en-GB"/>
        </w:rPr>
        <w:t>Cooperating with civil society organisations supporting persons with disabilities.</w:t>
      </w:r>
    </w:p>
    <w:p w:rsidR="00DE5596" w:rsidRPr="002A6A20" w:rsidRDefault="00DE5596" w:rsidP="007476B8">
      <w:pPr>
        <w:pStyle w:val="ListParagraph"/>
        <w:numPr>
          <w:ilvl w:val="0"/>
          <w:numId w:val="20"/>
        </w:numPr>
        <w:spacing w:after="120"/>
        <w:ind w:left="993"/>
        <w:jc w:val="both"/>
        <w:rPr>
          <w:rFonts w:cstheme="minorHAnsi"/>
          <w:lang w:val="en-GB" w:bidi="ar-JO"/>
        </w:rPr>
      </w:pPr>
      <w:r w:rsidRPr="00F578D6">
        <w:rPr>
          <w:rFonts w:eastAsia="Arial" w:cstheme="minorHAnsi"/>
          <w:lang w:val="en-GB"/>
        </w:rPr>
        <w:t>Providing legal aid to persons with disabilities who cannot afford the cost of hiring a lawyer.</w:t>
      </w:r>
    </w:p>
    <w:p w:rsidR="002A6A20" w:rsidRPr="002A6A20" w:rsidRDefault="002A6A20" w:rsidP="002A6A20">
      <w:pPr>
        <w:spacing w:after="120"/>
        <w:jc w:val="both"/>
        <w:rPr>
          <w:rFonts w:cstheme="minorHAnsi"/>
          <w:lang w:val="en-GB" w:bidi="ar-JO"/>
        </w:rPr>
      </w:pPr>
    </w:p>
    <w:p w:rsidR="002D7AF3" w:rsidRPr="00597580" w:rsidRDefault="003A7E9E" w:rsidP="00F1212E">
      <w:pPr>
        <w:pStyle w:val="Heading2"/>
        <w:spacing w:after="120"/>
        <w:jc w:val="both"/>
        <w:rPr>
          <w:rFonts w:asciiTheme="minorHAnsi" w:eastAsia="Arial" w:hAnsiTheme="minorHAnsi" w:cstheme="minorHAnsi"/>
          <w:b/>
          <w:bCs/>
          <w:sz w:val="24"/>
          <w:szCs w:val="24"/>
          <w:lang w:val="en-GB"/>
        </w:rPr>
      </w:pPr>
      <w:bookmarkStart w:id="13" w:name="_Toc202375145"/>
      <w:r w:rsidRPr="00597580">
        <w:rPr>
          <w:rFonts w:asciiTheme="minorHAnsi" w:eastAsia="Arial" w:hAnsiTheme="minorHAnsi" w:cstheme="minorHAnsi"/>
          <w:b/>
          <w:bCs/>
          <w:sz w:val="24"/>
          <w:szCs w:val="24"/>
          <w:lang w:val="en-GB"/>
        </w:rPr>
        <w:t>Ministry of Social Development</w:t>
      </w:r>
      <w:r w:rsidR="00FE4409" w:rsidRPr="00597580">
        <w:rPr>
          <w:rFonts w:asciiTheme="minorHAnsi" w:eastAsia="Arial" w:hAnsiTheme="minorHAnsi" w:cstheme="minorHAnsi"/>
          <w:b/>
          <w:bCs/>
          <w:sz w:val="24"/>
          <w:szCs w:val="24"/>
          <w:lang w:val="en-GB"/>
        </w:rPr>
        <w:t xml:space="preserve"> (MOSD)</w:t>
      </w:r>
      <w:bookmarkEnd w:id="13"/>
    </w:p>
    <w:tbl>
      <w:tblPr>
        <w:tblStyle w:val="GridTable6Colorful-Accent5"/>
        <w:tblW w:w="0" w:type="auto"/>
        <w:tblLook w:val="04A0" w:firstRow="1" w:lastRow="0" w:firstColumn="1" w:lastColumn="0" w:noHBand="0" w:noVBand="1"/>
      </w:tblPr>
      <w:tblGrid>
        <w:gridCol w:w="2337"/>
        <w:gridCol w:w="4675"/>
        <w:gridCol w:w="2338"/>
      </w:tblGrid>
      <w:tr w:rsidR="00597580"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97580" w:rsidRPr="00A769D1" w:rsidRDefault="00597580" w:rsidP="00B13D3C">
            <w:pPr>
              <w:jc w:val="center"/>
              <w:rPr>
                <w:b w:val="0"/>
                <w:bCs w:val="0"/>
                <w:lang w:val="en-GB"/>
              </w:rPr>
            </w:pPr>
            <w:r w:rsidRPr="00A769D1">
              <w:rPr>
                <w:b w:val="0"/>
                <w:bCs w:val="0"/>
                <w:lang w:val="en-GB"/>
              </w:rPr>
              <w:t>Total Budget</w:t>
            </w:r>
          </w:p>
        </w:tc>
        <w:tc>
          <w:tcPr>
            <w:tcW w:w="4675" w:type="dxa"/>
          </w:tcPr>
          <w:p w:rsidR="00597580" w:rsidRPr="00A769D1" w:rsidRDefault="00597580"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97580" w:rsidRPr="00A769D1" w:rsidRDefault="00597580"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97580"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97580" w:rsidRDefault="00597580" w:rsidP="00B13D3C">
            <w:pPr>
              <w:rPr>
                <w:lang w:val="en-GB"/>
              </w:rPr>
            </w:pPr>
            <w:r>
              <w:rPr>
                <w:lang w:val="en-GB"/>
              </w:rPr>
              <w:t>NA</w:t>
            </w:r>
          </w:p>
        </w:tc>
        <w:tc>
          <w:tcPr>
            <w:tcW w:w="4675" w:type="dxa"/>
          </w:tcPr>
          <w:p w:rsidR="00597580" w:rsidRPr="00DD33DA" w:rsidRDefault="00DD33DA" w:rsidP="00DD33D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D</w:t>
            </w:r>
            <w:r w:rsidRPr="00F578D6">
              <w:rPr>
                <w:rFonts w:eastAsia="Arial" w:cstheme="minorHAnsi"/>
                <w:lang w:val="en-GB"/>
              </w:rPr>
              <w:t>einstitutionalisation</w:t>
            </w:r>
            <w:r>
              <w:rPr>
                <w:lang w:bidi="ar-JO"/>
              </w:rPr>
              <w:t>, _Capacity Building, _Certification, _Per</w:t>
            </w:r>
            <w:r w:rsidR="002B0CDD">
              <w:rPr>
                <w:lang w:bidi="ar-JO"/>
              </w:rPr>
              <w:t>sonal Assistance, _Employment, _</w:t>
            </w:r>
            <w:r w:rsidR="002B0CDD" w:rsidRPr="002B0CDD">
              <w:rPr>
                <w:lang w:bidi="ar-JO"/>
              </w:rPr>
              <w:t>Early Intervention</w:t>
            </w:r>
            <w:r w:rsidR="002B0CDD">
              <w:rPr>
                <w:lang w:bidi="ar-JO"/>
              </w:rPr>
              <w:t>, _Accessibility, _Digital Inclusion</w:t>
            </w:r>
          </w:p>
        </w:tc>
        <w:tc>
          <w:tcPr>
            <w:tcW w:w="2338" w:type="dxa"/>
          </w:tcPr>
          <w:p w:rsidR="00597580" w:rsidRDefault="00597580"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97580" w:rsidRPr="00597580" w:rsidRDefault="00597580" w:rsidP="00597580">
      <w:pPr>
        <w:rPr>
          <w:lang w:val="en-GB"/>
        </w:rPr>
      </w:pPr>
    </w:p>
    <w:p w:rsidR="002D7AF3" w:rsidRPr="00F578D6" w:rsidRDefault="002D7AF3"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Ministry of Social Development is committed to implementing the following:</w:t>
      </w:r>
    </w:p>
    <w:p w:rsidR="002D659F" w:rsidRPr="00F578D6" w:rsidRDefault="002D7AF3" w:rsidP="007476B8">
      <w:pPr>
        <w:pStyle w:val="ListParagraph"/>
        <w:numPr>
          <w:ilvl w:val="0"/>
          <w:numId w:val="27"/>
        </w:numPr>
        <w:spacing w:after="120"/>
        <w:ind w:left="993"/>
        <w:jc w:val="both"/>
        <w:rPr>
          <w:rFonts w:cstheme="minorHAnsi"/>
          <w:lang w:val="en-GB" w:bidi="ar-JO"/>
        </w:rPr>
      </w:pPr>
      <w:r w:rsidRPr="00F578D6">
        <w:rPr>
          <w:rFonts w:eastAsia="Arial" w:cstheme="minorHAnsi"/>
          <w:lang w:val="en-GB"/>
        </w:rPr>
        <w:t>Expanding Alternative Services and Programmes for Residential Centres</w:t>
      </w:r>
      <w:r w:rsidR="0045087C" w:rsidRPr="00F578D6">
        <w:rPr>
          <w:rFonts w:eastAsia="Arial" w:cstheme="minorHAnsi"/>
          <w:lang w:val="en-GB"/>
        </w:rPr>
        <w:t>:</w:t>
      </w:r>
    </w:p>
    <w:p w:rsidR="004D222B" w:rsidRPr="00F578D6" w:rsidRDefault="002D7AF3" w:rsidP="00C82137">
      <w:pPr>
        <w:pStyle w:val="ListParagraph"/>
        <w:numPr>
          <w:ilvl w:val="0"/>
          <w:numId w:val="21"/>
        </w:numPr>
        <w:spacing w:after="120"/>
        <w:ind w:left="1559" w:hanging="357"/>
        <w:jc w:val="both"/>
        <w:rPr>
          <w:rFonts w:cstheme="minorHAnsi"/>
          <w:lang w:val="en-GB" w:bidi="ar-JO"/>
        </w:rPr>
      </w:pPr>
      <w:r w:rsidRPr="00F578D6">
        <w:rPr>
          <w:rFonts w:eastAsia="Arial" w:cstheme="minorHAnsi"/>
          <w:lang w:val="en-GB"/>
        </w:rPr>
        <w:t>Extending the coverage of alternative (deinstitutionalisation) programmes for residential care centres to include 650 individuals currently residing in these centres, out of a total of 1,168 cases, and to provide services to 250 individuals currently on waiting lists.</w:t>
      </w:r>
    </w:p>
    <w:p w:rsidR="004D222B" w:rsidRPr="00F578D6" w:rsidRDefault="002D7AF3" w:rsidP="00C82137">
      <w:pPr>
        <w:pStyle w:val="ListParagraph"/>
        <w:numPr>
          <w:ilvl w:val="0"/>
          <w:numId w:val="21"/>
        </w:numPr>
        <w:spacing w:after="120"/>
        <w:ind w:left="1559" w:hanging="357"/>
        <w:jc w:val="both"/>
        <w:rPr>
          <w:rFonts w:cstheme="minorHAnsi"/>
          <w:lang w:val="en-GB" w:bidi="ar-JO"/>
        </w:rPr>
      </w:pPr>
      <w:r w:rsidRPr="00F578D6">
        <w:rPr>
          <w:rFonts w:eastAsia="Arial" w:cstheme="minorHAnsi"/>
          <w:lang w:val="en-GB"/>
        </w:rPr>
        <w:t>Introducing training programmes and a licensing system for those wishing to work as personal assistants across the three regions of the Kingdom.</w:t>
      </w:r>
    </w:p>
    <w:p w:rsidR="002D7AF3" w:rsidRPr="00F578D6" w:rsidRDefault="002D7AF3" w:rsidP="00C82137">
      <w:pPr>
        <w:pStyle w:val="ListParagraph"/>
        <w:numPr>
          <w:ilvl w:val="0"/>
          <w:numId w:val="21"/>
        </w:numPr>
        <w:spacing w:after="120"/>
        <w:ind w:left="1559" w:hanging="357"/>
        <w:jc w:val="both"/>
        <w:rPr>
          <w:rFonts w:cstheme="minorHAnsi"/>
          <w:lang w:val="en-GB" w:bidi="ar-JO"/>
        </w:rPr>
      </w:pPr>
      <w:r w:rsidRPr="00F578D6">
        <w:rPr>
          <w:rFonts w:eastAsia="Arial" w:cstheme="minorHAnsi"/>
          <w:lang w:val="en-GB"/>
        </w:rPr>
        <w:t>Adopting regulations to allocate financial resources to support persons with disabilities in accessing personal assistant services, including financial support for employment costs by 2028.</w:t>
      </w:r>
    </w:p>
    <w:p w:rsidR="004D222B" w:rsidRPr="00F578D6" w:rsidRDefault="002D7AF3" w:rsidP="007476B8">
      <w:pPr>
        <w:pStyle w:val="ListParagraph"/>
        <w:numPr>
          <w:ilvl w:val="0"/>
          <w:numId w:val="27"/>
        </w:numPr>
        <w:spacing w:after="120"/>
        <w:ind w:left="993"/>
        <w:jc w:val="both"/>
        <w:rPr>
          <w:rFonts w:cstheme="minorHAnsi"/>
          <w:lang w:val="en-GB" w:bidi="ar-JO"/>
        </w:rPr>
      </w:pPr>
      <w:r w:rsidRPr="00F578D6">
        <w:rPr>
          <w:rFonts w:eastAsia="Arial" w:cstheme="minorHAnsi"/>
          <w:lang w:val="en-GB"/>
        </w:rPr>
        <w:t>Enhancing Early Intervention Services for Children Aged Birth to Four Years</w:t>
      </w:r>
      <w:r w:rsidR="0045087C" w:rsidRPr="00F578D6">
        <w:rPr>
          <w:rFonts w:eastAsia="Arial" w:cstheme="minorHAnsi"/>
          <w:lang w:val="en-GB"/>
        </w:rPr>
        <w:t>:</w:t>
      </w:r>
    </w:p>
    <w:p w:rsidR="004D222B" w:rsidRPr="00F578D6" w:rsidRDefault="002D7AF3" w:rsidP="00C82137">
      <w:pPr>
        <w:pStyle w:val="ListParagraph"/>
        <w:numPr>
          <w:ilvl w:val="0"/>
          <w:numId w:val="22"/>
        </w:numPr>
        <w:spacing w:after="120"/>
        <w:ind w:left="1559" w:hanging="357"/>
        <w:jc w:val="both"/>
        <w:rPr>
          <w:rFonts w:cstheme="minorHAnsi"/>
          <w:lang w:val="en-GB" w:bidi="ar-JO"/>
        </w:rPr>
      </w:pPr>
      <w:r w:rsidRPr="00F578D6">
        <w:rPr>
          <w:rFonts w:eastAsia="Arial" w:cstheme="minorHAnsi"/>
          <w:lang w:val="en-GB"/>
        </w:rPr>
        <w:lastRenderedPageBreak/>
        <w:t xml:space="preserve">Establishing 14 inclusive day-care centres, increasing the current total from 27 to 41, to strengthen early intervention services for children aged </w:t>
      </w:r>
      <w:r w:rsidR="005A6D7F" w:rsidRPr="00F578D6">
        <w:rPr>
          <w:rFonts w:eastAsia="Arial" w:cstheme="minorHAnsi"/>
          <w:lang w:val="en-GB"/>
        </w:rPr>
        <w:t xml:space="preserve">from </w:t>
      </w:r>
      <w:r w:rsidRPr="00F578D6">
        <w:rPr>
          <w:rFonts w:eastAsia="Arial" w:cstheme="minorHAnsi"/>
          <w:lang w:val="en-GB"/>
        </w:rPr>
        <w:t>birth to four years.</w:t>
      </w:r>
    </w:p>
    <w:p w:rsidR="004D222B" w:rsidRPr="00F578D6" w:rsidRDefault="002D7AF3" w:rsidP="00C82137">
      <w:pPr>
        <w:pStyle w:val="ListParagraph"/>
        <w:numPr>
          <w:ilvl w:val="0"/>
          <w:numId w:val="22"/>
        </w:numPr>
        <w:spacing w:after="120"/>
        <w:ind w:left="1559" w:hanging="357"/>
        <w:jc w:val="both"/>
        <w:rPr>
          <w:rFonts w:cstheme="minorHAnsi"/>
          <w:lang w:val="en-GB" w:bidi="ar-JO"/>
        </w:rPr>
      </w:pPr>
      <w:r w:rsidRPr="00F578D6">
        <w:rPr>
          <w:rFonts w:eastAsia="Arial" w:cstheme="minorHAnsi"/>
          <w:lang w:val="en-GB"/>
        </w:rPr>
        <w:t>Expanding early intervention units by introducing 44 additional units, raising the total from 28 to 72, to ensure that these centres serve persons with various types of disabilities.</w:t>
      </w:r>
    </w:p>
    <w:p w:rsidR="004D222B" w:rsidRPr="00F578D6" w:rsidRDefault="002D7AF3" w:rsidP="00C82137">
      <w:pPr>
        <w:pStyle w:val="ListParagraph"/>
        <w:numPr>
          <w:ilvl w:val="0"/>
          <w:numId w:val="22"/>
        </w:numPr>
        <w:spacing w:after="120"/>
        <w:ind w:left="1559" w:hanging="357"/>
        <w:jc w:val="both"/>
        <w:rPr>
          <w:rFonts w:cstheme="minorHAnsi"/>
          <w:lang w:val="en-GB" w:bidi="ar-JO"/>
        </w:rPr>
      </w:pPr>
      <w:r w:rsidRPr="00F578D6">
        <w:rPr>
          <w:rFonts w:eastAsia="Arial" w:cstheme="minorHAnsi"/>
          <w:lang w:val="en-GB"/>
        </w:rPr>
        <w:t xml:space="preserve">Introducing nine mobile early intervention units in </w:t>
      </w:r>
      <w:r w:rsidR="00BD28A3">
        <w:rPr>
          <w:rFonts w:eastAsia="Arial" w:cstheme="minorHAnsi"/>
          <w:lang w:val="en-GB"/>
        </w:rPr>
        <w:t>poverty areas</w:t>
      </w:r>
      <w:r w:rsidRPr="00F578D6">
        <w:rPr>
          <w:rFonts w:eastAsia="Arial" w:cstheme="minorHAnsi"/>
          <w:lang w:val="en-GB"/>
        </w:rPr>
        <w:t>, increasing the current number from three to 12.</w:t>
      </w:r>
    </w:p>
    <w:p w:rsidR="002D7AF3" w:rsidRPr="00F578D6" w:rsidRDefault="002D7AF3" w:rsidP="00C82137">
      <w:pPr>
        <w:pStyle w:val="ListParagraph"/>
        <w:numPr>
          <w:ilvl w:val="0"/>
          <w:numId w:val="22"/>
        </w:numPr>
        <w:spacing w:after="120"/>
        <w:ind w:left="1559" w:hanging="357"/>
        <w:jc w:val="both"/>
        <w:rPr>
          <w:rFonts w:cstheme="minorHAnsi"/>
          <w:lang w:val="en-GB" w:bidi="ar-JO"/>
        </w:rPr>
      </w:pPr>
      <w:r w:rsidRPr="00F578D6">
        <w:rPr>
          <w:rFonts w:eastAsia="Arial" w:cstheme="minorHAnsi"/>
          <w:lang w:val="en-GB"/>
        </w:rPr>
        <w:t>Providing training for all staff in the 125 centres and units mentioned above by 2028, ensuring effective service delivery and inclusion.</w:t>
      </w:r>
    </w:p>
    <w:p w:rsidR="004D222B" w:rsidRPr="00F578D6" w:rsidRDefault="002D7AF3" w:rsidP="007476B8">
      <w:pPr>
        <w:pStyle w:val="ListParagraph"/>
        <w:numPr>
          <w:ilvl w:val="0"/>
          <w:numId w:val="27"/>
        </w:numPr>
        <w:spacing w:after="120"/>
        <w:ind w:left="993"/>
        <w:jc w:val="both"/>
        <w:rPr>
          <w:rFonts w:cstheme="minorHAnsi"/>
          <w:lang w:val="en-GB" w:bidi="ar-JO"/>
        </w:rPr>
      </w:pPr>
      <w:r w:rsidRPr="00F578D6">
        <w:rPr>
          <w:rFonts w:eastAsia="Arial" w:cstheme="minorHAnsi"/>
          <w:lang w:val="en-GB"/>
        </w:rPr>
        <w:t>Transforming Residential Centres into Inclusive Day-Care Centres</w:t>
      </w:r>
      <w:r w:rsidR="0045087C" w:rsidRPr="00F578D6">
        <w:rPr>
          <w:rFonts w:eastAsia="Arial" w:cstheme="minorHAnsi"/>
          <w:lang w:val="en-GB"/>
        </w:rPr>
        <w:t>:</w:t>
      </w:r>
    </w:p>
    <w:p w:rsidR="004D222B" w:rsidRPr="00F578D6" w:rsidRDefault="002D7AF3" w:rsidP="00C82137">
      <w:pPr>
        <w:pStyle w:val="ListParagraph"/>
        <w:numPr>
          <w:ilvl w:val="0"/>
          <w:numId w:val="23"/>
        </w:numPr>
        <w:spacing w:after="120"/>
        <w:ind w:left="1559" w:hanging="357"/>
        <w:jc w:val="both"/>
        <w:rPr>
          <w:rFonts w:cstheme="minorHAnsi"/>
          <w:lang w:val="en-GB" w:bidi="ar-JO"/>
        </w:rPr>
      </w:pPr>
      <w:r w:rsidRPr="00F578D6">
        <w:rPr>
          <w:rFonts w:eastAsia="Arial" w:cstheme="minorHAnsi"/>
          <w:lang w:val="en-GB"/>
        </w:rPr>
        <w:t>Converting residential centres into inclusive day care centres that provide diverse services in environments designed to encourage interaction and community participation.</w:t>
      </w:r>
    </w:p>
    <w:p w:rsidR="002D7AF3" w:rsidRPr="00F578D6" w:rsidRDefault="002D7AF3" w:rsidP="00C82137">
      <w:pPr>
        <w:pStyle w:val="ListParagraph"/>
        <w:numPr>
          <w:ilvl w:val="0"/>
          <w:numId w:val="23"/>
        </w:numPr>
        <w:spacing w:after="120"/>
        <w:ind w:left="1559" w:hanging="357"/>
        <w:jc w:val="both"/>
        <w:rPr>
          <w:rFonts w:cstheme="minorHAnsi"/>
          <w:lang w:val="en-GB" w:bidi="ar-JO"/>
        </w:rPr>
      </w:pPr>
      <w:r w:rsidRPr="00F578D6">
        <w:rPr>
          <w:rFonts w:eastAsia="Arial" w:cstheme="minorHAnsi"/>
          <w:lang w:val="en-GB"/>
        </w:rPr>
        <w:t>Procuring the services of 600 specialised professionals to provide services for persons with disabilities and training them to deliver high-quality, inclusive services.</w:t>
      </w:r>
    </w:p>
    <w:p w:rsidR="004D222B" w:rsidRPr="00F578D6" w:rsidRDefault="002D7AF3" w:rsidP="007476B8">
      <w:pPr>
        <w:pStyle w:val="ListParagraph"/>
        <w:numPr>
          <w:ilvl w:val="0"/>
          <w:numId w:val="27"/>
        </w:numPr>
        <w:spacing w:after="120"/>
        <w:ind w:left="993"/>
        <w:jc w:val="both"/>
        <w:rPr>
          <w:rFonts w:cstheme="minorHAnsi"/>
          <w:lang w:val="en-GB" w:bidi="ar-JO"/>
        </w:rPr>
      </w:pPr>
      <w:r w:rsidRPr="00F578D6">
        <w:rPr>
          <w:rFonts w:eastAsia="Arial" w:cstheme="minorHAnsi"/>
          <w:lang w:val="en-GB"/>
        </w:rPr>
        <w:t>Ensuring Accessibility in Centres for Persons with Disabilities</w:t>
      </w:r>
      <w:r w:rsidR="00AA1F8C" w:rsidRPr="00F578D6">
        <w:rPr>
          <w:rFonts w:eastAsia="Arial" w:cstheme="minorHAnsi"/>
          <w:lang w:val="en-GB"/>
        </w:rPr>
        <w:t>:</w:t>
      </w:r>
    </w:p>
    <w:p w:rsidR="002D7AF3" w:rsidRPr="00F578D6" w:rsidRDefault="002D7AF3" w:rsidP="00C82137">
      <w:pPr>
        <w:pStyle w:val="ListParagraph"/>
        <w:numPr>
          <w:ilvl w:val="0"/>
          <w:numId w:val="24"/>
        </w:numPr>
        <w:spacing w:after="120"/>
        <w:ind w:left="1559" w:hanging="357"/>
        <w:jc w:val="both"/>
        <w:rPr>
          <w:rFonts w:cstheme="minorHAnsi"/>
          <w:lang w:val="en-GB" w:bidi="ar-JO"/>
        </w:rPr>
      </w:pPr>
      <w:r w:rsidRPr="00F578D6">
        <w:rPr>
          <w:rFonts w:eastAsia="Arial" w:cstheme="minorHAnsi"/>
          <w:lang w:val="en-GB"/>
        </w:rPr>
        <w:t>Providing accessibility, reasonable accommodation, and accessible formats in the 40 centres for persons with disabilities to ensure they are fully accessible and inclusive.</w:t>
      </w:r>
    </w:p>
    <w:p w:rsidR="004D222B" w:rsidRPr="00F578D6" w:rsidRDefault="002D7AF3" w:rsidP="007476B8">
      <w:pPr>
        <w:pStyle w:val="ListParagraph"/>
        <w:numPr>
          <w:ilvl w:val="0"/>
          <w:numId w:val="27"/>
        </w:numPr>
        <w:spacing w:after="120"/>
        <w:ind w:left="993"/>
        <w:jc w:val="both"/>
        <w:rPr>
          <w:rFonts w:cstheme="minorHAnsi"/>
          <w:lang w:val="en-GB" w:bidi="ar-JO"/>
        </w:rPr>
      </w:pPr>
      <w:r w:rsidRPr="00F578D6">
        <w:rPr>
          <w:rFonts w:eastAsia="Arial" w:cstheme="minorHAnsi"/>
          <w:lang w:val="en-GB"/>
        </w:rPr>
        <w:t>Facilitating Access to Electronic Services</w:t>
      </w:r>
      <w:r w:rsidR="00AA1F8C" w:rsidRPr="00F578D6">
        <w:rPr>
          <w:rFonts w:eastAsia="Arial" w:cstheme="minorHAnsi"/>
          <w:lang w:val="en-GB"/>
        </w:rPr>
        <w:t>:</w:t>
      </w:r>
    </w:p>
    <w:p w:rsidR="002D7AF3" w:rsidRPr="00F578D6" w:rsidRDefault="002D7AF3" w:rsidP="00C82137">
      <w:pPr>
        <w:pStyle w:val="ListParagraph"/>
        <w:numPr>
          <w:ilvl w:val="0"/>
          <w:numId w:val="25"/>
        </w:numPr>
        <w:spacing w:after="120"/>
        <w:ind w:left="1559" w:hanging="357"/>
        <w:jc w:val="both"/>
        <w:rPr>
          <w:rFonts w:cstheme="minorHAnsi"/>
          <w:lang w:val="en-GB" w:bidi="ar-JO"/>
        </w:rPr>
      </w:pPr>
      <w:r w:rsidRPr="00F578D6">
        <w:rPr>
          <w:rFonts w:eastAsia="Arial" w:cstheme="minorHAnsi"/>
          <w:lang w:val="en-GB"/>
        </w:rPr>
        <w:t>Implementing accessibility measures to enable persons with disabilities to access electronic services and benefit from all services offered by the Ministry of Social Development.</w:t>
      </w:r>
    </w:p>
    <w:p w:rsidR="004D222B" w:rsidRPr="00F578D6" w:rsidRDefault="002D7AF3" w:rsidP="007476B8">
      <w:pPr>
        <w:pStyle w:val="ListParagraph"/>
        <w:numPr>
          <w:ilvl w:val="0"/>
          <w:numId w:val="27"/>
        </w:numPr>
        <w:spacing w:after="120"/>
        <w:ind w:left="993"/>
        <w:jc w:val="both"/>
        <w:rPr>
          <w:rFonts w:cstheme="minorHAnsi"/>
          <w:lang w:val="en-GB" w:bidi="ar-JO"/>
        </w:rPr>
      </w:pPr>
      <w:r w:rsidRPr="00F578D6">
        <w:rPr>
          <w:rFonts w:eastAsia="Arial" w:cstheme="minorHAnsi"/>
          <w:lang w:val="en-GB"/>
        </w:rPr>
        <w:t>Allocating Financial Resources</w:t>
      </w:r>
      <w:r w:rsidR="00AA1F8C" w:rsidRPr="00F578D6">
        <w:rPr>
          <w:rFonts w:eastAsia="Arial" w:cstheme="minorHAnsi"/>
          <w:lang w:val="en-GB"/>
        </w:rPr>
        <w:t>:</w:t>
      </w:r>
    </w:p>
    <w:p w:rsidR="0012474F" w:rsidRPr="002A6A20" w:rsidRDefault="002D7AF3" w:rsidP="00C82137">
      <w:pPr>
        <w:pStyle w:val="ListParagraph"/>
        <w:numPr>
          <w:ilvl w:val="0"/>
          <w:numId w:val="26"/>
        </w:numPr>
        <w:spacing w:after="120"/>
        <w:ind w:left="1559" w:hanging="357"/>
        <w:jc w:val="both"/>
        <w:rPr>
          <w:rFonts w:cstheme="minorHAnsi"/>
          <w:lang w:val="en-GB" w:bidi="ar-JO"/>
        </w:rPr>
      </w:pPr>
      <w:r w:rsidRPr="00F578D6">
        <w:rPr>
          <w:rFonts w:eastAsia="Arial" w:cstheme="minorHAnsi"/>
          <w:lang w:val="en-GB"/>
        </w:rPr>
        <w:t>Allocating the necessary financial resources within the Ministry's budget to ensure the effective implementation of these commitments.</w:t>
      </w:r>
    </w:p>
    <w:p w:rsidR="002A6A20" w:rsidRDefault="002A6A20" w:rsidP="002A6A20">
      <w:pPr>
        <w:spacing w:after="120"/>
        <w:jc w:val="both"/>
        <w:rPr>
          <w:rFonts w:cstheme="minorHAnsi"/>
          <w:lang w:val="en-GB" w:bidi="ar-JO"/>
        </w:rPr>
      </w:pPr>
    </w:p>
    <w:p w:rsidR="00EE69FD" w:rsidRDefault="00EE69FD" w:rsidP="002A6A20">
      <w:pPr>
        <w:spacing w:after="120"/>
        <w:jc w:val="both"/>
        <w:rPr>
          <w:rFonts w:cstheme="minorHAnsi"/>
          <w:lang w:val="en-GB" w:bidi="ar-JO"/>
        </w:rPr>
      </w:pPr>
    </w:p>
    <w:p w:rsidR="00EE69FD" w:rsidRDefault="00EE69FD" w:rsidP="002A6A20">
      <w:pPr>
        <w:spacing w:after="120"/>
        <w:jc w:val="both"/>
        <w:rPr>
          <w:rFonts w:cstheme="minorHAnsi"/>
          <w:lang w:val="en-GB" w:bidi="ar-JO"/>
        </w:rPr>
      </w:pPr>
    </w:p>
    <w:p w:rsidR="00EE69FD" w:rsidRPr="002A6A20" w:rsidRDefault="00EE69FD" w:rsidP="002A6A20">
      <w:pPr>
        <w:spacing w:after="120"/>
        <w:jc w:val="both"/>
        <w:rPr>
          <w:rFonts w:cstheme="minorHAnsi"/>
          <w:lang w:val="en-GB" w:bidi="ar-JO"/>
        </w:rPr>
      </w:pPr>
    </w:p>
    <w:p w:rsidR="00AB459D" w:rsidRPr="002B0CDD" w:rsidRDefault="00AB459D" w:rsidP="00F1212E">
      <w:pPr>
        <w:pStyle w:val="Heading2"/>
        <w:spacing w:after="120"/>
        <w:jc w:val="both"/>
        <w:rPr>
          <w:rFonts w:asciiTheme="minorHAnsi" w:eastAsia="Arial" w:hAnsiTheme="minorHAnsi" w:cstheme="minorHAnsi"/>
          <w:b/>
          <w:bCs/>
          <w:sz w:val="24"/>
          <w:szCs w:val="24"/>
          <w:lang w:val="en-GB"/>
        </w:rPr>
      </w:pPr>
      <w:bookmarkStart w:id="14" w:name="_Toc202375146"/>
      <w:r w:rsidRPr="002B0CDD">
        <w:rPr>
          <w:rFonts w:asciiTheme="minorHAnsi" w:eastAsia="Arial" w:hAnsiTheme="minorHAnsi" w:cstheme="minorHAnsi"/>
          <w:b/>
          <w:bCs/>
          <w:sz w:val="24"/>
          <w:szCs w:val="24"/>
          <w:lang w:val="en-GB"/>
        </w:rPr>
        <w:lastRenderedPageBreak/>
        <w:t>Ministry of Transport</w:t>
      </w:r>
      <w:r w:rsidR="00FE4409" w:rsidRPr="002B0CDD">
        <w:rPr>
          <w:rFonts w:asciiTheme="minorHAnsi" w:eastAsia="Arial" w:hAnsiTheme="minorHAnsi" w:cstheme="minorHAnsi"/>
          <w:b/>
          <w:bCs/>
          <w:sz w:val="24"/>
          <w:szCs w:val="24"/>
          <w:lang w:val="en-GB"/>
        </w:rPr>
        <w:t xml:space="preserve"> (MOT)</w:t>
      </w:r>
      <w:bookmarkEnd w:id="14"/>
    </w:p>
    <w:tbl>
      <w:tblPr>
        <w:tblStyle w:val="GridTable6Colorful-Accent5"/>
        <w:tblW w:w="0" w:type="auto"/>
        <w:tblLook w:val="04A0" w:firstRow="1" w:lastRow="0" w:firstColumn="1" w:lastColumn="0" w:noHBand="0" w:noVBand="1"/>
      </w:tblPr>
      <w:tblGrid>
        <w:gridCol w:w="2337"/>
        <w:gridCol w:w="4675"/>
        <w:gridCol w:w="2338"/>
      </w:tblGrid>
      <w:tr w:rsidR="002B0CDD"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Pr="00A769D1" w:rsidRDefault="002B0CDD" w:rsidP="00B13D3C">
            <w:pPr>
              <w:jc w:val="center"/>
              <w:rPr>
                <w:b w:val="0"/>
                <w:bCs w:val="0"/>
                <w:lang w:val="en-GB"/>
              </w:rPr>
            </w:pPr>
            <w:r w:rsidRPr="00A769D1">
              <w:rPr>
                <w:b w:val="0"/>
                <w:bCs w:val="0"/>
                <w:lang w:val="en-GB"/>
              </w:rPr>
              <w:t>Total Budget</w:t>
            </w:r>
          </w:p>
        </w:tc>
        <w:tc>
          <w:tcPr>
            <w:tcW w:w="4675"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0CDD"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Default="002B0CDD" w:rsidP="00B13D3C">
            <w:pPr>
              <w:rPr>
                <w:lang w:val="en-GB"/>
              </w:rPr>
            </w:pPr>
            <w:r>
              <w:rPr>
                <w:lang w:val="en-GB"/>
              </w:rPr>
              <w:t>NA</w:t>
            </w:r>
          </w:p>
        </w:tc>
        <w:tc>
          <w:tcPr>
            <w:tcW w:w="4675" w:type="dxa"/>
          </w:tcPr>
          <w:p w:rsidR="002B0CDD" w:rsidRPr="00DD33DA" w:rsidRDefault="002B0CDD" w:rsidP="002B0CDD">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_Mainstreaming</w:t>
            </w:r>
          </w:p>
        </w:tc>
        <w:tc>
          <w:tcPr>
            <w:tcW w:w="2338" w:type="dxa"/>
          </w:tcPr>
          <w:p w:rsidR="002B0CDD" w:rsidRDefault="002B0CDD"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0CDD" w:rsidRPr="002B0CDD" w:rsidRDefault="002B0CDD" w:rsidP="002B0CDD">
      <w:pPr>
        <w:rPr>
          <w:lang w:val="en-GB"/>
        </w:rPr>
      </w:pPr>
    </w:p>
    <w:p w:rsidR="00090FA2" w:rsidRPr="00F578D6" w:rsidRDefault="00AB459D"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Ministry of Transport is committed to implementing the following commitments by 2030, in coordination with relevant partners, including the Ministry of Tourism, Greater Amman Municipality, the Civil Aviation Regulatory Commission, the Land Transport Regulatory Commission, Jordan Hejaz Railway, the International Airport Group, Jordan Airports Company, and the Ministry of Public Works and Housing:</w:t>
      </w:r>
    </w:p>
    <w:p w:rsidR="00090FA2" w:rsidRPr="00F578D6"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The Ministry of Transport is committed to mainstreaming the rights and accessibility requirements of persons with disabilities in all projects it implements between 2026 and 2030.</w:t>
      </w:r>
    </w:p>
    <w:p w:rsidR="00090FA2" w:rsidRPr="00F578D6"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The Ministry of Transport, in coordination with its partners, is committed to ensuring accessibility at Queen Alia International Airport, King Hussein Airport, and Amman Civil Airport, benefiting approximately seven million passengers annually.</w:t>
      </w:r>
    </w:p>
    <w:p w:rsidR="00090FA2" w:rsidRPr="00F578D6"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 xml:space="preserve">The Ministry of Transport is committed to providing 10 accessible taxis for persons with disabilities in key locations such as Amman and Aqaba. Additionally, the Ministry will introduce accessible buses on high-traffic routes, </w:t>
      </w:r>
      <w:r w:rsidR="005A6D7F" w:rsidRPr="00F578D6">
        <w:rPr>
          <w:rFonts w:eastAsia="Arial" w:cstheme="minorHAnsi"/>
          <w:lang w:val="en-GB"/>
        </w:rPr>
        <w:t>aiming to serve</w:t>
      </w:r>
      <w:r w:rsidRPr="00F578D6">
        <w:rPr>
          <w:rFonts w:eastAsia="Arial" w:cstheme="minorHAnsi"/>
          <w:lang w:val="en-GB"/>
        </w:rPr>
        <w:t xml:space="preserve"> 80,000 persons with disabilities annually.</w:t>
      </w:r>
    </w:p>
    <w:p w:rsidR="00090FA2" w:rsidRPr="00F578D6"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In coordination with regulatory bodies, the Ministry of Transport is committed to ensuring that the rights and accessibility requirements of persons with disabilities are fully embedded in all legislation, regulations, and standards before their adoption.</w:t>
      </w:r>
    </w:p>
    <w:p w:rsidR="00090FA2" w:rsidRPr="00F578D6"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The Ministry of Transport is committed to overseeing the implementation of commitments related to persons with disabilities made by its partners, including the Civil Aviation Regulatory Commission, the International Airport Group, Jordan Airports Company, and the Jordan Hejaz Railway.</w:t>
      </w:r>
    </w:p>
    <w:p w:rsidR="00090FA2" w:rsidRPr="00F578D6"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The Ministry of Transport is committed to formalising these commitments by signing a memorandum of understanding with the Higher Council for the Rights of Persons with Disabilities, ensuring the accountability of transport sector entities and partners.</w:t>
      </w:r>
    </w:p>
    <w:p w:rsidR="005F7CA1" w:rsidRPr="002A6A20" w:rsidRDefault="00AB459D" w:rsidP="007476B8">
      <w:pPr>
        <w:pStyle w:val="ListParagraph"/>
        <w:numPr>
          <w:ilvl w:val="3"/>
          <w:numId w:val="28"/>
        </w:numPr>
        <w:spacing w:after="120"/>
        <w:ind w:left="993"/>
        <w:jc w:val="both"/>
        <w:rPr>
          <w:rFonts w:cstheme="minorHAnsi"/>
          <w:lang w:val="en-GB" w:bidi="ar-JO"/>
        </w:rPr>
      </w:pPr>
      <w:r w:rsidRPr="00F578D6">
        <w:rPr>
          <w:rFonts w:eastAsia="Arial" w:cstheme="minorHAnsi"/>
          <w:lang w:val="en-GB"/>
        </w:rPr>
        <w:t xml:space="preserve">The Ministry of Transport is committed to allocating </w:t>
      </w:r>
      <w:r w:rsidR="005A6D7F" w:rsidRPr="00F578D6">
        <w:rPr>
          <w:rFonts w:eastAsia="Arial" w:cstheme="minorHAnsi"/>
          <w:lang w:val="en-GB"/>
        </w:rPr>
        <w:t>sufficient financial resources within its annual budget to effectively implement the above commitments</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090FA2" w:rsidRPr="002B0CDD" w:rsidRDefault="00090FA2" w:rsidP="00F1212E">
      <w:pPr>
        <w:pStyle w:val="Heading2"/>
        <w:spacing w:after="120"/>
        <w:jc w:val="both"/>
        <w:rPr>
          <w:rFonts w:asciiTheme="minorHAnsi" w:eastAsia="Arial" w:hAnsiTheme="minorHAnsi" w:cstheme="minorHAnsi"/>
          <w:b/>
          <w:bCs/>
          <w:sz w:val="24"/>
          <w:szCs w:val="24"/>
          <w:lang w:val="en-GB"/>
        </w:rPr>
      </w:pPr>
      <w:bookmarkStart w:id="15" w:name="_Toc202375147"/>
      <w:r w:rsidRPr="002B0CDD">
        <w:rPr>
          <w:rFonts w:asciiTheme="minorHAnsi" w:eastAsia="Arial" w:hAnsiTheme="minorHAnsi" w:cstheme="minorHAnsi"/>
          <w:b/>
          <w:bCs/>
          <w:sz w:val="24"/>
          <w:szCs w:val="24"/>
          <w:lang w:val="en-GB"/>
        </w:rPr>
        <w:lastRenderedPageBreak/>
        <w:t xml:space="preserve">Ministry </w:t>
      </w:r>
      <w:r w:rsidR="00DE03FE" w:rsidRPr="002B0CDD">
        <w:rPr>
          <w:rFonts w:asciiTheme="minorHAnsi" w:eastAsia="Arial" w:hAnsiTheme="minorHAnsi" w:cstheme="minorHAnsi"/>
          <w:b/>
          <w:bCs/>
          <w:sz w:val="24"/>
          <w:szCs w:val="24"/>
          <w:lang w:val="en-GB"/>
        </w:rPr>
        <w:t xml:space="preserve">of </w:t>
      </w:r>
      <w:r w:rsidRPr="002B0CDD">
        <w:rPr>
          <w:rFonts w:asciiTheme="minorHAnsi" w:eastAsia="Arial" w:hAnsiTheme="minorHAnsi" w:cstheme="minorHAnsi"/>
          <w:b/>
          <w:bCs/>
          <w:sz w:val="24"/>
          <w:szCs w:val="24"/>
          <w:lang w:val="en-GB"/>
        </w:rPr>
        <w:t>Culture</w:t>
      </w:r>
      <w:r w:rsidR="00FE4409" w:rsidRPr="002B0CDD">
        <w:rPr>
          <w:rFonts w:asciiTheme="minorHAnsi" w:eastAsia="Arial" w:hAnsiTheme="minorHAnsi" w:cstheme="minorHAnsi"/>
          <w:b/>
          <w:bCs/>
          <w:sz w:val="24"/>
          <w:szCs w:val="24"/>
          <w:lang w:val="en-GB"/>
        </w:rPr>
        <w:t xml:space="preserve"> (MOC)</w:t>
      </w:r>
      <w:bookmarkEnd w:id="15"/>
    </w:p>
    <w:tbl>
      <w:tblPr>
        <w:tblStyle w:val="GridTable6Colorful-Accent5"/>
        <w:tblW w:w="0" w:type="auto"/>
        <w:tblLook w:val="04A0" w:firstRow="1" w:lastRow="0" w:firstColumn="1" w:lastColumn="0" w:noHBand="0" w:noVBand="1"/>
      </w:tblPr>
      <w:tblGrid>
        <w:gridCol w:w="2337"/>
        <w:gridCol w:w="4675"/>
        <w:gridCol w:w="2338"/>
      </w:tblGrid>
      <w:tr w:rsidR="002B0CDD"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Pr="00A769D1" w:rsidRDefault="002B0CDD" w:rsidP="00B13D3C">
            <w:pPr>
              <w:jc w:val="center"/>
              <w:rPr>
                <w:b w:val="0"/>
                <w:bCs w:val="0"/>
                <w:lang w:val="en-GB"/>
              </w:rPr>
            </w:pPr>
            <w:r w:rsidRPr="00A769D1">
              <w:rPr>
                <w:b w:val="0"/>
                <w:bCs w:val="0"/>
                <w:lang w:val="en-GB"/>
              </w:rPr>
              <w:t>Total Budget</w:t>
            </w:r>
          </w:p>
        </w:tc>
        <w:tc>
          <w:tcPr>
            <w:tcW w:w="4675"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0CDD"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Default="002B0CDD" w:rsidP="00B13D3C">
            <w:pPr>
              <w:rPr>
                <w:lang w:val="en-GB"/>
              </w:rPr>
            </w:pPr>
            <w:r>
              <w:rPr>
                <w:lang w:val="en-GB"/>
              </w:rPr>
              <w:t>NA</w:t>
            </w:r>
          </w:p>
        </w:tc>
        <w:tc>
          <w:tcPr>
            <w:tcW w:w="4675" w:type="dxa"/>
          </w:tcPr>
          <w:p w:rsidR="002B0CDD" w:rsidRPr="00DD33DA" w:rsidRDefault="002B0CDD" w:rsidP="002B0CDD">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 xml:space="preserve">Accessibility, _Capacity Building, </w:t>
            </w:r>
          </w:p>
        </w:tc>
        <w:tc>
          <w:tcPr>
            <w:tcW w:w="2338" w:type="dxa"/>
          </w:tcPr>
          <w:p w:rsidR="002B0CDD" w:rsidRDefault="002B0CDD"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0CDD" w:rsidRPr="002B0CDD" w:rsidRDefault="002B0CDD" w:rsidP="002B0CDD">
      <w:pPr>
        <w:rPr>
          <w:lang w:val="en-GB"/>
        </w:rPr>
      </w:pPr>
    </w:p>
    <w:p w:rsidR="00090FA2" w:rsidRPr="00F578D6" w:rsidRDefault="00090FA2"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Ministry of Culture is committing to undertake the following:</w:t>
      </w:r>
    </w:p>
    <w:p w:rsidR="00185A31" w:rsidRPr="00F578D6" w:rsidRDefault="00546E28" w:rsidP="007476B8">
      <w:pPr>
        <w:pStyle w:val="ListParagraph"/>
        <w:numPr>
          <w:ilvl w:val="0"/>
          <w:numId w:val="29"/>
        </w:numPr>
        <w:spacing w:after="120"/>
        <w:ind w:left="993"/>
        <w:jc w:val="both"/>
        <w:rPr>
          <w:rFonts w:cstheme="minorHAnsi"/>
          <w:lang w:val="en-GB" w:bidi="ar-JO"/>
        </w:rPr>
      </w:pPr>
      <w:r w:rsidRPr="00F578D6">
        <w:rPr>
          <w:rFonts w:eastAsia="Arial" w:cstheme="minorHAnsi"/>
          <w:lang w:val="en-GB"/>
        </w:rPr>
        <w:t>Making its cultural centres accessible to persons with disabilities, with five cultural centres located in the governorates of Jerash, Tafila, Madaba, Aqaba,</w:t>
      </w:r>
      <w:r w:rsidR="00090FA2" w:rsidRPr="00F578D6">
        <w:rPr>
          <w:rFonts w:eastAsia="Arial" w:cstheme="minorHAnsi"/>
          <w:lang w:val="en-GB"/>
        </w:rPr>
        <w:t xml:space="preserve"> and Balqa.</w:t>
      </w:r>
    </w:p>
    <w:p w:rsidR="00090FA2" w:rsidRPr="00F578D6" w:rsidRDefault="00090FA2" w:rsidP="007476B8">
      <w:pPr>
        <w:pStyle w:val="ListParagraph"/>
        <w:numPr>
          <w:ilvl w:val="0"/>
          <w:numId w:val="29"/>
        </w:numPr>
        <w:spacing w:after="120"/>
        <w:ind w:left="993"/>
        <w:jc w:val="both"/>
        <w:rPr>
          <w:rFonts w:cstheme="minorHAnsi"/>
          <w:lang w:val="en-GB" w:bidi="ar-JO"/>
        </w:rPr>
      </w:pPr>
      <w:r w:rsidRPr="00F578D6">
        <w:rPr>
          <w:rFonts w:eastAsia="Arial" w:cstheme="minorHAnsi"/>
          <w:lang w:val="en-GB"/>
        </w:rPr>
        <w:t>Obligating organisers of cultural events held in Jordan to provide the accessibility requirements for persons with disabilities.</w:t>
      </w:r>
    </w:p>
    <w:p w:rsidR="00185A31" w:rsidRPr="00F578D6" w:rsidRDefault="00090FA2" w:rsidP="007476B8">
      <w:pPr>
        <w:pStyle w:val="ListParagraph"/>
        <w:numPr>
          <w:ilvl w:val="0"/>
          <w:numId w:val="29"/>
        </w:numPr>
        <w:spacing w:after="120"/>
        <w:ind w:left="993"/>
        <w:jc w:val="both"/>
        <w:rPr>
          <w:rFonts w:cstheme="minorHAnsi"/>
          <w:lang w:val="en-GB" w:bidi="ar-JO"/>
        </w:rPr>
      </w:pPr>
      <w:r w:rsidRPr="00F578D6">
        <w:rPr>
          <w:rFonts w:eastAsia="Arial" w:cstheme="minorHAnsi"/>
          <w:lang w:val="en-GB"/>
        </w:rPr>
        <w:t xml:space="preserve">In coordination with the Higher Council for the Rights of Persons with Disabilities, the ministry is committed to training up to 100 employees, from the </w:t>
      </w:r>
      <w:r w:rsidR="005A6D7F" w:rsidRPr="00F578D6">
        <w:rPr>
          <w:rFonts w:eastAsia="Arial" w:cstheme="minorHAnsi"/>
          <w:lang w:val="en-GB"/>
        </w:rPr>
        <w:t>ministry's headquarters and the cultural department in the governorates, on the etiquette of communicating with persons with disabilities, sign language,</w:t>
      </w:r>
      <w:r w:rsidRPr="00F578D6">
        <w:rPr>
          <w:rFonts w:eastAsia="Arial" w:cstheme="minorHAnsi"/>
          <w:lang w:val="en-GB"/>
        </w:rPr>
        <w:t xml:space="preserve"> and the human rights approach.</w:t>
      </w:r>
    </w:p>
    <w:p w:rsidR="00185A31" w:rsidRPr="00F578D6" w:rsidRDefault="00090FA2" w:rsidP="007476B8">
      <w:pPr>
        <w:pStyle w:val="ListParagraph"/>
        <w:numPr>
          <w:ilvl w:val="0"/>
          <w:numId w:val="29"/>
        </w:numPr>
        <w:spacing w:after="120"/>
        <w:ind w:left="993"/>
        <w:jc w:val="both"/>
        <w:rPr>
          <w:rFonts w:cstheme="minorHAnsi"/>
          <w:lang w:val="en-GB" w:bidi="ar-JO"/>
        </w:rPr>
      </w:pPr>
      <w:r w:rsidRPr="00F578D6">
        <w:rPr>
          <w:rFonts w:eastAsia="Arial" w:cstheme="minorHAnsi"/>
          <w:lang w:val="en-GB"/>
        </w:rPr>
        <w:t xml:space="preserve">Taking the necessary measures to enable </w:t>
      </w:r>
      <w:r w:rsidR="005A6D7F" w:rsidRPr="00F578D6">
        <w:rPr>
          <w:rFonts w:eastAsia="Arial" w:cstheme="minorHAnsi"/>
          <w:lang w:val="en-GB"/>
        </w:rPr>
        <w:t>access for persons with disabilities to cultural programmes, events,</w:t>
      </w:r>
      <w:r w:rsidRPr="00F578D6">
        <w:rPr>
          <w:rFonts w:eastAsia="Arial" w:cstheme="minorHAnsi"/>
          <w:lang w:val="en-GB"/>
        </w:rPr>
        <w:t xml:space="preserve"> and facilities.</w:t>
      </w:r>
    </w:p>
    <w:p w:rsidR="00090FA2" w:rsidRPr="002A6A20" w:rsidRDefault="005A6D7F" w:rsidP="007476B8">
      <w:pPr>
        <w:pStyle w:val="ListParagraph"/>
        <w:numPr>
          <w:ilvl w:val="0"/>
          <w:numId w:val="29"/>
        </w:numPr>
        <w:spacing w:after="120"/>
        <w:ind w:left="993"/>
        <w:jc w:val="both"/>
        <w:rPr>
          <w:rFonts w:cstheme="minorHAnsi"/>
          <w:lang w:val="en-GB" w:bidi="ar-JO"/>
        </w:rPr>
      </w:pPr>
      <w:r w:rsidRPr="00F578D6">
        <w:rPr>
          <w:rFonts w:eastAsia="Arial" w:cstheme="minorHAnsi"/>
          <w:lang w:val="en-GB"/>
        </w:rPr>
        <w:t xml:space="preserve">Allocating </w:t>
      </w:r>
      <w:r w:rsidR="00090FA2" w:rsidRPr="00F578D6">
        <w:rPr>
          <w:rFonts w:eastAsia="Arial" w:cstheme="minorHAnsi"/>
          <w:lang w:val="en-GB"/>
        </w:rPr>
        <w:t>financial resources within its budget to implement the above commitments.</w:t>
      </w:r>
    </w:p>
    <w:p w:rsidR="002A6A20" w:rsidRPr="002A6A20" w:rsidRDefault="002A6A20" w:rsidP="002A6A20">
      <w:pPr>
        <w:spacing w:after="120"/>
        <w:jc w:val="both"/>
        <w:rPr>
          <w:rFonts w:cstheme="minorHAnsi"/>
          <w:lang w:val="en-GB" w:bidi="ar-JO"/>
        </w:rPr>
      </w:pPr>
    </w:p>
    <w:p w:rsidR="00DB3B58" w:rsidRPr="002B0CDD" w:rsidRDefault="00DB3B58" w:rsidP="00F1212E">
      <w:pPr>
        <w:pStyle w:val="Heading2"/>
        <w:spacing w:after="120"/>
        <w:jc w:val="both"/>
        <w:rPr>
          <w:rFonts w:asciiTheme="minorHAnsi" w:eastAsia="Arial" w:hAnsiTheme="minorHAnsi" w:cstheme="minorHAnsi"/>
          <w:b/>
          <w:bCs/>
          <w:sz w:val="24"/>
          <w:szCs w:val="24"/>
          <w:lang w:val="en-GB"/>
        </w:rPr>
      </w:pPr>
      <w:bookmarkStart w:id="16" w:name="_Toc202375148"/>
      <w:r w:rsidRPr="002B0CDD">
        <w:rPr>
          <w:rFonts w:asciiTheme="minorHAnsi" w:eastAsia="Arial" w:hAnsiTheme="minorHAnsi" w:cstheme="minorHAnsi"/>
          <w:b/>
          <w:bCs/>
          <w:sz w:val="24"/>
          <w:szCs w:val="24"/>
          <w:lang w:val="en-GB"/>
        </w:rPr>
        <w:t>Ministry of Awqaf and Islamic Affairs</w:t>
      </w:r>
      <w:r w:rsidR="00FE4409" w:rsidRPr="002B0CDD">
        <w:rPr>
          <w:rFonts w:asciiTheme="minorHAnsi" w:eastAsia="Arial" w:hAnsiTheme="minorHAnsi" w:cstheme="minorHAnsi"/>
          <w:b/>
          <w:bCs/>
          <w:sz w:val="24"/>
          <w:szCs w:val="24"/>
          <w:lang w:val="en-GB"/>
        </w:rPr>
        <w:t xml:space="preserve"> (MOAIA)</w:t>
      </w:r>
      <w:bookmarkEnd w:id="16"/>
    </w:p>
    <w:tbl>
      <w:tblPr>
        <w:tblStyle w:val="GridTable6Colorful-Accent5"/>
        <w:tblW w:w="0" w:type="auto"/>
        <w:tblLook w:val="04A0" w:firstRow="1" w:lastRow="0" w:firstColumn="1" w:lastColumn="0" w:noHBand="0" w:noVBand="1"/>
      </w:tblPr>
      <w:tblGrid>
        <w:gridCol w:w="2337"/>
        <w:gridCol w:w="4675"/>
        <w:gridCol w:w="2338"/>
      </w:tblGrid>
      <w:tr w:rsidR="002B0CDD"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Pr="00A769D1" w:rsidRDefault="002B0CDD" w:rsidP="00B13D3C">
            <w:pPr>
              <w:jc w:val="center"/>
              <w:rPr>
                <w:b w:val="0"/>
                <w:bCs w:val="0"/>
                <w:lang w:val="en-GB"/>
              </w:rPr>
            </w:pPr>
            <w:r w:rsidRPr="00A769D1">
              <w:rPr>
                <w:b w:val="0"/>
                <w:bCs w:val="0"/>
                <w:lang w:val="en-GB"/>
              </w:rPr>
              <w:t>Total Budget</w:t>
            </w:r>
          </w:p>
        </w:tc>
        <w:tc>
          <w:tcPr>
            <w:tcW w:w="4675"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0CDD"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Default="002B0CDD" w:rsidP="00B13D3C">
            <w:pPr>
              <w:rPr>
                <w:lang w:val="en-GB"/>
              </w:rPr>
            </w:pPr>
            <w:r>
              <w:rPr>
                <w:lang w:val="en-GB"/>
              </w:rPr>
              <w:t>NA</w:t>
            </w:r>
          </w:p>
        </w:tc>
        <w:tc>
          <w:tcPr>
            <w:tcW w:w="4675" w:type="dxa"/>
          </w:tcPr>
          <w:p w:rsidR="002B0CDD" w:rsidRPr="00DD33DA" w:rsidRDefault="002B0CDD" w:rsidP="002B0CDD">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_Awareness</w:t>
            </w:r>
          </w:p>
        </w:tc>
        <w:tc>
          <w:tcPr>
            <w:tcW w:w="2338" w:type="dxa"/>
          </w:tcPr>
          <w:p w:rsidR="002B0CDD" w:rsidRDefault="002B0CDD"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0CDD" w:rsidRPr="002B0CDD" w:rsidRDefault="002B0CDD" w:rsidP="002B0CDD">
      <w:pPr>
        <w:rPr>
          <w:lang w:val="en-GB"/>
        </w:rPr>
      </w:pPr>
    </w:p>
    <w:p w:rsidR="00DB3B58" w:rsidRPr="00F578D6" w:rsidRDefault="00DB3B58"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w:t>
      </w:r>
      <w:r w:rsidR="005A6D7F" w:rsidRPr="00F578D6">
        <w:rPr>
          <w:rFonts w:eastAsia="Arial" w:cstheme="minorHAnsi"/>
          <w:lang w:val="en-GB"/>
        </w:rPr>
        <w:t xml:space="preserve">the </w:t>
      </w:r>
      <w:r w:rsidRPr="00F578D6">
        <w:rPr>
          <w:rFonts w:eastAsia="Arial" w:cstheme="minorHAnsi"/>
          <w:lang w:val="en-GB"/>
        </w:rPr>
        <w:t>Ministry of Awqaf and Islamic Affairs and Holy Places is committed to implementing the following:</w:t>
      </w:r>
    </w:p>
    <w:p w:rsidR="00185A31" w:rsidRPr="00F578D6" w:rsidRDefault="00DB3B58" w:rsidP="007476B8">
      <w:pPr>
        <w:pStyle w:val="ListParagraph"/>
        <w:numPr>
          <w:ilvl w:val="0"/>
          <w:numId w:val="32"/>
        </w:numPr>
        <w:tabs>
          <w:tab w:val="clear" w:pos="720"/>
        </w:tabs>
        <w:spacing w:after="120"/>
        <w:ind w:left="851" w:hanging="207"/>
        <w:jc w:val="both"/>
        <w:rPr>
          <w:rFonts w:cstheme="minorHAnsi"/>
          <w:lang w:val="en-GB" w:bidi="ar-JO"/>
        </w:rPr>
      </w:pPr>
      <w:r w:rsidRPr="00F578D6">
        <w:rPr>
          <w:rFonts w:eastAsia="Arial" w:cstheme="minorHAnsi"/>
          <w:lang w:val="en-GB"/>
        </w:rPr>
        <w:t>Accessibility: Ensuring inclusivity and full accessibility for persons with disabilities in:</w:t>
      </w:r>
    </w:p>
    <w:p w:rsidR="00E21AD8" w:rsidRPr="00F578D6" w:rsidRDefault="00DB3B58" w:rsidP="00C82137">
      <w:pPr>
        <w:pStyle w:val="ListParagraph"/>
        <w:numPr>
          <w:ilvl w:val="1"/>
          <w:numId w:val="30"/>
        </w:numPr>
        <w:spacing w:after="120"/>
        <w:ind w:left="1559" w:hanging="357"/>
        <w:jc w:val="both"/>
        <w:rPr>
          <w:rFonts w:cstheme="minorHAnsi"/>
          <w:lang w:val="en-GB" w:bidi="ar-JO"/>
        </w:rPr>
      </w:pPr>
      <w:r w:rsidRPr="00F578D6">
        <w:rPr>
          <w:rFonts w:eastAsia="Arial" w:cstheme="minorHAnsi"/>
          <w:lang w:val="en-GB"/>
        </w:rPr>
        <w:t>The new ministry building.</w:t>
      </w:r>
    </w:p>
    <w:p w:rsidR="00E21AD8" w:rsidRPr="00F578D6" w:rsidRDefault="00DB3B58" w:rsidP="00C82137">
      <w:pPr>
        <w:pStyle w:val="ListParagraph"/>
        <w:numPr>
          <w:ilvl w:val="1"/>
          <w:numId w:val="30"/>
        </w:numPr>
        <w:spacing w:after="120"/>
        <w:ind w:left="1559" w:hanging="357"/>
        <w:jc w:val="both"/>
        <w:rPr>
          <w:rFonts w:cstheme="minorHAnsi"/>
          <w:lang w:val="en-GB" w:bidi="ar-JO"/>
        </w:rPr>
      </w:pPr>
      <w:r w:rsidRPr="00F578D6">
        <w:rPr>
          <w:rFonts w:eastAsia="Arial" w:cstheme="minorHAnsi"/>
          <w:lang w:val="en-GB"/>
        </w:rPr>
        <w:t>10 shrines.</w:t>
      </w:r>
    </w:p>
    <w:p w:rsidR="00DB3B58" w:rsidRPr="00F578D6" w:rsidRDefault="00DB3B58" w:rsidP="00C82137">
      <w:pPr>
        <w:pStyle w:val="ListParagraph"/>
        <w:numPr>
          <w:ilvl w:val="1"/>
          <w:numId w:val="30"/>
        </w:numPr>
        <w:spacing w:after="120"/>
        <w:ind w:left="1559" w:hanging="357"/>
        <w:jc w:val="both"/>
        <w:rPr>
          <w:rFonts w:cstheme="minorHAnsi"/>
          <w:lang w:val="en-GB" w:bidi="ar-JO"/>
        </w:rPr>
      </w:pPr>
      <w:r w:rsidRPr="00F578D6">
        <w:rPr>
          <w:rFonts w:eastAsia="Arial" w:cstheme="minorHAnsi"/>
          <w:lang w:val="en-GB"/>
        </w:rPr>
        <w:t>30 houses of worship across all regions of the Kingdom.</w:t>
      </w:r>
    </w:p>
    <w:p w:rsidR="00E21AD8" w:rsidRPr="00F578D6" w:rsidRDefault="00DB3B58" w:rsidP="007476B8">
      <w:pPr>
        <w:pStyle w:val="ListParagraph"/>
        <w:numPr>
          <w:ilvl w:val="0"/>
          <w:numId w:val="32"/>
        </w:numPr>
        <w:tabs>
          <w:tab w:val="clear" w:pos="720"/>
        </w:tabs>
        <w:spacing w:after="120"/>
        <w:ind w:left="851" w:hanging="207"/>
        <w:jc w:val="both"/>
        <w:rPr>
          <w:rFonts w:cstheme="minorHAnsi"/>
          <w:lang w:val="en-GB" w:bidi="ar-JO"/>
        </w:rPr>
      </w:pPr>
      <w:r w:rsidRPr="00F578D6">
        <w:rPr>
          <w:rFonts w:eastAsia="Arial" w:cstheme="minorHAnsi"/>
          <w:lang w:val="en-GB"/>
        </w:rPr>
        <w:t>Raising Awareness:</w:t>
      </w:r>
    </w:p>
    <w:p w:rsidR="00E21AD8" w:rsidRPr="00F578D6" w:rsidRDefault="00DB3B58" w:rsidP="00C82137">
      <w:pPr>
        <w:pStyle w:val="ListParagraph"/>
        <w:numPr>
          <w:ilvl w:val="1"/>
          <w:numId w:val="31"/>
        </w:numPr>
        <w:spacing w:after="120"/>
        <w:ind w:left="1559" w:hanging="357"/>
        <w:jc w:val="both"/>
        <w:rPr>
          <w:rFonts w:cstheme="minorHAnsi"/>
          <w:lang w:val="en-GB" w:bidi="ar-JO"/>
        </w:rPr>
      </w:pPr>
      <w:r w:rsidRPr="00F578D6">
        <w:rPr>
          <w:rFonts w:eastAsia="Arial" w:cstheme="minorHAnsi"/>
          <w:lang w:val="en-GB"/>
        </w:rPr>
        <w:t xml:space="preserve">Integrating Disability Rights in Friday Sermons and Religious </w:t>
      </w:r>
      <w:r w:rsidR="005A6D7F" w:rsidRPr="00F578D6">
        <w:rPr>
          <w:rFonts w:eastAsia="Arial" w:cstheme="minorHAnsi"/>
          <w:lang w:val="en-GB"/>
        </w:rPr>
        <w:t>Programmes: Incorporating segments on the rights and concerns of persons with disabilities in Friday sermons every three months, as well as in religious programmes organised</w:t>
      </w:r>
      <w:r w:rsidRPr="00F578D6">
        <w:rPr>
          <w:rFonts w:eastAsia="Arial" w:cstheme="minorHAnsi"/>
          <w:lang w:val="en-GB"/>
        </w:rPr>
        <w:t xml:space="preserve"> </w:t>
      </w:r>
      <w:r w:rsidRPr="00F578D6">
        <w:rPr>
          <w:rFonts w:eastAsia="Arial" w:cstheme="minorHAnsi"/>
          <w:lang w:val="en-GB"/>
        </w:rPr>
        <w:lastRenderedPageBreak/>
        <w:t>by relevant directorates. These will be disseminated through various media outlets (visual, audio, and print).</w:t>
      </w:r>
    </w:p>
    <w:p w:rsidR="00DB3B58" w:rsidRPr="00F578D6" w:rsidRDefault="00DB3B58" w:rsidP="00C82137">
      <w:pPr>
        <w:pStyle w:val="ListParagraph"/>
        <w:numPr>
          <w:ilvl w:val="1"/>
          <w:numId w:val="31"/>
        </w:numPr>
        <w:spacing w:after="120"/>
        <w:ind w:left="1559" w:hanging="357"/>
        <w:jc w:val="both"/>
        <w:rPr>
          <w:rFonts w:cstheme="minorHAnsi"/>
          <w:lang w:val="en-GB" w:bidi="ar-JO"/>
        </w:rPr>
      </w:pPr>
      <w:r w:rsidRPr="00F578D6">
        <w:rPr>
          <w:rFonts w:eastAsia="Arial" w:cstheme="minorHAnsi"/>
          <w:lang w:val="en-GB"/>
        </w:rPr>
        <w:t xml:space="preserve">Conducting Training programmes: </w:t>
      </w:r>
      <w:r w:rsidR="005A6D7F" w:rsidRPr="00F578D6">
        <w:rPr>
          <w:rFonts w:eastAsia="Arial" w:cstheme="minorHAnsi"/>
          <w:lang w:val="en-GB"/>
        </w:rPr>
        <w:t xml:space="preserve">Organising </w:t>
      </w:r>
      <w:r w:rsidRPr="00F578D6">
        <w:rPr>
          <w:rFonts w:eastAsia="Arial" w:cstheme="minorHAnsi"/>
          <w:lang w:val="en-GB"/>
        </w:rPr>
        <w:t xml:space="preserve">15 training programmes through the King Abdullah II Institute for Preaching and Guidance for its staff, including imams, female preachers, and muezzins. These programmes will cover the etiquette of dealing and </w:t>
      </w:r>
      <w:r w:rsidR="005A6D7F" w:rsidRPr="00F578D6">
        <w:rPr>
          <w:rFonts w:eastAsia="Arial" w:cstheme="minorHAnsi"/>
          <w:lang w:val="en-GB"/>
        </w:rPr>
        <w:t xml:space="preserve">communication </w:t>
      </w:r>
      <w:r w:rsidRPr="00F578D6">
        <w:rPr>
          <w:rFonts w:eastAsia="Arial" w:cstheme="minorHAnsi"/>
          <w:lang w:val="en-GB"/>
        </w:rPr>
        <w:t>methods and the rights of persons with disabilities.</w:t>
      </w:r>
    </w:p>
    <w:p w:rsidR="00BB6DBC" w:rsidRPr="00F578D6" w:rsidRDefault="00DB3B58" w:rsidP="007476B8">
      <w:pPr>
        <w:pStyle w:val="ListParagraph"/>
        <w:numPr>
          <w:ilvl w:val="0"/>
          <w:numId w:val="32"/>
        </w:numPr>
        <w:tabs>
          <w:tab w:val="clear" w:pos="720"/>
          <w:tab w:val="num" w:pos="1843"/>
        </w:tabs>
        <w:spacing w:after="120"/>
        <w:ind w:left="851" w:hanging="207"/>
        <w:jc w:val="both"/>
        <w:rPr>
          <w:rFonts w:cstheme="minorHAnsi"/>
          <w:lang w:val="en-GB" w:bidi="ar-JO"/>
        </w:rPr>
      </w:pPr>
      <w:r w:rsidRPr="00F578D6">
        <w:rPr>
          <w:rFonts w:eastAsia="Arial" w:cstheme="minorHAnsi"/>
          <w:lang w:val="en-GB"/>
        </w:rPr>
        <w:t xml:space="preserve">Financial Resource Allocation: The Ministry is committed to allocating the necessary financial amounts within its budget to implement the </w:t>
      </w:r>
      <w:r w:rsidR="005A6D7F" w:rsidRPr="00F578D6">
        <w:rPr>
          <w:rFonts w:eastAsia="Arial" w:cstheme="minorHAnsi"/>
          <w:lang w:val="en-GB"/>
        </w:rPr>
        <w:t>commitments mentioned above</w:t>
      </w:r>
      <w:r w:rsidRPr="00F578D6">
        <w:rPr>
          <w:rFonts w:eastAsia="Arial" w:cstheme="minorHAnsi"/>
          <w:lang w:val="en-GB"/>
        </w:rPr>
        <w:t>.</w:t>
      </w:r>
    </w:p>
    <w:p w:rsidR="00491833" w:rsidRPr="00F578D6" w:rsidRDefault="00491833" w:rsidP="00491833">
      <w:pPr>
        <w:rPr>
          <w:lang w:val="en-GB" w:bidi="ar-JO"/>
        </w:rPr>
      </w:pPr>
    </w:p>
    <w:p w:rsidR="00793FB9" w:rsidRPr="002B0CDD" w:rsidRDefault="00E21AD8" w:rsidP="00F1212E">
      <w:pPr>
        <w:pStyle w:val="Heading2"/>
        <w:spacing w:after="120"/>
        <w:jc w:val="both"/>
        <w:rPr>
          <w:rFonts w:asciiTheme="minorHAnsi" w:eastAsia="Arial" w:hAnsiTheme="minorHAnsi" w:cstheme="minorHAnsi"/>
          <w:b/>
          <w:bCs/>
          <w:sz w:val="24"/>
          <w:szCs w:val="24"/>
          <w:lang w:val="en-GB"/>
        </w:rPr>
      </w:pPr>
      <w:bookmarkStart w:id="17" w:name="_Toc202375149"/>
      <w:r w:rsidRPr="002B0CDD">
        <w:rPr>
          <w:rFonts w:asciiTheme="minorHAnsi" w:eastAsia="Arial" w:hAnsiTheme="minorHAnsi" w:cstheme="minorHAnsi"/>
          <w:b/>
          <w:bCs/>
          <w:sz w:val="24"/>
          <w:szCs w:val="24"/>
          <w:lang w:val="en-GB"/>
        </w:rPr>
        <w:t xml:space="preserve">Ministry of </w:t>
      </w:r>
      <w:r w:rsidR="005A6D7F" w:rsidRPr="002B0CDD">
        <w:rPr>
          <w:rFonts w:asciiTheme="minorHAnsi" w:eastAsia="Arial" w:hAnsiTheme="minorHAnsi" w:cstheme="minorHAnsi"/>
          <w:b/>
          <w:bCs/>
          <w:sz w:val="24"/>
          <w:szCs w:val="24"/>
          <w:lang w:val="en-GB"/>
        </w:rPr>
        <w:t>Labour</w:t>
      </w:r>
      <w:r w:rsidR="00FE4409" w:rsidRPr="002B0CDD">
        <w:rPr>
          <w:rFonts w:asciiTheme="minorHAnsi" w:eastAsia="Arial" w:hAnsiTheme="minorHAnsi" w:cstheme="minorHAnsi"/>
          <w:b/>
          <w:bCs/>
          <w:sz w:val="24"/>
          <w:szCs w:val="24"/>
          <w:lang w:val="en-GB"/>
        </w:rPr>
        <w:t xml:space="preserve"> (MOL)</w:t>
      </w:r>
      <w:bookmarkEnd w:id="17"/>
    </w:p>
    <w:tbl>
      <w:tblPr>
        <w:tblStyle w:val="GridTable6Colorful-Accent5"/>
        <w:tblW w:w="0" w:type="auto"/>
        <w:tblLook w:val="04A0" w:firstRow="1" w:lastRow="0" w:firstColumn="1" w:lastColumn="0" w:noHBand="0" w:noVBand="1"/>
      </w:tblPr>
      <w:tblGrid>
        <w:gridCol w:w="2337"/>
        <w:gridCol w:w="4675"/>
        <w:gridCol w:w="2338"/>
      </w:tblGrid>
      <w:tr w:rsidR="002B0CDD"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Pr="00A769D1" w:rsidRDefault="002B0CDD" w:rsidP="00B13D3C">
            <w:pPr>
              <w:jc w:val="center"/>
              <w:rPr>
                <w:b w:val="0"/>
                <w:bCs w:val="0"/>
                <w:lang w:val="en-GB"/>
              </w:rPr>
            </w:pPr>
            <w:r w:rsidRPr="00A769D1">
              <w:rPr>
                <w:b w:val="0"/>
                <w:bCs w:val="0"/>
                <w:lang w:val="en-GB"/>
              </w:rPr>
              <w:t>Total Budget</w:t>
            </w:r>
          </w:p>
        </w:tc>
        <w:tc>
          <w:tcPr>
            <w:tcW w:w="4675"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0CDD"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Default="002B0CDD" w:rsidP="00B13D3C">
            <w:pPr>
              <w:rPr>
                <w:lang w:val="en-GB"/>
              </w:rPr>
            </w:pPr>
            <w:r>
              <w:rPr>
                <w:lang w:val="en-GB"/>
              </w:rPr>
              <w:t>NA</w:t>
            </w:r>
          </w:p>
        </w:tc>
        <w:tc>
          <w:tcPr>
            <w:tcW w:w="4675" w:type="dxa"/>
          </w:tcPr>
          <w:p w:rsidR="002B0CDD" w:rsidRPr="00DD33DA" w:rsidRDefault="002B0CDD" w:rsidP="00B13D3C">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_Mainstreaming, _Data, _Employment, _Digital Inclusion</w:t>
            </w:r>
          </w:p>
        </w:tc>
        <w:tc>
          <w:tcPr>
            <w:tcW w:w="2338" w:type="dxa"/>
          </w:tcPr>
          <w:p w:rsidR="002B0CDD" w:rsidRDefault="002B0CDD"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0CDD" w:rsidRPr="002B0CDD" w:rsidRDefault="002B0CDD" w:rsidP="002B0CDD">
      <w:pPr>
        <w:rPr>
          <w:lang w:val="en-GB"/>
        </w:rPr>
      </w:pPr>
    </w:p>
    <w:p w:rsidR="00793FB9" w:rsidRPr="00F578D6" w:rsidRDefault="00793FB9"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the Ministry of </w:t>
      </w:r>
      <w:r w:rsidR="000F25CF" w:rsidRPr="00F578D6">
        <w:rPr>
          <w:rFonts w:eastAsia="Arial" w:cstheme="minorHAnsi"/>
          <w:lang w:val="en-GB"/>
        </w:rPr>
        <w:t xml:space="preserve">Labour </w:t>
      </w:r>
      <w:r w:rsidRPr="00F578D6">
        <w:rPr>
          <w:rFonts w:eastAsia="Arial" w:cstheme="minorHAnsi"/>
          <w:lang w:val="en-GB"/>
        </w:rPr>
        <w:t>is committed to implementing the following:</w:t>
      </w:r>
    </w:p>
    <w:p w:rsidR="00E21AD8" w:rsidRPr="00F578D6" w:rsidRDefault="00793FB9" w:rsidP="007476B8">
      <w:pPr>
        <w:pStyle w:val="ListParagraph"/>
        <w:numPr>
          <w:ilvl w:val="0"/>
          <w:numId w:val="36"/>
        </w:numPr>
        <w:spacing w:after="120"/>
        <w:ind w:left="993"/>
        <w:jc w:val="both"/>
        <w:rPr>
          <w:rFonts w:cstheme="minorHAnsi"/>
          <w:b/>
          <w:bCs/>
          <w:lang w:val="en-GB" w:bidi="ar-JO"/>
        </w:rPr>
      </w:pPr>
      <w:r w:rsidRPr="00F578D6">
        <w:rPr>
          <w:rFonts w:eastAsia="Arial" w:cstheme="minorHAnsi"/>
          <w:lang w:val="en-GB"/>
        </w:rPr>
        <w:t>Legislation, Policies, and Strategies:</w:t>
      </w:r>
    </w:p>
    <w:p w:rsidR="00E21AD8" w:rsidRPr="00F578D6" w:rsidRDefault="00793FB9" w:rsidP="00C82137">
      <w:pPr>
        <w:pStyle w:val="ListParagraph"/>
        <w:numPr>
          <w:ilvl w:val="1"/>
          <w:numId w:val="33"/>
        </w:numPr>
        <w:spacing w:after="120"/>
        <w:ind w:left="1559" w:hanging="357"/>
        <w:jc w:val="both"/>
        <w:rPr>
          <w:rFonts w:cstheme="minorHAnsi"/>
          <w:lang w:val="en-GB" w:bidi="ar-JO"/>
        </w:rPr>
      </w:pPr>
      <w:r w:rsidRPr="00F578D6">
        <w:rPr>
          <w:rFonts w:eastAsia="Arial" w:cstheme="minorHAnsi"/>
          <w:lang w:val="en-GB"/>
        </w:rPr>
        <w:t xml:space="preserve">Aligning all plans and policies of the Ministry with the Law on the Rights of Persons with Disabilities </w:t>
      </w:r>
      <w:r w:rsidR="005A6D7F" w:rsidRPr="00F578D6">
        <w:rPr>
          <w:rFonts w:eastAsia="Arial" w:cstheme="minorHAnsi"/>
          <w:lang w:val="en-GB"/>
        </w:rPr>
        <w:t xml:space="preserve">No. </w:t>
      </w:r>
      <w:r w:rsidRPr="00F578D6">
        <w:rPr>
          <w:rFonts w:eastAsia="Arial" w:cstheme="minorHAnsi"/>
          <w:lang w:val="en-GB"/>
        </w:rPr>
        <w:t>20 for the Year 2017.</w:t>
      </w:r>
    </w:p>
    <w:p w:rsidR="00E21AD8" w:rsidRPr="00F578D6" w:rsidRDefault="00793FB9" w:rsidP="00C82137">
      <w:pPr>
        <w:pStyle w:val="ListParagraph"/>
        <w:numPr>
          <w:ilvl w:val="1"/>
          <w:numId w:val="33"/>
        </w:numPr>
        <w:spacing w:after="120"/>
        <w:ind w:left="1559" w:hanging="357"/>
        <w:jc w:val="both"/>
        <w:rPr>
          <w:rFonts w:cstheme="minorHAnsi"/>
          <w:lang w:val="en-GB" w:bidi="ar-JO"/>
        </w:rPr>
      </w:pPr>
      <w:r w:rsidRPr="00F578D6">
        <w:rPr>
          <w:rFonts w:eastAsia="Arial" w:cstheme="minorHAnsi"/>
          <w:lang w:val="en-GB"/>
        </w:rPr>
        <w:t>Developing annual plans and revising existing legislation to be aligned with the requirements of persons with disabilities.</w:t>
      </w:r>
    </w:p>
    <w:p w:rsidR="00E21AD8" w:rsidRPr="00F578D6" w:rsidRDefault="00793FB9" w:rsidP="00C82137">
      <w:pPr>
        <w:pStyle w:val="ListParagraph"/>
        <w:numPr>
          <w:ilvl w:val="1"/>
          <w:numId w:val="33"/>
        </w:numPr>
        <w:spacing w:after="120"/>
        <w:ind w:left="1559" w:hanging="357"/>
        <w:jc w:val="both"/>
        <w:rPr>
          <w:rFonts w:cstheme="minorHAnsi"/>
          <w:lang w:val="en-GB" w:bidi="ar-JO"/>
        </w:rPr>
      </w:pPr>
      <w:r w:rsidRPr="00F578D6">
        <w:rPr>
          <w:rFonts w:eastAsia="Arial" w:cstheme="minorHAnsi"/>
          <w:lang w:val="en-GB"/>
        </w:rPr>
        <w:t>Updating employment and inspection databases to include workers with disabilities in the private sector.</w:t>
      </w:r>
    </w:p>
    <w:p w:rsidR="00793FB9" w:rsidRPr="00F578D6" w:rsidRDefault="00793FB9" w:rsidP="00C82137">
      <w:pPr>
        <w:pStyle w:val="ListParagraph"/>
        <w:numPr>
          <w:ilvl w:val="1"/>
          <w:numId w:val="33"/>
        </w:numPr>
        <w:spacing w:after="120"/>
        <w:ind w:left="1559" w:hanging="357"/>
        <w:jc w:val="both"/>
        <w:rPr>
          <w:rFonts w:cstheme="minorHAnsi"/>
          <w:lang w:val="en-GB" w:bidi="ar-JO"/>
        </w:rPr>
      </w:pPr>
      <w:r w:rsidRPr="00F578D6">
        <w:rPr>
          <w:rFonts w:eastAsia="Arial" w:cstheme="minorHAnsi"/>
          <w:lang w:val="en-GB"/>
        </w:rPr>
        <w:t>Facilitating the employment of 400 persons with disabilities in the private sector.</w:t>
      </w:r>
    </w:p>
    <w:p w:rsidR="00CE245E" w:rsidRPr="00F578D6" w:rsidRDefault="00793FB9" w:rsidP="007476B8">
      <w:pPr>
        <w:pStyle w:val="ListParagraph"/>
        <w:numPr>
          <w:ilvl w:val="0"/>
          <w:numId w:val="36"/>
        </w:numPr>
        <w:spacing w:after="120"/>
        <w:ind w:left="993"/>
        <w:jc w:val="both"/>
        <w:rPr>
          <w:rFonts w:cstheme="minorHAnsi"/>
          <w:b/>
          <w:bCs/>
          <w:lang w:val="en-GB" w:bidi="ar-JO"/>
        </w:rPr>
      </w:pPr>
      <w:r w:rsidRPr="00F578D6">
        <w:rPr>
          <w:rFonts w:eastAsia="Arial" w:cstheme="minorHAnsi"/>
          <w:lang w:val="en-GB"/>
        </w:rPr>
        <w:t>Awareness and Training:</w:t>
      </w:r>
    </w:p>
    <w:p w:rsidR="00CE245E" w:rsidRPr="00F578D6" w:rsidRDefault="00FE4409" w:rsidP="00C82137">
      <w:pPr>
        <w:pStyle w:val="ListParagraph"/>
        <w:numPr>
          <w:ilvl w:val="1"/>
          <w:numId w:val="34"/>
        </w:numPr>
        <w:spacing w:after="120"/>
        <w:ind w:left="1559" w:hanging="357"/>
        <w:jc w:val="both"/>
        <w:rPr>
          <w:rFonts w:cstheme="minorHAnsi"/>
          <w:lang w:val="en-GB" w:bidi="ar-JO"/>
        </w:rPr>
      </w:pPr>
      <w:r w:rsidRPr="00F578D6">
        <w:rPr>
          <w:rFonts w:eastAsia="Arial" w:cstheme="minorHAnsi"/>
          <w:lang w:val="en-GB"/>
        </w:rPr>
        <w:t xml:space="preserve">Organising </w:t>
      </w:r>
      <w:r w:rsidR="00793FB9" w:rsidRPr="00F578D6">
        <w:rPr>
          <w:rFonts w:eastAsia="Arial" w:cstheme="minorHAnsi"/>
          <w:lang w:val="en-GB"/>
        </w:rPr>
        <w:t>500 awareness sessions for employers across all governorates of the Kingdom.</w:t>
      </w:r>
    </w:p>
    <w:p w:rsidR="00CE245E" w:rsidRPr="00F578D6" w:rsidRDefault="00793FB9" w:rsidP="00C82137">
      <w:pPr>
        <w:pStyle w:val="ListParagraph"/>
        <w:numPr>
          <w:ilvl w:val="1"/>
          <w:numId w:val="34"/>
        </w:numPr>
        <w:spacing w:after="120"/>
        <w:ind w:left="1559" w:hanging="357"/>
        <w:jc w:val="both"/>
        <w:rPr>
          <w:rFonts w:cstheme="minorHAnsi"/>
          <w:lang w:val="en-GB" w:bidi="ar-JO"/>
        </w:rPr>
      </w:pPr>
      <w:r w:rsidRPr="00F578D6">
        <w:rPr>
          <w:rFonts w:eastAsia="Arial" w:cstheme="minorHAnsi"/>
          <w:lang w:val="en-GB"/>
        </w:rPr>
        <w:t>Preparing 12 Awareness Flyers addressing disability issues.</w:t>
      </w:r>
    </w:p>
    <w:p w:rsidR="00793FB9" w:rsidRPr="00F578D6" w:rsidRDefault="00793FB9" w:rsidP="00C82137">
      <w:pPr>
        <w:pStyle w:val="ListParagraph"/>
        <w:numPr>
          <w:ilvl w:val="1"/>
          <w:numId w:val="34"/>
        </w:numPr>
        <w:spacing w:after="120"/>
        <w:ind w:left="1559" w:hanging="357"/>
        <w:jc w:val="both"/>
        <w:rPr>
          <w:rFonts w:cstheme="minorHAnsi"/>
          <w:lang w:val="en-GB" w:bidi="ar-JO"/>
        </w:rPr>
      </w:pPr>
      <w:r w:rsidRPr="00F578D6">
        <w:rPr>
          <w:rFonts w:eastAsia="Arial" w:cstheme="minorHAnsi"/>
          <w:lang w:val="en-GB"/>
        </w:rPr>
        <w:t xml:space="preserve">Launching </w:t>
      </w:r>
      <w:r w:rsidR="005A6D7F" w:rsidRPr="00F578D6">
        <w:rPr>
          <w:rFonts w:eastAsia="Arial" w:cstheme="minorHAnsi"/>
          <w:lang w:val="en-GB"/>
        </w:rPr>
        <w:t xml:space="preserve">five </w:t>
      </w:r>
      <w:r w:rsidRPr="00F578D6">
        <w:rPr>
          <w:rFonts w:eastAsia="Arial" w:cstheme="minorHAnsi"/>
          <w:lang w:val="en-GB"/>
        </w:rPr>
        <w:t>awareness campaigns on employing persons with disabilities in collaboration with the Directorate of Public Relations and Media.</w:t>
      </w:r>
    </w:p>
    <w:p w:rsidR="00CE245E" w:rsidRPr="00F578D6" w:rsidRDefault="00793FB9" w:rsidP="007476B8">
      <w:pPr>
        <w:pStyle w:val="ListParagraph"/>
        <w:numPr>
          <w:ilvl w:val="0"/>
          <w:numId w:val="36"/>
        </w:numPr>
        <w:spacing w:after="120"/>
        <w:ind w:left="993"/>
        <w:jc w:val="both"/>
        <w:rPr>
          <w:rFonts w:cstheme="minorHAnsi"/>
          <w:b/>
          <w:bCs/>
          <w:lang w:val="en-GB" w:bidi="ar-JO"/>
        </w:rPr>
      </w:pPr>
      <w:r w:rsidRPr="00F578D6">
        <w:rPr>
          <w:rFonts w:eastAsia="Arial" w:cstheme="minorHAnsi"/>
          <w:lang w:val="en-GB"/>
        </w:rPr>
        <w:t>Accessibility:</w:t>
      </w:r>
    </w:p>
    <w:p w:rsidR="00CE245E" w:rsidRPr="00F578D6" w:rsidRDefault="00793FB9" w:rsidP="00C82137">
      <w:pPr>
        <w:pStyle w:val="ListParagraph"/>
        <w:numPr>
          <w:ilvl w:val="1"/>
          <w:numId w:val="35"/>
        </w:numPr>
        <w:spacing w:after="120"/>
        <w:ind w:left="1559" w:hanging="357"/>
        <w:jc w:val="both"/>
        <w:rPr>
          <w:rFonts w:cstheme="minorHAnsi"/>
          <w:lang w:val="en-GB" w:bidi="ar-JO"/>
        </w:rPr>
      </w:pPr>
      <w:r w:rsidRPr="00F578D6">
        <w:rPr>
          <w:rFonts w:eastAsia="Arial" w:cstheme="minorHAnsi"/>
          <w:lang w:val="en-GB"/>
        </w:rPr>
        <w:t xml:space="preserve">Ensuring that </w:t>
      </w:r>
      <w:r w:rsidR="005A6D7F" w:rsidRPr="00F578D6">
        <w:rPr>
          <w:rFonts w:eastAsia="Arial" w:cstheme="minorHAnsi"/>
          <w:lang w:val="en-GB"/>
        </w:rPr>
        <w:t xml:space="preserve">nine </w:t>
      </w:r>
      <w:r w:rsidRPr="00F578D6">
        <w:rPr>
          <w:rFonts w:eastAsia="Arial" w:cstheme="minorHAnsi"/>
          <w:lang w:val="en-GB"/>
        </w:rPr>
        <w:t>directorates/offices under the Ministry are fully accessible.</w:t>
      </w:r>
    </w:p>
    <w:p w:rsidR="00793FB9" w:rsidRPr="00F578D6" w:rsidRDefault="00793FB9" w:rsidP="00C82137">
      <w:pPr>
        <w:pStyle w:val="ListParagraph"/>
        <w:numPr>
          <w:ilvl w:val="1"/>
          <w:numId w:val="35"/>
        </w:numPr>
        <w:spacing w:after="120"/>
        <w:ind w:left="1559" w:hanging="357"/>
        <w:jc w:val="both"/>
        <w:rPr>
          <w:rFonts w:cstheme="minorHAnsi"/>
          <w:lang w:val="en-GB" w:bidi="ar-JO"/>
        </w:rPr>
      </w:pPr>
      <w:r w:rsidRPr="00F578D6">
        <w:rPr>
          <w:rFonts w:eastAsia="Arial" w:cstheme="minorHAnsi"/>
          <w:lang w:val="en-GB"/>
        </w:rPr>
        <w:t>Upgrading electronic services to ensure ease of access for persons with disabilities.</w:t>
      </w:r>
    </w:p>
    <w:p w:rsidR="00793FB9" w:rsidRPr="002A6A20" w:rsidRDefault="00793FB9" w:rsidP="007476B8">
      <w:pPr>
        <w:pStyle w:val="ListParagraph"/>
        <w:numPr>
          <w:ilvl w:val="0"/>
          <w:numId w:val="36"/>
        </w:numPr>
        <w:spacing w:after="120"/>
        <w:ind w:left="993"/>
        <w:jc w:val="both"/>
        <w:rPr>
          <w:rFonts w:cstheme="minorHAnsi"/>
          <w:lang w:val="en-GB" w:bidi="ar-JO"/>
        </w:rPr>
      </w:pPr>
      <w:r w:rsidRPr="00F578D6">
        <w:rPr>
          <w:rFonts w:eastAsia="Arial" w:cstheme="minorHAnsi"/>
          <w:lang w:val="en-GB"/>
        </w:rPr>
        <w:lastRenderedPageBreak/>
        <w:t xml:space="preserve">Financial Resource Allocation: The Ministry is committed to allocating the necessary financial amounts within its budget to implement the </w:t>
      </w:r>
      <w:r w:rsidR="005A6D7F"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277883" w:rsidRPr="002B0CDD" w:rsidRDefault="00277883" w:rsidP="00F1212E">
      <w:pPr>
        <w:pStyle w:val="Heading2"/>
        <w:spacing w:after="120"/>
        <w:jc w:val="both"/>
        <w:rPr>
          <w:rFonts w:asciiTheme="minorHAnsi" w:eastAsia="Arial" w:hAnsiTheme="minorHAnsi" w:cstheme="minorHAnsi"/>
          <w:b/>
          <w:bCs/>
          <w:sz w:val="24"/>
          <w:szCs w:val="24"/>
          <w:lang w:val="en-GB"/>
        </w:rPr>
      </w:pPr>
      <w:bookmarkStart w:id="18" w:name="_Toc202375150"/>
      <w:r w:rsidRPr="002B0CDD">
        <w:rPr>
          <w:rFonts w:asciiTheme="minorHAnsi" w:eastAsia="Arial" w:hAnsiTheme="minorHAnsi" w:cstheme="minorHAnsi"/>
          <w:b/>
          <w:bCs/>
          <w:sz w:val="24"/>
          <w:szCs w:val="24"/>
          <w:lang w:val="en-GB"/>
        </w:rPr>
        <w:t>Ministry of Interior</w:t>
      </w:r>
      <w:r w:rsidR="00FE4409" w:rsidRPr="002B0CDD">
        <w:rPr>
          <w:rFonts w:asciiTheme="minorHAnsi" w:eastAsia="Arial" w:hAnsiTheme="minorHAnsi" w:cstheme="minorHAnsi"/>
          <w:b/>
          <w:bCs/>
          <w:sz w:val="24"/>
          <w:szCs w:val="24"/>
          <w:lang w:val="en-GB"/>
        </w:rPr>
        <w:t xml:space="preserve"> (MOI)</w:t>
      </w:r>
      <w:bookmarkEnd w:id="18"/>
    </w:p>
    <w:tbl>
      <w:tblPr>
        <w:tblStyle w:val="GridTable6Colorful-Accent5"/>
        <w:tblW w:w="0" w:type="auto"/>
        <w:tblLook w:val="04A0" w:firstRow="1" w:lastRow="0" w:firstColumn="1" w:lastColumn="0" w:noHBand="0" w:noVBand="1"/>
      </w:tblPr>
      <w:tblGrid>
        <w:gridCol w:w="2337"/>
        <w:gridCol w:w="4675"/>
        <w:gridCol w:w="2338"/>
      </w:tblGrid>
      <w:tr w:rsidR="002B0CDD"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Pr="00A769D1" w:rsidRDefault="002B0CDD" w:rsidP="00B13D3C">
            <w:pPr>
              <w:jc w:val="center"/>
              <w:rPr>
                <w:b w:val="0"/>
                <w:bCs w:val="0"/>
                <w:lang w:val="en-GB"/>
              </w:rPr>
            </w:pPr>
            <w:r w:rsidRPr="00A769D1">
              <w:rPr>
                <w:b w:val="0"/>
                <w:bCs w:val="0"/>
                <w:lang w:val="en-GB"/>
              </w:rPr>
              <w:t>Total Budget</w:t>
            </w:r>
          </w:p>
        </w:tc>
        <w:tc>
          <w:tcPr>
            <w:tcW w:w="4675"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0CDD"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Default="002B0CDD" w:rsidP="00B13D3C">
            <w:pPr>
              <w:rPr>
                <w:lang w:val="en-GB"/>
              </w:rPr>
            </w:pPr>
            <w:r>
              <w:rPr>
                <w:lang w:val="en-GB"/>
              </w:rPr>
              <w:t>NA</w:t>
            </w:r>
          </w:p>
        </w:tc>
        <w:tc>
          <w:tcPr>
            <w:tcW w:w="4675" w:type="dxa"/>
          </w:tcPr>
          <w:p w:rsidR="002B0CDD" w:rsidRPr="00DD33DA" w:rsidRDefault="002B0CDD" w:rsidP="002B0CDD">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_Digital Inclusion, _Mainstreaming, _Awareness</w:t>
            </w:r>
          </w:p>
        </w:tc>
        <w:tc>
          <w:tcPr>
            <w:tcW w:w="2338" w:type="dxa"/>
          </w:tcPr>
          <w:p w:rsidR="002B0CDD" w:rsidRDefault="002B0CDD"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0CDD" w:rsidRPr="002B0CDD" w:rsidRDefault="002B0CDD" w:rsidP="002B0CDD">
      <w:pPr>
        <w:rPr>
          <w:lang w:val="en-GB"/>
        </w:rPr>
      </w:pPr>
    </w:p>
    <w:p w:rsidR="00692025" w:rsidRPr="00F578D6" w:rsidRDefault="00277883"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Ministry of the Interior commits to implementing the following actions:</w:t>
      </w:r>
    </w:p>
    <w:p w:rsidR="00185A31" w:rsidRPr="00F578D6" w:rsidRDefault="00277883" w:rsidP="007476B8">
      <w:pPr>
        <w:pStyle w:val="ListParagraph"/>
        <w:numPr>
          <w:ilvl w:val="0"/>
          <w:numId w:val="41"/>
        </w:numPr>
        <w:spacing w:after="60"/>
        <w:ind w:left="993"/>
        <w:jc w:val="both"/>
        <w:rPr>
          <w:rFonts w:cstheme="minorHAnsi"/>
          <w:lang w:val="en-GB" w:bidi="ar-JO"/>
        </w:rPr>
      </w:pPr>
      <w:r w:rsidRPr="00F578D6">
        <w:rPr>
          <w:rFonts w:eastAsia="Arial" w:cstheme="minorHAnsi"/>
          <w:lang w:val="en-GB"/>
        </w:rPr>
        <w:t>Accessibility</w:t>
      </w:r>
      <w:r w:rsidR="00B03E7A">
        <w:rPr>
          <w:rFonts w:eastAsia="Arial" w:cstheme="minorHAnsi"/>
          <w:lang w:val="en-GB"/>
        </w:rPr>
        <w:t>:</w:t>
      </w:r>
    </w:p>
    <w:p w:rsidR="00EE2525" w:rsidRPr="00F578D6" w:rsidRDefault="00277883" w:rsidP="00C82137">
      <w:pPr>
        <w:pStyle w:val="ListParagraph"/>
        <w:numPr>
          <w:ilvl w:val="0"/>
          <w:numId w:val="37"/>
        </w:numPr>
        <w:spacing w:after="120"/>
        <w:ind w:left="1559" w:hanging="357"/>
        <w:jc w:val="both"/>
        <w:rPr>
          <w:rFonts w:cstheme="minorHAnsi"/>
          <w:lang w:val="en-GB" w:bidi="ar-JO"/>
        </w:rPr>
      </w:pPr>
      <w:r w:rsidRPr="00F578D6">
        <w:rPr>
          <w:rFonts w:eastAsia="Arial" w:cstheme="minorHAnsi"/>
          <w:lang w:val="en-GB"/>
        </w:rPr>
        <w:t>Ensuring full accessibility in 12 administrative unit buildings (governorates).</w:t>
      </w:r>
    </w:p>
    <w:p w:rsidR="00692025" w:rsidRPr="00F578D6" w:rsidRDefault="00277883" w:rsidP="00C82137">
      <w:pPr>
        <w:pStyle w:val="ListParagraph"/>
        <w:numPr>
          <w:ilvl w:val="0"/>
          <w:numId w:val="37"/>
        </w:numPr>
        <w:spacing w:after="120"/>
        <w:ind w:left="1559" w:hanging="357"/>
        <w:jc w:val="both"/>
        <w:rPr>
          <w:rFonts w:cstheme="minorHAnsi"/>
          <w:lang w:val="en-GB" w:bidi="ar-JO"/>
        </w:rPr>
      </w:pPr>
      <w:r w:rsidRPr="00F578D6">
        <w:rPr>
          <w:rFonts w:eastAsia="Arial" w:cstheme="minorHAnsi"/>
          <w:lang w:val="en-GB"/>
        </w:rPr>
        <w:t>Upgrading the Ministry's website and all electronic services to comply with accessibility standards for persons with disabilities.</w:t>
      </w:r>
    </w:p>
    <w:p w:rsidR="00EE2525" w:rsidRPr="00F578D6" w:rsidRDefault="00277883" w:rsidP="007476B8">
      <w:pPr>
        <w:pStyle w:val="ListParagraph"/>
        <w:numPr>
          <w:ilvl w:val="0"/>
          <w:numId w:val="41"/>
        </w:numPr>
        <w:spacing w:after="120"/>
        <w:ind w:left="993"/>
        <w:jc w:val="both"/>
        <w:rPr>
          <w:rFonts w:cstheme="minorHAnsi"/>
          <w:lang w:val="en-GB" w:bidi="ar-JO"/>
        </w:rPr>
      </w:pPr>
      <w:r w:rsidRPr="00F578D6">
        <w:rPr>
          <w:rFonts w:eastAsia="Arial" w:cstheme="minorHAnsi"/>
          <w:lang w:val="en-GB"/>
        </w:rPr>
        <w:t>Legislation, Strategies, and Implementation Plans</w:t>
      </w:r>
      <w:r w:rsidR="00B03E7A">
        <w:rPr>
          <w:rFonts w:eastAsia="Arial" w:cstheme="minorHAnsi"/>
          <w:lang w:val="en-GB"/>
        </w:rPr>
        <w:t>:</w:t>
      </w:r>
    </w:p>
    <w:p w:rsidR="00692025" w:rsidRPr="00F578D6" w:rsidRDefault="00277883" w:rsidP="00C82137">
      <w:pPr>
        <w:pStyle w:val="ListParagraph"/>
        <w:numPr>
          <w:ilvl w:val="0"/>
          <w:numId w:val="38"/>
        </w:numPr>
        <w:spacing w:after="120"/>
        <w:ind w:left="1559" w:hanging="357"/>
        <w:jc w:val="both"/>
        <w:rPr>
          <w:rFonts w:cstheme="minorHAnsi"/>
          <w:lang w:val="en-GB" w:bidi="ar-JO"/>
        </w:rPr>
      </w:pPr>
      <w:r w:rsidRPr="00F578D6">
        <w:rPr>
          <w:rFonts w:eastAsia="Arial" w:cstheme="minorHAnsi"/>
          <w:lang w:val="en-GB"/>
        </w:rPr>
        <w:t>Integrating national policies and the executive plans of the Higher Council for Civil Defence to guarantee seamless access for persons with disabilities to relevant services.</w:t>
      </w:r>
    </w:p>
    <w:p w:rsidR="00EE2525" w:rsidRPr="00F578D6" w:rsidRDefault="00277883" w:rsidP="007476B8">
      <w:pPr>
        <w:pStyle w:val="ListParagraph"/>
        <w:numPr>
          <w:ilvl w:val="0"/>
          <w:numId w:val="41"/>
        </w:numPr>
        <w:spacing w:after="120"/>
        <w:ind w:left="993"/>
        <w:jc w:val="both"/>
        <w:rPr>
          <w:rFonts w:cstheme="minorHAnsi"/>
          <w:lang w:val="en-GB" w:bidi="ar-JO"/>
        </w:rPr>
      </w:pPr>
      <w:r w:rsidRPr="00F578D6">
        <w:rPr>
          <w:rFonts w:eastAsia="Arial" w:cstheme="minorHAnsi"/>
          <w:lang w:val="en-GB"/>
        </w:rPr>
        <w:t>Awareness and Training</w:t>
      </w:r>
      <w:r w:rsidR="00B03E7A">
        <w:rPr>
          <w:rFonts w:eastAsia="Arial" w:cstheme="minorHAnsi"/>
          <w:lang w:val="en-GB"/>
        </w:rPr>
        <w:t>:</w:t>
      </w:r>
    </w:p>
    <w:p w:rsidR="00EE2525" w:rsidRPr="00F578D6" w:rsidRDefault="00277883" w:rsidP="00C82137">
      <w:pPr>
        <w:pStyle w:val="ListParagraph"/>
        <w:numPr>
          <w:ilvl w:val="0"/>
          <w:numId w:val="39"/>
        </w:numPr>
        <w:spacing w:after="120"/>
        <w:ind w:left="1559" w:hanging="357"/>
        <w:jc w:val="both"/>
        <w:rPr>
          <w:rFonts w:cstheme="minorHAnsi"/>
          <w:lang w:val="en-GB" w:bidi="ar-JO"/>
        </w:rPr>
      </w:pPr>
      <w:r w:rsidRPr="00F578D6">
        <w:rPr>
          <w:rFonts w:eastAsia="Arial" w:cstheme="minorHAnsi"/>
          <w:lang w:val="en-GB"/>
        </w:rPr>
        <w:t>Providing training for 300 Ministry staff members through 12 workshops and sessions focused on disability rights and inclusive communication etiquette.</w:t>
      </w:r>
    </w:p>
    <w:p w:rsidR="00692025" w:rsidRPr="00F578D6" w:rsidRDefault="00277883" w:rsidP="00C82137">
      <w:pPr>
        <w:pStyle w:val="ListParagraph"/>
        <w:numPr>
          <w:ilvl w:val="0"/>
          <w:numId w:val="39"/>
        </w:numPr>
        <w:spacing w:after="120"/>
        <w:ind w:left="1559" w:hanging="357"/>
        <w:jc w:val="both"/>
        <w:rPr>
          <w:rFonts w:cstheme="minorHAnsi"/>
          <w:lang w:val="en-GB" w:bidi="ar-JO"/>
        </w:rPr>
      </w:pPr>
      <w:r w:rsidRPr="00F578D6">
        <w:rPr>
          <w:rFonts w:eastAsia="Arial" w:cstheme="minorHAnsi"/>
          <w:lang w:val="en-GB"/>
        </w:rPr>
        <w:t xml:space="preserve">Developing an accessible service guide </w:t>
      </w:r>
      <w:r w:rsidR="005A6D7F" w:rsidRPr="00F578D6">
        <w:rPr>
          <w:rFonts w:eastAsia="Arial" w:cstheme="minorHAnsi"/>
          <w:lang w:val="en-GB"/>
        </w:rPr>
        <w:t>that details the Ministry's offerings for individuals</w:t>
      </w:r>
      <w:r w:rsidRPr="00F578D6">
        <w:rPr>
          <w:rFonts w:eastAsia="Arial" w:cstheme="minorHAnsi"/>
          <w:lang w:val="en-GB"/>
        </w:rPr>
        <w:t xml:space="preserve"> with disabilities.</w:t>
      </w:r>
    </w:p>
    <w:p w:rsidR="00EE2525" w:rsidRPr="00F578D6" w:rsidRDefault="00277883" w:rsidP="007476B8">
      <w:pPr>
        <w:pStyle w:val="ListParagraph"/>
        <w:numPr>
          <w:ilvl w:val="0"/>
          <w:numId w:val="41"/>
        </w:numPr>
        <w:spacing w:after="120"/>
        <w:ind w:left="993"/>
        <w:jc w:val="both"/>
        <w:rPr>
          <w:rFonts w:cstheme="minorHAnsi"/>
          <w:lang w:val="en-GB" w:bidi="ar-JO"/>
        </w:rPr>
      </w:pPr>
      <w:r w:rsidRPr="00F578D6">
        <w:rPr>
          <w:rFonts w:eastAsia="Arial" w:cstheme="minorHAnsi"/>
          <w:lang w:val="en-GB"/>
        </w:rPr>
        <w:t>Financial Provisions</w:t>
      </w:r>
      <w:r w:rsidR="00B03E7A">
        <w:rPr>
          <w:rFonts w:eastAsia="Arial" w:cstheme="minorHAnsi"/>
          <w:lang w:val="en-GB"/>
        </w:rPr>
        <w:t>:</w:t>
      </w:r>
    </w:p>
    <w:p w:rsidR="00CE245E" w:rsidRPr="002A6A20" w:rsidRDefault="00277883" w:rsidP="00C82137">
      <w:pPr>
        <w:pStyle w:val="ListParagraph"/>
        <w:numPr>
          <w:ilvl w:val="0"/>
          <w:numId w:val="40"/>
        </w:numPr>
        <w:spacing w:after="120"/>
        <w:ind w:left="1559" w:hanging="357"/>
        <w:jc w:val="both"/>
        <w:rPr>
          <w:rFonts w:cstheme="minorHAnsi"/>
          <w:lang w:val="en-GB" w:bidi="ar-JO"/>
        </w:rPr>
      </w:pPr>
      <w:r w:rsidRPr="00F578D6">
        <w:rPr>
          <w:rFonts w:eastAsia="Arial" w:cstheme="minorHAnsi"/>
          <w:lang w:val="en-GB"/>
        </w:rPr>
        <w:t>Allocating the necessary funds within the Ministry's budget to fulfil these commitments.</w:t>
      </w:r>
    </w:p>
    <w:p w:rsidR="002A6A20" w:rsidRPr="002A6A20" w:rsidRDefault="002A6A20" w:rsidP="002A6A20">
      <w:pPr>
        <w:spacing w:after="120"/>
        <w:jc w:val="both"/>
        <w:rPr>
          <w:rFonts w:cstheme="minorHAnsi"/>
          <w:lang w:val="en-GB" w:bidi="ar-JO"/>
        </w:rPr>
      </w:pPr>
    </w:p>
    <w:p w:rsidR="005174E0" w:rsidRPr="002B0CDD" w:rsidRDefault="005174E0" w:rsidP="00F1212E">
      <w:pPr>
        <w:pStyle w:val="Heading2"/>
        <w:spacing w:after="120"/>
        <w:jc w:val="both"/>
        <w:rPr>
          <w:rFonts w:asciiTheme="minorHAnsi" w:eastAsia="Arial" w:hAnsiTheme="minorHAnsi" w:cstheme="minorHAnsi"/>
          <w:b/>
          <w:bCs/>
          <w:sz w:val="24"/>
          <w:szCs w:val="24"/>
          <w:lang w:val="en-GB"/>
        </w:rPr>
      </w:pPr>
      <w:bookmarkStart w:id="19" w:name="_Toc202375151"/>
      <w:r w:rsidRPr="002B0CDD">
        <w:rPr>
          <w:rFonts w:asciiTheme="minorHAnsi" w:eastAsia="Arial" w:hAnsiTheme="minorHAnsi" w:cstheme="minorHAnsi"/>
          <w:b/>
          <w:bCs/>
          <w:sz w:val="24"/>
          <w:szCs w:val="24"/>
          <w:lang w:val="en-GB"/>
        </w:rPr>
        <w:t>Ministry of Planning and International Cooperation</w:t>
      </w:r>
      <w:r w:rsidR="00FE4409" w:rsidRPr="002B0CDD">
        <w:rPr>
          <w:rFonts w:asciiTheme="minorHAnsi" w:eastAsia="Arial" w:hAnsiTheme="minorHAnsi" w:cstheme="minorHAnsi"/>
          <w:b/>
          <w:bCs/>
          <w:sz w:val="24"/>
          <w:szCs w:val="24"/>
          <w:lang w:val="en-GB"/>
        </w:rPr>
        <w:t xml:space="preserve"> (MOPIC)</w:t>
      </w:r>
      <w:bookmarkEnd w:id="19"/>
    </w:p>
    <w:tbl>
      <w:tblPr>
        <w:tblStyle w:val="GridTable6Colorful-Accent5"/>
        <w:tblW w:w="0" w:type="auto"/>
        <w:tblLook w:val="04A0" w:firstRow="1" w:lastRow="0" w:firstColumn="1" w:lastColumn="0" w:noHBand="0" w:noVBand="1"/>
      </w:tblPr>
      <w:tblGrid>
        <w:gridCol w:w="2337"/>
        <w:gridCol w:w="4675"/>
        <w:gridCol w:w="2338"/>
      </w:tblGrid>
      <w:tr w:rsidR="002B0CDD"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Pr="00A769D1" w:rsidRDefault="002B0CDD" w:rsidP="00B13D3C">
            <w:pPr>
              <w:jc w:val="center"/>
              <w:rPr>
                <w:b w:val="0"/>
                <w:bCs w:val="0"/>
                <w:lang w:val="en-GB"/>
              </w:rPr>
            </w:pPr>
            <w:r w:rsidRPr="00A769D1">
              <w:rPr>
                <w:b w:val="0"/>
                <w:bCs w:val="0"/>
                <w:lang w:val="en-GB"/>
              </w:rPr>
              <w:t>Total Budget</w:t>
            </w:r>
          </w:p>
        </w:tc>
        <w:tc>
          <w:tcPr>
            <w:tcW w:w="4675"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0CDD" w:rsidRPr="00A769D1" w:rsidRDefault="002B0CDD"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0CDD"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0CDD" w:rsidRDefault="002B0CDD" w:rsidP="00B13D3C">
            <w:pPr>
              <w:rPr>
                <w:lang w:val="en-GB"/>
              </w:rPr>
            </w:pPr>
            <w:r>
              <w:rPr>
                <w:lang w:val="en-GB"/>
              </w:rPr>
              <w:t>NA</w:t>
            </w:r>
          </w:p>
        </w:tc>
        <w:tc>
          <w:tcPr>
            <w:tcW w:w="4675" w:type="dxa"/>
          </w:tcPr>
          <w:p w:rsidR="002B0CDD" w:rsidRPr="00DD33DA" w:rsidRDefault="002B0CDD" w:rsidP="00B13D3C">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_Mainstreaming</w:t>
            </w:r>
            <w:r w:rsidR="00A4089B">
              <w:rPr>
                <w:rFonts w:eastAsia="Arial" w:cstheme="minorHAnsi"/>
                <w:lang w:val="en-GB"/>
              </w:rPr>
              <w:t>, _Data</w:t>
            </w:r>
          </w:p>
        </w:tc>
        <w:tc>
          <w:tcPr>
            <w:tcW w:w="2338" w:type="dxa"/>
          </w:tcPr>
          <w:p w:rsidR="002B0CDD" w:rsidRDefault="002B0CDD"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0CDD" w:rsidRPr="002B0CDD" w:rsidRDefault="002B0CDD" w:rsidP="002B0CDD">
      <w:pPr>
        <w:rPr>
          <w:lang w:val="en-GB"/>
        </w:rPr>
      </w:pPr>
    </w:p>
    <w:p w:rsidR="00501CC9" w:rsidRPr="00F578D6" w:rsidRDefault="00692025"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Ministry of Planning and International Cooperation has committed to granting </w:t>
      </w:r>
      <w:r w:rsidR="00FE4409" w:rsidRPr="00F578D6">
        <w:rPr>
          <w:rFonts w:eastAsia="Arial" w:cstheme="minorHAnsi"/>
          <w:lang w:val="en-GB"/>
        </w:rPr>
        <w:t xml:space="preserve">five </w:t>
      </w:r>
      <w:r w:rsidRPr="00F578D6">
        <w:rPr>
          <w:rFonts w:eastAsia="Arial" w:cstheme="minorHAnsi"/>
          <w:lang w:val="en-GB"/>
        </w:rPr>
        <w:t xml:space="preserve">additional marks within the procedures for evaluating new capital projects and public-private </w:t>
      </w:r>
      <w:r w:rsidRPr="00F578D6">
        <w:rPr>
          <w:rFonts w:eastAsia="Arial" w:cstheme="minorHAnsi"/>
          <w:lang w:val="en-GB"/>
        </w:rPr>
        <w:lastRenderedPageBreak/>
        <w:t xml:space="preserve">partnership projects, if ministries and public authorities incorporate the requirements of the principles and objectives of the Rights of Persons with Disabilities Law No. (20) of 2017 in the </w:t>
      </w:r>
      <w:r w:rsidR="005A6D7F" w:rsidRPr="00F578D6">
        <w:rPr>
          <w:rFonts w:eastAsia="Arial" w:cstheme="minorHAnsi"/>
          <w:lang w:val="en-GB"/>
        </w:rPr>
        <w:t xml:space="preserve">project </w:t>
      </w:r>
      <w:r w:rsidRPr="00F578D6">
        <w:rPr>
          <w:rFonts w:eastAsia="Arial" w:cstheme="minorHAnsi"/>
          <w:lang w:val="en-GB"/>
        </w:rPr>
        <w:t xml:space="preserve">concept notes, </w:t>
      </w:r>
      <w:r w:rsidR="005A6D7F" w:rsidRPr="00F578D6">
        <w:rPr>
          <w:rFonts w:eastAsia="Arial" w:cstheme="minorHAnsi"/>
          <w:lang w:val="en-GB"/>
        </w:rPr>
        <w:t>per</w:t>
      </w:r>
      <w:r w:rsidRPr="00F578D6">
        <w:rPr>
          <w:rFonts w:eastAsia="Arial" w:cstheme="minorHAnsi"/>
          <w:lang w:val="en-GB"/>
        </w:rPr>
        <w:t xml:space="preserve"> the National Registry of Investment Projects Regulation No. (8) of 2024.</w:t>
      </w:r>
    </w:p>
    <w:p w:rsidR="0046361B" w:rsidRPr="00F578D6" w:rsidRDefault="005174E0"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Ministry of Planning and International Cooperation (MOPIC)</w:t>
      </w:r>
      <w:r w:rsidR="005A6D7F" w:rsidRPr="00F578D6">
        <w:rPr>
          <w:rFonts w:eastAsia="Arial" w:cstheme="minorHAnsi"/>
          <w:lang w:val="en-GB"/>
        </w:rPr>
        <w:t>,</w:t>
      </w:r>
      <w:r w:rsidRPr="00F578D6">
        <w:rPr>
          <w:rFonts w:eastAsia="Arial" w:cstheme="minorHAnsi"/>
          <w:lang w:val="en-GB"/>
        </w:rPr>
        <w:t xml:space="preserve"> through the Department of Statistics (DOS)</w:t>
      </w:r>
      <w:r w:rsidR="005A6D7F" w:rsidRPr="00F578D6">
        <w:rPr>
          <w:rFonts w:eastAsia="Arial" w:cstheme="minorHAnsi"/>
          <w:lang w:val="en-GB"/>
        </w:rPr>
        <w:t>,</w:t>
      </w:r>
      <w:r w:rsidRPr="00F578D6">
        <w:rPr>
          <w:rFonts w:eastAsia="Arial" w:cstheme="minorHAnsi"/>
          <w:lang w:val="en-GB"/>
        </w:rPr>
        <w:t xml:space="preserve"> commits to:</w:t>
      </w:r>
    </w:p>
    <w:p w:rsidR="0046361B" w:rsidRPr="00F578D6" w:rsidRDefault="005174E0" w:rsidP="007476B8">
      <w:pPr>
        <w:pStyle w:val="ListParagraph"/>
        <w:numPr>
          <w:ilvl w:val="1"/>
          <w:numId w:val="42"/>
        </w:numPr>
        <w:spacing w:after="120"/>
        <w:ind w:left="993"/>
        <w:jc w:val="both"/>
        <w:rPr>
          <w:rFonts w:cstheme="minorHAnsi"/>
          <w:lang w:val="en-GB" w:bidi="ar-JO"/>
        </w:rPr>
      </w:pPr>
      <w:r w:rsidRPr="00F578D6">
        <w:rPr>
          <w:rFonts w:eastAsia="Arial" w:cstheme="minorHAnsi"/>
          <w:lang w:val="en-GB"/>
        </w:rPr>
        <w:t>The availability of all data on persons with disabilities within the DOS database by 2028.</w:t>
      </w:r>
    </w:p>
    <w:p w:rsidR="005B7A94" w:rsidRPr="00F578D6" w:rsidRDefault="005174E0" w:rsidP="007476B8">
      <w:pPr>
        <w:pStyle w:val="ListParagraph"/>
        <w:numPr>
          <w:ilvl w:val="1"/>
          <w:numId w:val="42"/>
        </w:numPr>
        <w:spacing w:after="120"/>
        <w:ind w:left="993"/>
        <w:jc w:val="both"/>
        <w:rPr>
          <w:rFonts w:cstheme="minorHAnsi"/>
          <w:lang w:val="en-GB" w:bidi="ar-JO"/>
        </w:rPr>
      </w:pPr>
      <w:r w:rsidRPr="00F578D6">
        <w:rPr>
          <w:rFonts w:eastAsia="Arial" w:cstheme="minorHAnsi"/>
          <w:lang w:val="en-GB"/>
        </w:rPr>
        <w:t>Ensuring that all data collected through future social and demographic surveys and censuses have a disability component and disability related questions (Washington Group).</w:t>
      </w:r>
    </w:p>
    <w:p w:rsidR="00491833" w:rsidRPr="00F578D6" w:rsidRDefault="00491833" w:rsidP="00491833">
      <w:pPr>
        <w:rPr>
          <w:lang w:val="en-GB" w:bidi="ar-JO"/>
        </w:rPr>
      </w:pPr>
    </w:p>
    <w:p w:rsidR="005B7A94" w:rsidRPr="00A4089B" w:rsidRDefault="005B7A94" w:rsidP="00F1212E">
      <w:pPr>
        <w:pStyle w:val="Heading2"/>
        <w:spacing w:after="120"/>
        <w:jc w:val="both"/>
        <w:rPr>
          <w:rFonts w:asciiTheme="minorHAnsi" w:eastAsia="Arial" w:hAnsiTheme="minorHAnsi" w:cstheme="minorHAnsi"/>
          <w:b/>
          <w:bCs/>
          <w:sz w:val="24"/>
          <w:szCs w:val="24"/>
          <w:lang w:val="en-GB"/>
        </w:rPr>
      </w:pPr>
      <w:bookmarkStart w:id="20" w:name="_Toc202375152"/>
      <w:r w:rsidRPr="00A4089B">
        <w:rPr>
          <w:rFonts w:asciiTheme="minorHAnsi" w:eastAsia="Arial" w:hAnsiTheme="minorHAnsi" w:cstheme="minorHAnsi"/>
          <w:b/>
          <w:bCs/>
          <w:sz w:val="24"/>
          <w:szCs w:val="24"/>
          <w:lang w:val="en-GB"/>
        </w:rPr>
        <w:t>Ministry of Agriculture</w:t>
      </w:r>
      <w:r w:rsidR="00FE4409" w:rsidRPr="00A4089B">
        <w:rPr>
          <w:rFonts w:asciiTheme="minorHAnsi" w:eastAsia="Arial" w:hAnsiTheme="minorHAnsi" w:cstheme="minorHAnsi"/>
          <w:b/>
          <w:bCs/>
          <w:sz w:val="24"/>
          <w:szCs w:val="24"/>
          <w:lang w:val="en-GB"/>
        </w:rPr>
        <w:t xml:space="preserve"> (MOA)</w:t>
      </w:r>
      <w:bookmarkEnd w:id="20"/>
    </w:p>
    <w:tbl>
      <w:tblPr>
        <w:tblStyle w:val="GridTable6Colorful-Accent5"/>
        <w:tblW w:w="0" w:type="auto"/>
        <w:tblLook w:val="04A0" w:firstRow="1" w:lastRow="0" w:firstColumn="1" w:lastColumn="0" w:noHBand="0" w:noVBand="1"/>
      </w:tblPr>
      <w:tblGrid>
        <w:gridCol w:w="2337"/>
        <w:gridCol w:w="4675"/>
        <w:gridCol w:w="2338"/>
      </w:tblGrid>
      <w:tr w:rsidR="00A4089B"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4089B" w:rsidRPr="00A769D1" w:rsidRDefault="00A4089B" w:rsidP="00B13D3C">
            <w:pPr>
              <w:jc w:val="center"/>
              <w:rPr>
                <w:b w:val="0"/>
                <w:bCs w:val="0"/>
                <w:lang w:val="en-GB"/>
              </w:rPr>
            </w:pPr>
            <w:r w:rsidRPr="00A769D1">
              <w:rPr>
                <w:b w:val="0"/>
                <w:bCs w:val="0"/>
                <w:lang w:val="en-GB"/>
              </w:rPr>
              <w:t>Total Budget</w:t>
            </w:r>
          </w:p>
        </w:tc>
        <w:tc>
          <w:tcPr>
            <w:tcW w:w="4675" w:type="dxa"/>
          </w:tcPr>
          <w:p w:rsidR="00A4089B" w:rsidRPr="00A769D1" w:rsidRDefault="00A4089B"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A4089B" w:rsidRPr="00A769D1" w:rsidRDefault="00A4089B"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A4089B"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4089B" w:rsidRDefault="00A4089B" w:rsidP="00B13D3C">
            <w:pPr>
              <w:rPr>
                <w:lang w:val="en-GB"/>
              </w:rPr>
            </w:pPr>
            <w:r>
              <w:rPr>
                <w:lang w:val="en-GB"/>
              </w:rPr>
              <w:t>NA</w:t>
            </w:r>
          </w:p>
        </w:tc>
        <w:tc>
          <w:tcPr>
            <w:tcW w:w="4675" w:type="dxa"/>
          </w:tcPr>
          <w:p w:rsidR="00A4089B" w:rsidRPr="00DD33DA" w:rsidRDefault="00A4089B" w:rsidP="00A4089B">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Employment, _Awareness, _Capacity Building, _Mainstreaming, _Accessibility</w:t>
            </w:r>
          </w:p>
        </w:tc>
        <w:tc>
          <w:tcPr>
            <w:tcW w:w="2338" w:type="dxa"/>
          </w:tcPr>
          <w:p w:rsidR="00A4089B" w:rsidRDefault="00A4089B"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A4089B" w:rsidRPr="00A4089B" w:rsidRDefault="00A4089B" w:rsidP="00A4089B">
      <w:pPr>
        <w:rPr>
          <w:lang w:val="en-GB"/>
        </w:rPr>
      </w:pPr>
    </w:p>
    <w:p w:rsidR="005B7A94" w:rsidRPr="00F578D6" w:rsidRDefault="005B7A94"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Employment and Economic Inclusion</w:t>
      </w:r>
      <w:r w:rsidR="00C5199C">
        <w:rPr>
          <w:rFonts w:eastAsia="Arial" w:cstheme="minorHAnsi"/>
          <w:lang w:val="en-GB"/>
        </w:rPr>
        <w:t>:</w:t>
      </w:r>
    </w:p>
    <w:p w:rsidR="00EE2525" w:rsidRPr="00F578D6" w:rsidRDefault="005B7A94" w:rsidP="007476B8">
      <w:pPr>
        <w:pStyle w:val="ListParagraph"/>
        <w:numPr>
          <w:ilvl w:val="0"/>
          <w:numId w:val="43"/>
        </w:numPr>
        <w:spacing w:after="120"/>
        <w:ind w:left="993"/>
        <w:jc w:val="both"/>
        <w:rPr>
          <w:rFonts w:cstheme="minorHAnsi"/>
          <w:lang w:val="en-GB" w:bidi="ar-JO"/>
        </w:rPr>
      </w:pPr>
      <w:r w:rsidRPr="00F578D6">
        <w:rPr>
          <w:rFonts w:eastAsia="Arial" w:cstheme="minorHAnsi"/>
          <w:lang w:val="en-GB"/>
        </w:rPr>
        <w:t xml:space="preserve">Increase employment opportunities for persons with disabilities in various managerial positions, ensuring reasonable accommodation based on their specific requirements, by 1%. This percentage will be increased to 3% over the next three years </w:t>
      </w:r>
      <w:r w:rsidR="005A6D7F" w:rsidRPr="00F578D6">
        <w:rPr>
          <w:rFonts w:eastAsia="Arial" w:cstheme="minorHAnsi"/>
          <w:lang w:val="en-GB"/>
        </w:rPr>
        <w:t xml:space="preserve">of </w:t>
      </w:r>
      <w:r w:rsidRPr="00F578D6">
        <w:rPr>
          <w:rFonts w:eastAsia="Arial" w:cstheme="minorHAnsi"/>
          <w:lang w:val="en-GB"/>
        </w:rPr>
        <w:t>the total number of employees.</w:t>
      </w:r>
    </w:p>
    <w:p w:rsidR="00EE2525" w:rsidRPr="00F578D6" w:rsidRDefault="005B7A94" w:rsidP="007476B8">
      <w:pPr>
        <w:pStyle w:val="ListParagraph"/>
        <w:numPr>
          <w:ilvl w:val="0"/>
          <w:numId w:val="43"/>
        </w:numPr>
        <w:spacing w:after="120"/>
        <w:ind w:left="993"/>
        <w:jc w:val="both"/>
        <w:rPr>
          <w:rFonts w:cstheme="minorHAnsi"/>
          <w:lang w:val="en-GB" w:bidi="ar-JO"/>
        </w:rPr>
      </w:pPr>
      <w:r w:rsidRPr="00F578D6">
        <w:rPr>
          <w:rFonts w:eastAsia="Arial" w:cstheme="minorHAnsi"/>
          <w:lang w:val="en-GB"/>
        </w:rPr>
        <w:t>Expand employment opportunities for persons with disabilities in government and private agricultural projects by 20%.</w:t>
      </w:r>
    </w:p>
    <w:p w:rsidR="00EE2525" w:rsidRPr="00F578D6" w:rsidRDefault="005B7A94" w:rsidP="007476B8">
      <w:pPr>
        <w:pStyle w:val="ListParagraph"/>
        <w:numPr>
          <w:ilvl w:val="0"/>
          <w:numId w:val="43"/>
        </w:numPr>
        <w:spacing w:after="120"/>
        <w:ind w:left="993"/>
        <w:jc w:val="both"/>
        <w:rPr>
          <w:rFonts w:cstheme="minorHAnsi"/>
          <w:lang w:val="en-GB" w:bidi="ar-JO"/>
        </w:rPr>
      </w:pPr>
      <w:r w:rsidRPr="00F578D6">
        <w:rPr>
          <w:rFonts w:eastAsia="Arial" w:cstheme="minorHAnsi"/>
          <w:lang w:val="en-GB"/>
        </w:rPr>
        <w:t>Provide 50 agricultural training opportunities in hydroponic farming for persons with disabilities. Organise 150 training workshops, with at least 20% dedicated to persons with disabilities, in collaboration with relevant organisations and agricultural associations.</w:t>
      </w:r>
    </w:p>
    <w:p w:rsidR="005B7A94" w:rsidRPr="00F578D6" w:rsidRDefault="005B7A94" w:rsidP="007476B8">
      <w:pPr>
        <w:pStyle w:val="ListParagraph"/>
        <w:numPr>
          <w:ilvl w:val="0"/>
          <w:numId w:val="43"/>
        </w:numPr>
        <w:spacing w:after="120"/>
        <w:ind w:left="993"/>
        <w:jc w:val="both"/>
        <w:rPr>
          <w:rFonts w:cstheme="minorHAnsi"/>
          <w:lang w:val="en-GB" w:bidi="ar-JO"/>
        </w:rPr>
      </w:pPr>
      <w:r w:rsidRPr="00F578D6">
        <w:rPr>
          <w:rFonts w:eastAsia="Arial" w:cstheme="minorHAnsi"/>
          <w:lang w:val="en-GB"/>
        </w:rPr>
        <w:t>Ensure the participation of 150 persons with disabilities in Ministry festivals, showcasing their handmade and food products by 2028.</w:t>
      </w:r>
    </w:p>
    <w:p w:rsidR="005B7A94" w:rsidRPr="00F578D6" w:rsidRDefault="005B7A94"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Training and Institutional Commitment</w:t>
      </w:r>
      <w:r w:rsidR="00C5199C">
        <w:rPr>
          <w:rFonts w:eastAsia="Arial" w:cstheme="minorHAnsi"/>
          <w:lang w:val="en-GB"/>
        </w:rPr>
        <w:t>:</w:t>
      </w:r>
    </w:p>
    <w:p w:rsidR="00EE2525" w:rsidRPr="00F578D6" w:rsidRDefault="005B7A94" w:rsidP="007476B8">
      <w:pPr>
        <w:pStyle w:val="ListParagraph"/>
        <w:numPr>
          <w:ilvl w:val="0"/>
          <w:numId w:val="44"/>
        </w:numPr>
        <w:spacing w:after="120"/>
        <w:ind w:left="993"/>
        <w:jc w:val="both"/>
        <w:rPr>
          <w:rFonts w:cstheme="minorHAnsi"/>
          <w:lang w:val="en-GB" w:bidi="ar-JO"/>
        </w:rPr>
      </w:pPr>
      <w:r w:rsidRPr="00F578D6">
        <w:rPr>
          <w:rFonts w:eastAsia="Arial" w:cstheme="minorHAnsi"/>
          <w:lang w:val="en-GB"/>
        </w:rPr>
        <w:t>Train 200 Ministry employees by 2028 to enhance their skills in delivering inclusive services to persons with disabilities.</w:t>
      </w:r>
    </w:p>
    <w:p w:rsidR="00EE2525" w:rsidRPr="00F578D6" w:rsidRDefault="005B7A94" w:rsidP="007476B8">
      <w:pPr>
        <w:pStyle w:val="ListParagraph"/>
        <w:numPr>
          <w:ilvl w:val="0"/>
          <w:numId w:val="44"/>
        </w:numPr>
        <w:spacing w:after="120"/>
        <w:ind w:left="993"/>
        <w:jc w:val="both"/>
        <w:rPr>
          <w:rFonts w:cstheme="minorHAnsi"/>
          <w:lang w:val="en-GB" w:bidi="ar-JO"/>
        </w:rPr>
      </w:pPr>
      <w:r w:rsidRPr="00F578D6">
        <w:rPr>
          <w:rFonts w:eastAsia="Arial" w:cstheme="minorHAnsi"/>
          <w:lang w:val="en-GB"/>
        </w:rPr>
        <w:lastRenderedPageBreak/>
        <w:t>Ensure that 5-10% of implementation plans and national strategies explicitly include persons with disabilities, aligning with international best practices and human rights-based policies.</w:t>
      </w:r>
    </w:p>
    <w:p w:rsidR="005B7A94" w:rsidRPr="00F578D6" w:rsidRDefault="005B7A94" w:rsidP="007476B8">
      <w:pPr>
        <w:pStyle w:val="ListParagraph"/>
        <w:numPr>
          <w:ilvl w:val="0"/>
          <w:numId w:val="44"/>
        </w:numPr>
        <w:spacing w:after="120"/>
        <w:ind w:left="993"/>
        <w:jc w:val="both"/>
        <w:rPr>
          <w:rFonts w:cstheme="minorHAnsi"/>
          <w:lang w:val="en-GB" w:bidi="ar-JO"/>
        </w:rPr>
      </w:pPr>
      <w:r w:rsidRPr="00F578D6">
        <w:rPr>
          <w:rFonts w:eastAsia="Arial" w:cstheme="minorHAnsi"/>
          <w:lang w:val="en-GB"/>
        </w:rPr>
        <w:t>Periodically review the Ministry's institutional strategies to measure progress, ensure compliance with disability inclusion commitments, and improve services based on stakeholder feedback and best practices.</w:t>
      </w:r>
    </w:p>
    <w:p w:rsidR="001F6B09" w:rsidRPr="00F578D6" w:rsidRDefault="001F6B09"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Collaboration with International and National Partners</w:t>
      </w:r>
      <w:r w:rsidR="00C5199C">
        <w:rPr>
          <w:rFonts w:eastAsia="Arial" w:cstheme="minorHAnsi"/>
          <w:lang w:val="en-GB"/>
        </w:rPr>
        <w:t>:</w:t>
      </w:r>
    </w:p>
    <w:p w:rsidR="00A4089B" w:rsidRPr="00A4089B" w:rsidRDefault="001F6B09" w:rsidP="00A4089B">
      <w:pPr>
        <w:pStyle w:val="ListParagraph"/>
        <w:numPr>
          <w:ilvl w:val="0"/>
          <w:numId w:val="45"/>
        </w:numPr>
        <w:spacing w:after="120"/>
        <w:ind w:left="993"/>
        <w:jc w:val="both"/>
        <w:rPr>
          <w:rFonts w:cstheme="minorHAnsi"/>
          <w:lang w:val="en-GB" w:bidi="ar-JO"/>
        </w:rPr>
      </w:pPr>
      <w:r w:rsidRPr="00F578D6">
        <w:rPr>
          <w:rFonts w:eastAsia="Arial" w:cstheme="minorHAnsi"/>
          <w:lang w:val="en-GB"/>
        </w:rPr>
        <w:t xml:space="preserve">Ensure the inclusion of 5% of persons with disabilities in the target group of the "Green Jobs within the National Afforestation Programme," funded by the German Reconstruction Bank, valued at €14.5 million. </w:t>
      </w:r>
    </w:p>
    <w:p w:rsidR="00EE2525" w:rsidRPr="00F578D6" w:rsidRDefault="001F6B09" w:rsidP="00A4089B">
      <w:pPr>
        <w:pStyle w:val="ListParagraph"/>
        <w:numPr>
          <w:ilvl w:val="0"/>
          <w:numId w:val="45"/>
        </w:numPr>
        <w:spacing w:after="120"/>
        <w:ind w:left="993"/>
        <w:jc w:val="both"/>
        <w:rPr>
          <w:rFonts w:cstheme="minorHAnsi"/>
          <w:lang w:val="en-GB" w:bidi="ar-JO"/>
        </w:rPr>
      </w:pPr>
      <w:r w:rsidRPr="00F578D6">
        <w:rPr>
          <w:rFonts w:eastAsia="Arial" w:cstheme="minorHAnsi"/>
          <w:lang w:val="en-GB"/>
        </w:rPr>
        <w:t>Allocate 3-5% of future project agreements to persons with disabilities to align with the Ministry's strategic objectives.</w:t>
      </w:r>
    </w:p>
    <w:p w:rsidR="001F6B09" w:rsidRPr="00F578D6" w:rsidRDefault="001F6B09" w:rsidP="007476B8">
      <w:pPr>
        <w:pStyle w:val="ListParagraph"/>
        <w:numPr>
          <w:ilvl w:val="0"/>
          <w:numId w:val="45"/>
        </w:numPr>
        <w:spacing w:after="120"/>
        <w:ind w:left="993"/>
        <w:jc w:val="both"/>
        <w:rPr>
          <w:rFonts w:cstheme="minorHAnsi"/>
          <w:lang w:val="en-GB" w:bidi="ar-JO"/>
        </w:rPr>
      </w:pPr>
      <w:r w:rsidRPr="00F578D6">
        <w:rPr>
          <w:rFonts w:eastAsia="Arial" w:cstheme="minorHAnsi"/>
          <w:lang w:val="en-GB"/>
        </w:rPr>
        <w:t>Provide disability-inclusive health and recreational services under the "Rethinking the Reality of Sahab: Urban Greening for a Resilient and Sustainable Future" project, funded by UN-HABITAT.</w:t>
      </w:r>
    </w:p>
    <w:p w:rsidR="005841B1" w:rsidRPr="00F578D6" w:rsidRDefault="005841B1"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Capacity-Building and Skill Development</w:t>
      </w:r>
      <w:r w:rsidR="00C5199C">
        <w:rPr>
          <w:rFonts w:eastAsia="Arial" w:cstheme="minorHAnsi"/>
          <w:lang w:val="en-GB"/>
        </w:rPr>
        <w:t>:</w:t>
      </w:r>
    </w:p>
    <w:p w:rsidR="005841B1" w:rsidRPr="00F578D6" w:rsidRDefault="005841B1" w:rsidP="007476B8">
      <w:pPr>
        <w:pStyle w:val="ListParagraph"/>
        <w:numPr>
          <w:ilvl w:val="0"/>
          <w:numId w:val="46"/>
        </w:numPr>
        <w:spacing w:after="120"/>
        <w:ind w:left="993"/>
        <w:jc w:val="both"/>
        <w:rPr>
          <w:rFonts w:cstheme="minorHAnsi"/>
          <w:lang w:val="en-GB" w:bidi="ar-JO"/>
        </w:rPr>
      </w:pPr>
      <w:r w:rsidRPr="00F578D6">
        <w:rPr>
          <w:rFonts w:eastAsia="Arial" w:cstheme="minorHAnsi"/>
          <w:lang w:val="en-GB"/>
        </w:rPr>
        <w:t xml:space="preserve">Train 4,000 individuals by 2028, ensuring that at least 5% </w:t>
      </w:r>
      <w:r w:rsidR="005A6D7F" w:rsidRPr="00F578D6">
        <w:rPr>
          <w:rFonts w:eastAsia="Arial" w:cstheme="minorHAnsi"/>
          <w:lang w:val="en-GB"/>
        </w:rPr>
        <w:t xml:space="preserve">of the trainees </w:t>
      </w:r>
      <w:r w:rsidRPr="00F578D6">
        <w:rPr>
          <w:rFonts w:eastAsia="Arial" w:cstheme="minorHAnsi"/>
          <w:lang w:val="en-GB"/>
        </w:rPr>
        <w:t>are persons with disabilities. This will be conducted through agricultural extension departments, covering topics such as food processing (e.g.</w:t>
      </w:r>
      <w:r w:rsidR="005A6D7F" w:rsidRPr="00F578D6">
        <w:rPr>
          <w:rFonts w:eastAsia="Arial" w:cstheme="minorHAnsi"/>
          <w:lang w:val="en-GB"/>
        </w:rPr>
        <w:t>,</w:t>
      </w:r>
      <w:r w:rsidRPr="00F578D6">
        <w:rPr>
          <w:rFonts w:eastAsia="Arial" w:cstheme="minorHAnsi"/>
          <w:lang w:val="en-GB"/>
        </w:rPr>
        <w:t xml:space="preserve"> pickles, dairy products, handicrafts) in cooperation with relevant associations, enabling persons with disabilities to establish sustainable income-generating projects.</w:t>
      </w:r>
    </w:p>
    <w:p w:rsidR="005841B1" w:rsidRPr="00F578D6" w:rsidRDefault="005841B1" w:rsidP="007476B8">
      <w:pPr>
        <w:pStyle w:val="ListParagraph"/>
        <w:numPr>
          <w:ilvl w:val="0"/>
          <w:numId w:val="46"/>
        </w:numPr>
        <w:spacing w:after="120"/>
        <w:ind w:left="993"/>
        <w:jc w:val="both"/>
        <w:rPr>
          <w:rFonts w:cstheme="minorHAnsi"/>
          <w:lang w:val="en-GB" w:bidi="ar-JO"/>
        </w:rPr>
      </w:pPr>
      <w:r w:rsidRPr="00F578D6">
        <w:rPr>
          <w:rFonts w:eastAsia="Arial" w:cstheme="minorHAnsi"/>
          <w:lang w:val="en-GB"/>
        </w:rPr>
        <w:t>Provide field training for 90 persons with disabilities in agricultural projects, such as compost production, to enhance their skills and support self-employment initiatives.</w:t>
      </w:r>
    </w:p>
    <w:p w:rsidR="005841B1" w:rsidRPr="00F578D6" w:rsidRDefault="005841B1" w:rsidP="007476B8">
      <w:pPr>
        <w:pStyle w:val="ListParagraph"/>
        <w:numPr>
          <w:ilvl w:val="0"/>
          <w:numId w:val="46"/>
        </w:numPr>
        <w:spacing w:after="120"/>
        <w:ind w:left="993"/>
        <w:jc w:val="both"/>
        <w:rPr>
          <w:rFonts w:cstheme="minorHAnsi"/>
          <w:lang w:val="en-GB" w:bidi="ar-JO"/>
        </w:rPr>
      </w:pPr>
      <w:r w:rsidRPr="00F578D6">
        <w:rPr>
          <w:rFonts w:eastAsia="Arial" w:cstheme="minorHAnsi"/>
          <w:lang w:val="en-GB"/>
        </w:rPr>
        <w:t>Allocate 5-10% of agricultural extension sector programmes to persons with disabilities, ensuring their meaningful participation without restrictive conditions.</w:t>
      </w:r>
    </w:p>
    <w:p w:rsidR="0046361B" w:rsidRPr="00F578D6" w:rsidRDefault="005841B1" w:rsidP="007476B8">
      <w:pPr>
        <w:pStyle w:val="ListParagraph"/>
        <w:numPr>
          <w:ilvl w:val="0"/>
          <w:numId w:val="46"/>
        </w:numPr>
        <w:spacing w:after="120"/>
        <w:ind w:left="993"/>
        <w:jc w:val="both"/>
        <w:rPr>
          <w:rFonts w:cstheme="minorHAnsi"/>
          <w:lang w:val="en-GB" w:bidi="ar-JO"/>
        </w:rPr>
      </w:pPr>
      <w:r w:rsidRPr="00F578D6">
        <w:rPr>
          <w:rFonts w:eastAsia="Arial" w:cstheme="minorHAnsi"/>
          <w:lang w:val="en-GB"/>
        </w:rPr>
        <w:t>Train 300 families, prioritising those affected by poverty and unemployment, ensuring that at least 5% of beneficiaries are persons with disabilities.</w:t>
      </w:r>
    </w:p>
    <w:p w:rsidR="00F6014E" w:rsidRPr="00F578D6" w:rsidRDefault="00F6014E"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Private Sector Engagement</w:t>
      </w:r>
      <w:r w:rsidR="00C5199C">
        <w:rPr>
          <w:rFonts w:eastAsia="Arial" w:cstheme="minorHAnsi"/>
          <w:lang w:val="en-GB"/>
        </w:rPr>
        <w:t>:</w:t>
      </w:r>
    </w:p>
    <w:p w:rsidR="00F6014E" w:rsidRPr="00F578D6" w:rsidRDefault="00F6014E" w:rsidP="007476B8">
      <w:pPr>
        <w:pStyle w:val="ListParagraph"/>
        <w:numPr>
          <w:ilvl w:val="0"/>
          <w:numId w:val="47"/>
        </w:numPr>
        <w:spacing w:after="120"/>
        <w:ind w:left="993"/>
        <w:jc w:val="both"/>
        <w:rPr>
          <w:rFonts w:cstheme="minorHAnsi"/>
          <w:lang w:val="en-GB" w:bidi="ar-JO"/>
        </w:rPr>
      </w:pPr>
      <w:r w:rsidRPr="00F578D6">
        <w:rPr>
          <w:rFonts w:eastAsia="Arial" w:cstheme="minorHAnsi"/>
          <w:lang w:val="en-GB"/>
        </w:rPr>
        <w:t>Promote investment in the agricultural sector through initiatives such as the Treasury Land Investment Project and agro-industrial development projects, ensuring that 1-3% of employed persons in these investments are persons with disabilities.</w:t>
      </w:r>
    </w:p>
    <w:p w:rsidR="00F6014E" w:rsidRPr="00F578D6" w:rsidRDefault="00F6014E" w:rsidP="007476B8">
      <w:pPr>
        <w:pStyle w:val="ListParagraph"/>
        <w:numPr>
          <w:ilvl w:val="0"/>
          <w:numId w:val="47"/>
        </w:numPr>
        <w:spacing w:after="120"/>
        <w:ind w:left="993"/>
        <w:jc w:val="both"/>
        <w:rPr>
          <w:rFonts w:cstheme="minorHAnsi"/>
          <w:lang w:val="en-GB" w:bidi="ar-JO"/>
        </w:rPr>
      </w:pPr>
      <w:r w:rsidRPr="00F578D6">
        <w:rPr>
          <w:rFonts w:eastAsia="Arial" w:cstheme="minorHAnsi"/>
          <w:lang w:val="en-GB"/>
        </w:rPr>
        <w:t>Advocate for the inclusion of persons with disabilities in employment schemes within private sector agricultural investments.</w:t>
      </w:r>
    </w:p>
    <w:p w:rsidR="00F6014E" w:rsidRPr="00F578D6" w:rsidRDefault="00F6014E"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Inclusive Employment in Government Programmes</w:t>
      </w:r>
      <w:r w:rsidR="00C5199C">
        <w:rPr>
          <w:rFonts w:eastAsia="Arial" w:cstheme="minorHAnsi"/>
          <w:lang w:val="en-GB"/>
        </w:rPr>
        <w:t>:</w:t>
      </w:r>
    </w:p>
    <w:p w:rsidR="00BA7D64" w:rsidRPr="00F578D6" w:rsidRDefault="00F6014E" w:rsidP="007476B8">
      <w:pPr>
        <w:pStyle w:val="ListParagraph"/>
        <w:numPr>
          <w:ilvl w:val="0"/>
          <w:numId w:val="48"/>
        </w:numPr>
        <w:spacing w:after="120"/>
        <w:ind w:left="993"/>
        <w:jc w:val="both"/>
        <w:rPr>
          <w:rFonts w:cstheme="minorHAnsi"/>
          <w:lang w:val="en-GB" w:bidi="ar-JO"/>
        </w:rPr>
      </w:pPr>
      <w:r w:rsidRPr="00F578D6">
        <w:rPr>
          <w:rFonts w:eastAsia="Arial" w:cstheme="minorHAnsi"/>
          <w:lang w:val="en-GB"/>
        </w:rPr>
        <w:lastRenderedPageBreak/>
        <w:t>Ensure that 3% of employees in afforestation projects are persons with disabilities by 2028, providing temporary employment opportunities.</w:t>
      </w:r>
    </w:p>
    <w:p w:rsidR="00F6014E" w:rsidRPr="00F578D6" w:rsidRDefault="00F6014E" w:rsidP="007476B8">
      <w:pPr>
        <w:pStyle w:val="ListParagraph"/>
        <w:numPr>
          <w:ilvl w:val="0"/>
          <w:numId w:val="48"/>
        </w:numPr>
        <w:spacing w:after="120"/>
        <w:ind w:left="993"/>
        <w:jc w:val="both"/>
        <w:rPr>
          <w:rFonts w:cstheme="minorHAnsi"/>
          <w:lang w:val="en-GB" w:bidi="ar-JO"/>
        </w:rPr>
      </w:pPr>
      <w:r w:rsidRPr="00F578D6">
        <w:rPr>
          <w:rFonts w:eastAsia="Arial" w:cstheme="minorHAnsi"/>
          <w:lang w:val="en-GB"/>
        </w:rPr>
        <w:t>Train 12,000 individuals in agricultural occupations, ensuring that at least 5% are persons with disabilities, within the Jordanian Youth Training Project.</w:t>
      </w:r>
    </w:p>
    <w:p w:rsidR="00BA7D64" w:rsidRPr="00F578D6" w:rsidRDefault="00BA7D64"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Awareness-Raising and Advocacy</w:t>
      </w:r>
      <w:r w:rsidR="00C5199C">
        <w:rPr>
          <w:rFonts w:eastAsia="Arial" w:cstheme="minorHAnsi"/>
          <w:lang w:val="en-GB"/>
        </w:rPr>
        <w:t>:</w:t>
      </w:r>
    </w:p>
    <w:p w:rsidR="00BA7D64" w:rsidRPr="00F578D6" w:rsidRDefault="00BA7D64" w:rsidP="007476B8">
      <w:pPr>
        <w:pStyle w:val="ListParagraph"/>
        <w:numPr>
          <w:ilvl w:val="0"/>
          <w:numId w:val="49"/>
        </w:numPr>
        <w:spacing w:after="120"/>
        <w:ind w:left="993"/>
        <w:jc w:val="both"/>
        <w:rPr>
          <w:rFonts w:cstheme="minorHAnsi"/>
          <w:lang w:val="en-GB" w:bidi="ar-JO"/>
        </w:rPr>
      </w:pPr>
      <w:r w:rsidRPr="00F578D6">
        <w:rPr>
          <w:rFonts w:eastAsia="Arial" w:cstheme="minorHAnsi"/>
          <w:lang w:val="en-GB"/>
        </w:rPr>
        <w:t>Implement an information campaign in coordination with the Supreme Council for the Rights of Persons with Disabilities to raise awareness of the rights of persons with disabilities in the agricultural sector, reaching up to 10,000 individuals annually.</w:t>
      </w:r>
    </w:p>
    <w:p w:rsidR="00BA7D64" w:rsidRPr="00F578D6" w:rsidRDefault="00BA7D64" w:rsidP="007476B8">
      <w:pPr>
        <w:pStyle w:val="ListParagraph"/>
        <w:numPr>
          <w:ilvl w:val="0"/>
          <w:numId w:val="49"/>
        </w:numPr>
        <w:spacing w:after="120"/>
        <w:ind w:left="993"/>
        <w:jc w:val="both"/>
        <w:rPr>
          <w:rFonts w:cstheme="minorHAnsi"/>
          <w:lang w:val="en-GB" w:bidi="ar-JO"/>
        </w:rPr>
      </w:pPr>
      <w:r w:rsidRPr="00F578D6">
        <w:rPr>
          <w:rFonts w:eastAsia="Arial" w:cstheme="minorHAnsi"/>
          <w:lang w:val="en-GB"/>
        </w:rPr>
        <w:t xml:space="preserve">Promote inclusive agricultural practices and enhance awareness </w:t>
      </w:r>
      <w:r w:rsidR="005A6D7F" w:rsidRPr="00F578D6">
        <w:rPr>
          <w:rFonts w:eastAsia="Arial" w:cstheme="minorHAnsi"/>
          <w:lang w:val="en-GB"/>
        </w:rPr>
        <w:t xml:space="preserve">of </w:t>
      </w:r>
      <w:r w:rsidRPr="00F578D6">
        <w:rPr>
          <w:rFonts w:eastAsia="Arial" w:cstheme="minorHAnsi"/>
          <w:lang w:val="en-GB"/>
        </w:rPr>
        <w:t>disability rights and accessibility within the sector.</w:t>
      </w:r>
    </w:p>
    <w:p w:rsidR="00BA7D64" w:rsidRPr="00F578D6" w:rsidRDefault="00BA7D64"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Accessibility and Reasonable Accommodation</w:t>
      </w:r>
      <w:r w:rsidR="00C5199C">
        <w:rPr>
          <w:rFonts w:eastAsia="Arial" w:cstheme="minorHAnsi"/>
          <w:lang w:val="en-GB"/>
        </w:rPr>
        <w:t>:</w:t>
      </w:r>
    </w:p>
    <w:p w:rsidR="00BA7D64" w:rsidRPr="00F578D6" w:rsidRDefault="00BA7D64" w:rsidP="007476B8">
      <w:pPr>
        <w:pStyle w:val="ListParagraph"/>
        <w:numPr>
          <w:ilvl w:val="0"/>
          <w:numId w:val="50"/>
        </w:numPr>
        <w:spacing w:after="120"/>
        <w:ind w:left="993"/>
        <w:jc w:val="both"/>
        <w:rPr>
          <w:rFonts w:cstheme="minorHAnsi"/>
          <w:lang w:val="en-GB" w:bidi="ar-JO"/>
        </w:rPr>
      </w:pPr>
      <w:r w:rsidRPr="00F578D6">
        <w:rPr>
          <w:rFonts w:eastAsia="Arial" w:cstheme="minorHAnsi"/>
          <w:lang w:val="en-GB"/>
        </w:rPr>
        <w:t>Provide accessible information, including sign language interpretation, large text, and audio materials, in coordination with relevant companies, ensuring that all Ministry service offices, provincial directorates, and agricultural centres are equipped with these resources.</w:t>
      </w:r>
    </w:p>
    <w:p w:rsidR="00BA7D64" w:rsidRPr="00F578D6" w:rsidRDefault="00BA7D64" w:rsidP="007476B8">
      <w:pPr>
        <w:pStyle w:val="ListParagraph"/>
        <w:numPr>
          <w:ilvl w:val="0"/>
          <w:numId w:val="50"/>
        </w:numPr>
        <w:spacing w:after="120"/>
        <w:ind w:left="993"/>
        <w:jc w:val="both"/>
        <w:rPr>
          <w:rFonts w:cstheme="minorHAnsi"/>
          <w:lang w:val="en-GB" w:bidi="ar-JO"/>
        </w:rPr>
      </w:pPr>
      <w:r w:rsidRPr="00F578D6">
        <w:rPr>
          <w:rFonts w:eastAsia="Arial" w:cstheme="minorHAnsi"/>
          <w:lang w:val="en-GB"/>
        </w:rPr>
        <w:t>Ensure that sign language interpretation is available in public service offices to meet the communication requirements of deaf persons.</w:t>
      </w:r>
    </w:p>
    <w:p w:rsidR="002F7A08" w:rsidRPr="00F578D6" w:rsidRDefault="00BA7D64" w:rsidP="007476B8">
      <w:pPr>
        <w:pStyle w:val="ListParagraph"/>
        <w:numPr>
          <w:ilvl w:val="0"/>
          <w:numId w:val="50"/>
        </w:numPr>
        <w:spacing w:after="120"/>
        <w:ind w:left="993"/>
        <w:jc w:val="both"/>
        <w:rPr>
          <w:rFonts w:cstheme="minorHAnsi"/>
          <w:lang w:val="en-GB" w:bidi="ar-JO"/>
        </w:rPr>
      </w:pPr>
      <w:r w:rsidRPr="00F578D6">
        <w:rPr>
          <w:rFonts w:eastAsia="Arial" w:cstheme="minorHAnsi"/>
          <w:lang w:val="en-GB"/>
        </w:rPr>
        <w:t>Launch 80 digital agricultural services on the Ministry's official website by the end of 2025, increasing to 168 fully automated services, facilitating access for persons with disabilities.</w:t>
      </w:r>
    </w:p>
    <w:p w:rsidR="00BA7D64" w:rsidRPr="002A6A20" w:rsidRDefault="00BA7D64" w:rsidP="007476B8">
      <w:pPr>
        <w:pStyle w:val="ListParagraph"/>
        <w:numPr>
          <w:ilvl w:val="0"/>
          <w:numId w:val="50"/>
        </w:numPr>
        <w:spacing w:after="120"/>
        <w:ind w:left="993"/>
        <w:jc w:val="both"/>
        <w:rPr>
          <w:rFonts w:cstheme="minorHAnsi"/>
          <w:lang w:val="en-GB" w:bidi="ar-JO"/>
        </w:rPr>
      </w:pPr>
      <w:r w:rsidRPr="00F578D6">
        <w:rPr>
          <w:rFonts w:eastAsia="Arial" w:cstheme="minorHAnsi"/>
          <w:lang w:val="en-GB"/>
        </w:rPr>
        <w:t xml:space="preserve">Upgrade 80% of Ministry facilities to be accessible, including </w:t>
      </w:r>
      <w:r w:rsidR="005A6D7F" w:rsidRPr="00F578D6">
        <w:rPr>
          <w:rFonts w:eastAsia="Arial" w:cstheme="minorHAnsi"/>
          <w:lang w:val="en-GB"/>
        </w:rPr>
        <w:t xml:space="preserve">the installation of </w:t>
      </w:r>
      <w:r w:rsidRPr="00F578D6">
        <w:rPr>
          <w:rFonts w:eastAsia="Arial" w:cstheme="minorHAnsi"/>
          <w:lang w:val="en-GB"/>
        </w:rPr>
        <w:t>appropriate signage, accessible sanitation facilities, electric elevators, adapted corridors, queuing systems, and accessible entry/exit points. This will increase to 90% by 2028, ensuring compliance with international accessibility standards.</w:t>
      </w:r>
    </w:p>
    <w:p w:rsidR="002A6A20" w:rsidRPr="002A6A20" w:rsidRDefault="002A6A20" w:rsidP="002A6A20">
      <w:pPr>
        <w:spacing w:after="120"/>
        <w:jc w:val="both"/>
        <w:rPr>
          <w:rFonts w:cstheme="minorHAnsi"/>
          <w:lang w:val="en-GB" w:bidi="ar-JO"/>
        </w:rPr>
      </w:pPr>
    </w:p>
    <w:p w:rsidR="0046361B" w:rsidRPr="005B168A" w:rsidRDefault="0046361B" w:rsidP="00F1212E">
      <w:pPr>
        <w:pStyle w:val="Heading2"/>
        <w:spacing w:after="120"/>
        <w:jc w:val="both"/>
        <w:rPr>
          <w:rFonts w:asciiTheme="minorHAnsi" w:eastAsia="Arial" w:hAnsiTheme="minorHAnsi" w:cstheme="minorHAnsi"/>
          <w:b/>
          <w:bCs/>
          <w:sz w:val="24"/>
          <w:szCs w:val="24"/>
          <w:lang w:val="en-GB"/>
        </w:rPr>
      </w:pPr>
      <w:bookmarkStart w:id="21" w:name="_Toc202375153"/>
      <w:r w:rsidRPr="005B168A">
        <w:rPr>
          <w:rFonts w:asciiTheme="minorHAnsi" w:eastAsia="Arial" w:hAnsiTheme="minorHAnsi" w:cstheme="minorHAnsi"/>
          <w:b/>
          <w:bCs/>
          <w:sz w:val="24"/>
          <w:szCs w:val="24"/>
          <w:lang w:val="en-GB"/>
        </w:rPr>
        <w:t>Ministry of Investment</w:t>
      </w:r>
      <w:r w:rsidR="00FE4409" w:rsidRPr="005B168A">
        <w:rPr>
          <w:rFonts w:asciiTheme="minorHAnsi" w:eastAsia="Arial" w:hAnsiTheme="minorHAnsi" w:cstheme="minorHAnsi"/>
          <w:b/>
          <w:bCs/>
          <w:sz w:val="24"/>
          <w:szCs w:val="24"/>
          <w:lang w:val="en-GB"/>
        </w:rPr>
        <w:t xml:space="preserve"> (MOINV)</w:t>
      </w:r>
      <w:bookmarkEnd w:id="21"/>
    </w:p>
    <w:tbl>
      <w:tblPr>
        <w:tblStyle w:val="GridTable6Colorful-Accent5"/>
        <w:tblW w:w="0" w:type="auto"/>
        <w:tblLook w:val="04A0" w:firstRow="1" w:lastRow="0" w:firstColumn="1" w:lastColumn="0" w:noHBand="0" w:noVBand="1"/>
      </w:tblPr>
      <w:tblGrid>
        <w:gridCol w:w="2337"/>
        <w:gridCol w:w="4675"/>
        <w:gridCol w:w="2338"/>
      </w:tblGrid>
      <w:tr w:rsidR="005B168A"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B168A" w:rsidRPr="00A769D1" w:rsidRDefault="005B168A" w:rsidP="00B13D3C">
            <w:pPr>
              <w:jc w:val="center"/>
              <w:rPr>
                <w:b w:val="0"/>
                <w:bCs w:val="0"/>
                <w:lang w:val="en-GB"/>
              </w:rPr>
            </w:pPr>
            <w:r w:rsidRPr="00A769D1">
              <w:rPr>
                <w:b w:val="0"/>
                <w:bCs w:val="0"/>
                <w:lang w:val="en-GB"/>
              </w:rPr>
              <w:t>Total Budget</w:t>
            </w:r>
          </w:p>
        </w:tc>
        <w:tc>
          <w:tcPr>
            <w:tcW w:w="4675" w:type="dxa"/>
          </w:tcPr>
          <w:p w:rsidR="005B168A" w:rsidRPr="00A769D1" w:rsidRDefault="005B168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B168A" w:rsidRPr="00A769D1" w:rsidRDefault="005B168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B168A"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B168A" w:rsidRDefault="005B168A" w:rsidP="00B13D3C">
            <w:pPr>
              <w:rPr>
                <w:lang w:val="en-GB"/>
              </w:rPr>
            </w:pPr>
            <w:r>
              <w:rPr>
                <w:lang w:val="en-GB"/>
              </w:rPr>
              <w:t>NA</w:t>
            </w:r>
          </w:p>
        </w:tc>
        <w:tc>
          <w:tcPr>
            <w:tcW w:w="4675" w:type="dxa"/>
          </w:tcPr>
          <w:p w:rsidR="005B168A" w:rsidRPr="00DD33DA" w:rsidRDefault="005B168A" w:rsidP="005B168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_Digital Inclusion</w:t>
            </w:r>
          </w:p>
        </w:tc>
        <w:tc>
          <w:tcPr>
            <w:tcW w:w="2338" w:type="dxa"/>
          </w:tcPr>
          <w:p w:rsidR="005B168A" w:rsidRDefault="005B168A"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B168A" w:rsidRPr="005B168A" w:rsidRDefault="005B168A" w:rsidP="005B168A">
      <w:pPr>
        <w:rPr>
          <w:lang w:val="en-GB"/>
        </w:rPr>
      </w:pPr>
    </w:p>
    <w:p w:rsidR="0046361B" w:rsidRPr="00F578D6" w:rsidRDefault="00265612"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2025 – 2027, t</w:t>
      </w:r>
      <w:r w:rsidR="0046361B" w:rsidRPr="00F578D6">
        <w:rPr>
          <w:rFonts w:eastAsia="Arial" w:cstheme="minorHAnsi"/>
          <w:lang w:val="en-GB"/>
        </w:rPr>
        <w:t>he Ministry of Investment is committed to implementing the following measures:</w:t>
      </w:r>
    </w:p>
    <w:p w:rsidR="0046361B" w:rsidRPr="00F578D6" w:rsidRDefault="0046361B" w:rsidP="007476B8">
      <w:pPr>
        <w:pStyle w:val="ListParagraph"/>
        <w:numPr>
          <w:ilvl w:val="1"/>
          <w:numId w:val="51"/>
        </w:numPr>
        <w:spacing w:after="120"/>
        <w:ind w:left="993"/>
        <w:jc w:val="both"/>
        <w:rPr>
          <w:rFonts w:cstheme="minorHAnsi"/>
          <w:lang w:val="en-GB" w:bidi="ar-JO"/>
        </w:rPr>
      </w:pPr>
      <w:r w:rsidRPr="00F578D6">
        <w:rPr>
          <w:rFonts w:eastAsia="Arial" w:cstheme="minorHAnsi"/>
          <w:lang w:val="en-GB"/>
        </w:rPr>
        <w:t>Ensuring the accessibility of the ministry's buildings per the accessibility requirements for persons with disabilities and national building codes.</w:t>
      </w:r>
    </w:p>
    <w:p w:rsidR="0046361B" w:rsidRPr="00F578D6" w:rsidRDefault="0046361B" w:rsidP="007476B8">
      <w:pPr>
        <w:pStyle w:val="ListParagraph"/>
        <w:numPr>
          <w:ilvl w:val="1"/>
          <w:numId w:val="51"/>
        </w:numPr>
        <w:spacing w:after="120"/>
        <w:ind w:left="993"/>
        <w:jc w:val="both"/>
        <w:rPr>
          <w:rFonts w:cstheme="minorHAnsi"/>
          <w:lang w:val="en-GB" w:bidi="ar-JO"/>
        </w:rPr>
      </w:pPr>
      <w:r w:rsidRPr="00F578D6">
        <w:rPr>
          <w:rFonts w:eastAsia="Arial" w:cstheme="minorHAnsi"/>
          <w:lang w:val="en-GB"/>
        </w:rPr>
        <w:lastRenderedPageBreak/>
        <w:t>Ensuring the accessibility of the ministry's website and electronic services per the accessibility requirements for persons with disabilities.</w:t>
      </w:r>
    </w:p>
    <w:p w:rsidR="0046361B" w:rsidRPr="00F578D6" w:rsidRDefault="0046361B" w:rsidP="007476B8">
      <w:pPr>
        <w:pStyle w:val="ListParagraph"/>
        <w:numPr>
          <w:ilvl w:val="1"/>
          <w:numId w:val="51"/>
        </w:numPr>
        <w:spacing w:after="120"/>
        <w:ind w:left="993"/>
        <w:jc w:val="both"/>
        <w:rPr>
          <w:rFonts w:cstheme="minorHAnsi"/>
          <w:lang w:val="en-GB" w:bidi="ar-JO"/>
        </w:rPr>
      </w:pPr>
      <w:r w:rsidRPr="00F578D6">
        <w:rPr>
          <w:rFonts w:eastAsia="Arial" w:cstheme="minorHAnsi"/>
          <w:lang w:val="en-GB"/>
        </w:rPr>
        <w:t>Conducting training sessions for 60 ministry employees on the rights-based approach and disability rights etiquette.</w:t>
      </w:r>
    </w:p>
    <w:p w:rsidR="0046361B" w:rsidRPr="00F578D6" w:rsidRDefault="0046361B" w:rsidP="007476B8">
      <w:pPr>
        <w:pStyle w:val="ListParagraph"/>
        <w:numPr>
          <w:ilvl w:val="1"/>
          <w:numId w:val="51"/>
        </w:numPr>
        <w:spacing w:after="120"/>
        <w:ind w:left="993"/>
        <w:jc w:val="both"/>
        <w:rPr>
          <w:rFonts w:cstheme="minorHAnsi"/>
          <w:lang w:val="en-GB" w:bidi="ar-JO"/>
        </w:rPr>
      </w:pPr>
      <w:r w:rsidRPr="00F578D6">
        <w:rPr>
          <w:rFonts w:eastAsia="Arial" w:cstheme="minorHAnsi"/>
          <w:lang w:val="en-GB"/>
        </w:rPr>
        <w:t>The Ministry shall designate a focal point to follow up on these commitments.</w:t>
      </w:r>
    </w:p>
    <w:p w:rsidR="0046361B" w:rsidRPr="002A6A20" w:rsidRDefault="0046361B" w:rsidP="007476B8">
      <w:pPr>
        <w:pStyle w:val="ListParagraph"/>
        <w:numPr>
          <w:ilvl w:val="1"/>
          <w:numId w:val="51"/>
        </w:numPr>
        <w:spacing w:after="120"/>
        <w:ind w:left="993"/>
        <w:jc w:val="both"/>
        <w:rPr>
          <w:rFonts w:cstheme="minorHAnsi"/>
          <w:lang w:val="en-GB" w:bidi="ar-JO"/>
        </w:rPr>
      </w:pPr>
      <w:r w:rsidRPr="00F578D6">
        <w:rPr>
          <w:rFonts w:eastAsia="Arial" w:cstheme="minorHAnsi"/>
          <w:lang w:val="en-GB"/>
        </w:rPr>
        <w:t xml:space="preserve">The ministry is committed to </w:t>
      </w:r>
      <w:r w:rsidR="005A6D7F" w:rsidRPr="00F578D6">
        <w:rPr>
          <w:rFonts w:eastAsia="Arial" w:cstheme="minorHAnsi"/>
          <w:lang w:val="en-GB"/>
        </w:rPr>
        <w:t xml:space="preserve">allocating </w:t>
      </w:r>
      <w:r w:rsidRPr="00F578D6">
        <w:rPr>
          <w:rFonts w:eastAsia="Arial" w:cstheme="minorHAnsi"/>
          <w:lang w:val="en-GB"/>
        </w:rPr>
        <w:t xml:space="preserve">the required financial resources to implement the </w:t>
      </w:r>
      <w:r w:rsidR="005A6D7F"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F853BA" w:rsidRPr="005B168A" w:rsidRDefault="004E3D6A" w:rsidP="00F1212E">
      <w:pPr>
        <w:pStyle w:val="Heading2"/>
        <w:spacing w:after="120"/>
        <w:jc w:val="both"/>
        <w:rPr>
          <w:rFonts w:asciiTheme="minorHAnsi" w:eastAsia="Arial" w:hAnsiTheme="minorHAnsi" w:cstheme="minorHAnsi"/>
          <w:b/>
          <w:bCs/>
          <w:sz w:val="24"/>
          <w:szCs w:val="24"/>
          <w:lang w:val="en-GB"/>
        </w:rPr>
      </w:pPr>
      <w:bookmarkStart w:id="22" w:name="_Toc202375154"/>
      <w:r w:rsidRPr="005B168A">
        <w:rPr>
          <w:rFonts w:asciiTheme="minorHAnsi" w:eastAsia="Arial" w:hAnsiTheme="minorHAnsi" w:cstheme="minorHAnsi"/>
          <w:b/>
          <w:bCs/>
          <w:sz w:val="24"/>
          <w:szCs w:val="24"/>
          <w:lang w:val="en-GB"/>
        </w:rPr>
        <w:t>Ministry of Government Communication</w:t>
      </w:r>
      <w:r w:rsidR="00FE4409" w:rsidRPr="005B168A">
        <w:rPr>
          <w:rFonts w:asciiTheme="minorHAnsi" w:eastAsia="Arial" w:hAnsiTheme="minorHAnsi" w:cstheme="minorHAnsi"/>
          <w:b/>
          <w:bCs/>
          <w:sz w:val="24"/>
          <w:szCs w:val="24"/>
          <w:lang w:val="en-GB"/>
        </w:rPr>
        <w:t xml:space="preserve"> (MOGC)</w:t>
      </w:r>
      <w:bookmarkEnd w:id="22"/>
    </w:p>
    <w:tbl>
      <w:tblPr>
        <w:tblStyle w:val="GridTable6Colorful-Accent5"/>
        <w:tblW w:w="0" w:type="auto"/>
        <w:tblLook w:val="04A0" w:firstRow="1" w:lastRow="0" w:firstColumn="1" w:lastColumn="0" w:noHBand="0" w:noVBand="1"/>
      </w:tblPr>
      <w:tblGrid>
        <w:gridCol w:w="2337"/>
        <w:gridCol w:w="4675"/>
        <w:gridCol w:w="2338"/>
      </w:tblGrid>
      <w:tr w:rsidR="005B168A"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B168A" w:rsidRPr="00A769D1" w:rsidRDefault="005B168A" w:rsidP="00B13D3C">
            <w:pPr>
              <w:jc w:val="center"/>
              <w:rPr>
                <w:b w:val="0"/>
                <w:bCs w:val="0"/>
                <w:lang w:val="en-GB"/>
              </w:rPr>
            </w:pPr>
            <w:r w:rsidRPr="00A769D1">
              <w:rPr>
                <w:b w:val="0"/>
                <w:bCs w:val="0"/>
                <w:lang w:val="en-GB"/>
              </w:rPr>
              <w:t>Total Budget</w:t>
            </w:r>
          </w:p>
        </w:tc>
        <w:tc>
          <w:tcPr>
            <w:tcW w:w="4675" w:type="dxa"/>
          </w:tcPr>
          <w:p w:rsidR="005B168A" w:rsidRPr="00A769D1" w:rsidRDefault="005B168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B168A" w:rsidRPr="00A769D1" w:rsidRDefault="005B168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B168A"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B168A" w:rsidRDefault="005B168A" w:rsidP="00B13D3C">
            <w:pPr>
              <w:rPr>
                <w:lang w:val="en-GB"/>
              </w:rPr>
            </w:pPr>
            <w:r>
              <w:rPr>
                <w:lang w:val="en-GB"/>
              </w:rPr>
              <w:t>NA</w:t>
            </w:r>
          </w:p>
        </w:tc>
        <w:tc>
          <w:tcPr>
            <w:tcW w:w="4675" w:type="dxa"/>
          </w:tcPr>
          <w:p w:rsidR="005B168A" w:rsidRPr="00DD33DA" w:rsidRDefault="005B168A" w:rsidP="00B13D3C">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_Mainstreaming</w:t>
            </w:r>
          </w:p>
        </w:tc>
        <w:tc>
          <w:tcPr>
            <w:tcW w:w="2338" w:type="dxa"/>
          </w:tcPr>
          <w:p w:rsidR="005B168A" w:rsidRDefault="005B168A"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B168A" w:rsidRPr="005B168A" w:rsidRDefault="005B168A" w:rsidP="005B168A">
      <w:pPr>
        <w:rPr>
          <w:lang w:val="en-GB"/>
        </w:rPr>
      </w:pPr>
    </w:p>
    <w:p w:rsidR="00F853BA" w:rsidRPr="00F578D6" w:rsidRDefault="00F853BA"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Ministry of Government Communication commits to the following actions:</w:t>
      </w:r>
    </w:p>
    <w:p w:rsidR="004E3D6A" w:rsidRPr="00F578D6" w:rsidRDefault="00F853BA" w:rsidP="007476B8">
      <w:pPr>
        <w:pStyle w:val="ListParagraph"/>
        <w:numPr>
          <w:ilvl w:val="1"/>
          <w:numId w:val="52"/>
        </w:numPr>
        <w:spacing w:after="120"/>
        <w:ind w:left="993"/>
        <w:jc w:val="both"/>
        <w:rPr>
          <w:rFonts w:cstheme="minorHAnsi"/>
          <w:lang w:val="en-GB" w:bidi="ar-JO"/>
        </w:rPr>
      </w:pPr>
      <w:r w:rsidRPr="00F578D6">
        <w:rPr>
          <w:rFonts w:eastAsia="Arial" w:cstheme="minorHAnsi"/>
          <w:lang w:val="en-GB"/>
        </w:rPr>
        <w:t>Ensuring full accessibility across the MOGC building and all its facilities.</w:t>
      </w:r>
    </w:p>
    <w:p w:rsidR="004E3D6A" w:rsidRPr="00F578D6" w:rsidRDefault="00F853BA" w:rsidP="007476B8">
      <w:pPr>
        <w:pStyle w:val="ListParagraph"/>
        <w:numPr>
          <w:ilvl w:val="1"/>
          <w:numId w:val="52"/>
        </w:numPr>
        <w:spacing w:after="120"/>
        <w:ind w:left="993"/>
        <w:jc w:val="both"/>
        <w:rPr>
          <w:rFonts w:cstheme="minorHAnsi"/>
          <w:lang w:val="en-GB" w:bidi="ar-JO"/>
        </w:rPr>
      </w:pPr>
      <w:r w:rsidRPr="00F578D6">
        <w:rPr>
          <w:rFonts w:eastAsia="Arial" w:cstheme="minorHAnsi"/>
          <w:lang w:val="en-GB"/>
        </w:rPr>
        <w:t>Embedding disability mainstreaming in all ministry policies, initiatives, and activities.</w:t>
      </w:r>
    </w:p>
    <w:p w:rsidR="00F853BA" w:rsidRPr="00F578D6" w:rsidRDefault="00F853BA" w:rsidP="007476B8">
      <w:pPr>
        <w:pStyle w:val="ListParagraph"/>
        <w:numPr>
          <w:ilvl w:val="1"/>
          <w:numId w:val="52"/>
        </w:numPr>
        <w:spacing w:after="120"/>
        <w:ind w:left="993"/>
        <w:jc w:val="both"/>
        <w:rPr>
          <w:rFonts w:cstheme="minorHAnsi"/>
          <w:lang w:val="en-GB" w:bidi="ar-JO"/>
        </w:rPr>
      </w:pPr>
      <w:r w:rsidRPr="00F578D6">
        <w:rPr>
          <w:rFonts w:eastAsia="Arial" w:cstheme="minorHAnsi"/>
          <w:lang w:val="en-GB"/>
        </w:rPr>
        <w:t>Allocating the necessary financial resources within its budget to implement the above commitments.</w:t>
      </w:r>
    </w:p>
    <w:p w:rsidR="00461591" w:rsidRPr="00F578D6" w:rsidRDefault="00461591" w:rsidP="00461591">
      <w:pPr>
        <w:spacing w:after="120"/>
        <w:jc w:val="both"/>
        <w:rPr>
          <w:rFonts w:cstheme="minorHAnsi"/>
          <w:rtl/>
          <w:lang w:val="en-GB" w:bidi="ar-JO"/>
        </w:rPr>
      </w:pPr>
    </w:p>
    <w:p w:rsidR="00063A95" w:rsidRPr="005B168A" w:rsidRDefault="00063A95" w:rsidP="00F1212E">
      <w:pPr>
        <w:pStyle w:val="Heading2"/>
        <w:spacing w:after="120"/>
        <w:jc w:val="both"/>
        <w:rPr>
          <w:rFonts w:asciiTheme="minorHAnsi" w:eastAsia="Arial" w:hAnsiTheme="minorHAnsi" w:cstheme="minorHAnsi"/>
          <w:b/>
          <w:bCs/>
          <w:sz w:val="24"/>
          <w:szCs w:val="24"/>
          <w:lang w:val="en-GB"/>
        </w:rPr>
      </w:pPr>
      <w:bookmarkStart w:id="23" w:name="_Toc202375155"/>
      <w:r w:rsidRPr="005B168A">
        <w:rPr>
          <w:rFonts w:asciiTheme="minorHAnsi" w:eastAsia="Arial" w:hAnsiTheme="minorHAnsi" w:cstheme="minorHAnsi"/>
          <w:b/>
          <w:bCs/>
          <w:sz w:val="24"/>
          <w:szCs w:val="24"/>
          <w:lang w:val="en-GB"/>
        </w:rPr>
        <w:t>Ministry of Energy and Mineral Resources</w:t>
      </w:r>
      <w:r w:rsidR="00FE4409" w:rsidRPr="005B168A">
        <w:rPr>
          <w:rFonts w:asciiTheme="minorHAnsi" w:eastAsia="Arial" w:hAnsiTheme="minorHAnsi" w:cstheme="minorHAnsi"/>
          <w:b/>
          <w:bCs/>
          <w:sz w:val="24"/>
          <w:szCs w:val="24"/>
          <w:lang w:val="en-GB"/>
        </w:rPr>
        <w:t xml:space="preserve"> (MOEMR)</w:t>
      </w:r>
      <w:bookmarkEnd w:id="23"/>
    </w:p>
    <w:tbl>
      <w:tblPr>
        <w:tblStyle w:val="GridTable6Colorful-Accent5"/>
        <w:tblW w:w="0" w:type="auto"/>
        <w:tblLook w:val="04A0" w:firstRow="1" w:lastRow="0" w:firstColumn="1" w:lastColumn="0" w:noHBand="0" w:noVBand="1"/>
      </w:tblPr>
      <w:tblGrid>
        <w:gridCol w:w="2337"/>
        <w:gridCol w:w="4675"/>
        <w:gridCol w:w="2338"/>
      </w:tblGrid>
      <w:tr w:rsidR="005B168A"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B168A" w:rsidRPr="00A769D1" w:rsidRDefault="005B168A" w:rsidP="00B13D3C">
            <w:pPr>
              <w:jc w:val="center"/>
              <w:rPr>
                <w:b w:val="0"/>
                <w:bCs w:val="0"/>
                <w:lang w:val="en-GB"/>
              </w:rPr>
            </w:pPr>
            <w:r w:rsidRPr="00A769D1">
              <w:rPr>
                <w:b w:val="0"/>
                <w:bCs w:val="0"/>
                <w:lang w:val="en-GB"/>
              </w:rPr>
              <w:t>Total Budget</w:t>
            </w:r>
          </w:p>
        </w:tc>
        <w:tc>
          <w:tcPr>
            <w:tcW w:w="4675" w:type="dxa"/>
          </w:tcPr>
          <w:p w:rsidR="005B168A" w:rsidRPr="00A769D1" w:rsidRDefault="005B168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B168A" w:rsidRPr="00A769D1" w:rsidRDefault="005B168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B168A"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B168A" w:rsidRDefault="005B168A" w:rsidP="00B13D3C">
            <w:pPr>
              <w:rPr>
                <w:lang w:val="en-GB"/>
              </w:rPr>
            </w:pPr>
            <w:r>
              <w:rPr>
                <w:lang w:val="en-GB"/>
              </w:rPr>
              <w:t>NA</w:t>
            </w:r>
          </w:p>
        </w:tc>
        <w:tc>
          <w:tcPr>
            <w:tcW w:w="4675" w:type="dxa"/>
          </w:tcPr>
          <w:p w:rsidR="005B168A" w:rsidRPr="00DD33DA" w:rsidRDefault="005B168A" w:rsidP="00DC1001">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rsidR="00DC1001">
              <w:rPr>
                <w:rFonts w:eastAsia="Arial" w:cstheme="minorHAnsi"/>
                <w:lang w:val="en-GB"/>
              </w:rPr>
              <w:t>Infrastructure</w:t>
            </w:r>
          </w:p>
        </w:tc>
        <w:tc>
          <w:tcPr>
            <w:tcW w:w="2338" w:type="dxa"/>
          </w:tcPr>
          <w:p w:rsidR="005B168A" w:rsidRDefault="005B168A"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B168A" w:rsidRPr="005B168A" w:rsidRDefault="005B168A" w:rsidP="005B168A">
      <w:pPr>
        <w:rPr>
          <w:lang w:val="en-GB"/>
        </w:rPr>
      </w:pPr>
    </w:p>
    <w:p w:rsidR="00EE2525" w:rsidRPr="00F578D6" w:rsidRDefault="00063A95"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Ministry of Energy and Mineral Resources is committed to </w:t>
      </w:r>
      <w:r w:rsidR="0037415D" w:rsidRPr="00F578D6">
        <w:rPr>
          <w:rFonts w:eastAsia="Arial" w:cstheme="minorHAnsi"/>
          <w:lang w:val="en-GB"/>
        </w:rPr>
        <w:t xml:space="preserve">undertaking </w:t>
      </w:r>
      <w:r w:rsidRPr="00F578D6">
        <w:rPr>
          <w:rFonts w:eastAsia="Arial" w:cstheme="minorHAnsi"/>
          <w:lang w:val="en-GB"/>
        </w:rPr>
        <w:t>the following Commitments by 2028:</w:t>
      </w:r>
    </w:p>
    <w:p w:rsidR="00063A95" w:rsidRPr="00F578D6" w:rsidRDefault="00063A95" w:rsidP="007476B8">
      <w:pPr>
        <w:pStyle w:val="ListParagraph"/>
        <w:numPr>
          <w:ilvl w:val="3"/>
          <w:numId w:val="53"/>
        </w:numPr>
        <w:spacing w:after="120"/>
        <w:ind w:left="993"/>
        <w:jc w:val="both"/>
        <w:rPr>
          <w:rFonts w:cstheme="minorHAnsi"/>
          <w:lang w:val="en-GB" w:bidi="ar-JO"/>
        </w:rPr>
      </w:pPr>
      <w:r w:rsidRPr="00F578D6">
        <w:rPr>
          <w:rFonts w:eastAsia="Arial" w:cstheme="minorHAnsi"/>
          <w:lang w:val="en-GB"/>
        </w:rPr>
        <w:t xml:space="preserve">The Ministry commits to </w:t>
      </w:r>
      <w:r w:rsidR="0037415D" w:rsidRPr="00F578D6">
        <w:rPr>
          <w:rFonts w:eastAsia="Arial" w:cstheme="minorHAnsi"/>
          <w:lang w:val="en-GB"/>
        </w:rPr>
        <w:t xml:space="preserve">installing </w:t>
      </w:r>
      <w:r w:rsidRPr="00F578D6">
        <w:rPr>
          <w:rFonts w:eastAsia="Arial" w:cstheme="minorHAnsi"/>
          <w:lang w:val="en-GB"/>
        </w:rPr>
        <w:t>solar water heating systems in 200 homes for families of persons with disabilities, in coordination with the Higher Council for the Rights of Persons with Disabilities (HCD). This will be implemented according to specific standards and distributed across all governorates of the Kingdom during the period from 2026 to 2027, through the Renewable Energy and Energy Efficiency Fund.</w:t>
      </w:r>
    </w:p>
    <w:p w:rsidR="00EE2525" w:rsidRPr="00F578D6" w:rsidRDefault="00063A95" w:rsidP="007476B8">
      <w:pPr>
        <w:pStyle w:val="ListParagraph"/>
        <w:numPr>
          <w:ilvl w:val="0"/>
          <w:numId w:val="53"/>
        </w:numPr>
        <w:spacing w:after="120"/>
        <w:ind w:left="993"/>
        <w:jc w:val="both"/>
        <w:rPr>
          <w:rFonts w:cstheme="minorHAnsi"/>
          <w:lang w:val="en-GB" w:bidi="ar-JO"/>
        </w:rPr>
      </w:pPr>
      <w:r w:rsidRPr="00F578D6">
        <w:rPr>
          <w:rFonts w:eastAsia="Arial" w:cstheme="minorHAnsi"/>
          <w:lang w:val="en-GB"/>
        </w:rPr>
        <w:t xml:space="preserve">The Ministry commits to installing solar panel systems in 1,000 homes for families of persons with disabilities, according to specific standards distributed across all </w:t>
      </w:r>
      <w:r w:rsidRPr="00F578D6">
        <w:rPr>
          <w:rFonts w:eastAsia="Arial" w:cstheme="minorHAnsi"/>
          <w:lang w:val="en-GB"/>
        </w:rPr>
        <w:lastRenderedPageBreak/>
        <w:t>governorates of the Kingdom, in cooperation with the Higher Council for the Rights of Persons with Disabilities (HCD), during the period from 2026 to 2027.</w:t>
      </w:r>
    </w:p>
    <w:p w:rsidR="00EE2525" w:rsidRPr="00F578D6" w:rsidRDefault="0037415D" w:rsidP="007476B8">
      <w:pPr>
        <w:pStyle w:val="ListParagraph"/>
        <w:numPr>
          <w:ilvl w:val="0"/>
          <w:numId w:val="53"/>
        </w:numPr>
        <w:spacing w:after="120"/>
        <w:ind w:left="993"/>
        <w:jc w:val="both"/>
        <w:rPr>
          <w:rFonts w:cstheme="minorHAnsi"/>
          <w:lang w:val="en-GB" w:bidi="ar-JO"/>
        </w:rPr>
      </w:pPr>
      <w:r w:rsidRPr="00F578D6">
        <w:rPr>
          <w:rFonts w:eastAsia="Arial" w:cstheme="minorHAnsi"/>
          <w:lang w:val="en-GB"/>
        </w:rPr>
        <w:t xml:space="preserve">The Ministry commits to installing solar water heating systems in three centres: the Petra Centre, the Jerash Centre, and the </w:t>
      </w:r>
      <w:r w:rsidR="00D86769" w:rsidRPr="00F578D6">
        <w:rPr>
          <w:rFonts w:eastAsia="Arial" w:cstheme="minorHAnsi"/>
          <w:lang w:val="en-GB"/>
        </w:rPr>
        <w:t>Tafila</w:t>
      </w:r>
      <w:r w:rsidRPr="00F578D6">
        <w:rPr>
          <w:rFonts w:eastAsia="Arial" w:cstheme="minorHAnsi"/>
          <w:lang w:val="en-GB"/>
        </w:rPr>
        <w:t xml:space="preserve"> Day Care Centre</w:t>
      </w:r>
      <w:r w:rsidR="00063A95" w:rsidRPr="00F578D6">
        <w:rPr>
          <w:rFonts w:eastAsia="Arial" w:cstheme="minorHAnsi"/>
          <w:lang w:val="en-GB"/>
        </w:rPr>
        <w:t>, in coordination with the Higher Council for the Rights of Persons with Disabilities (HCD).</w:t>
      </w:r>
    </w:p>
    <w:p w:rsidR="00EE2525" w:rsidRPr="00F578D6" w:rsidRDefault="00063A95" w:rsidP="007476B8">
      <w:pPr>
        <w:pStyle w:val="ListParagraph"/>
        <w:numPr>
          <w:ilvl w:val="0"/>
          <w:numId w:val="53"/>
        </w:numPr>
        <w:spacing w:after="120"/>
        <w:ind w:left="993"/>
        <w:jc w:val="both"/>
        <w:rPr>
          <w:rFonts w:cstheme="minorHAnsi"/>
          <w:lang w:val="en-GB" w:bidi="ar-JO"/>
        </w:rPr>
      </w:pPr>
      <w:r w:rsidRPr="00F578D6">
        <w:rPr>
          <w:rFonts w:eastAsia="Arial" w:cstheme="minorHAnsi"/>
          <w:lang w:val="en-GB"/>
        </w:rPr>
        <w:t>To enhance the capacity of these centres to provide rehabilitative services for persons with disabilities, the Ministry commits to adapting the Directorate of Laboratories building to meet the requirements of persons with disabilities during the period from 2026 to 2027.</w:t>
      </w:r>
    </w:p>
    <w:p w:rsidR="004E3D6A" w:rsidRPr="00022EA1" w:rsidRDefault="00063A95" w:rsidP="007476B8">
      <w:pPr>
        <w:pStyle w:val="ListParagraph"/>
        <w:numPr>
          <w:ilvl w:val="0"/>
          <w:numId w:val="53"/>
        </w:numPr>
        <w:spacing w:after="120"/>
        <w:ind w:left="993"/>
        <w:jc w:val="both"/>
        <w:rPr>
          <w:rFonts w:cstheme="minorHAnsi"/>
          <w:lang w:val="en-GB" w:bidi="ar-JO"/>
        </w:rPr>
      </w:pPr>
      <w:r w:rsidRPr="00F578D6">
        <w:rPr>
          <w:rFonts w:eastAsia="Arial" w:cstheme="minorHAnsi"/>
          <w:lang w:val="en-GB"/>
        </w:rPr>
        <w:t>The Ministry commits to allocating financial resources within its annual budget to implement.</w:t>
      </w:r>
    </w:p>
    <w:p w:rsidR="00022EA1" w:rsidRPr="00022EA1" w:rsidRDefault="00022EA1" w:rsidP="00022EA1">
      <w:pPr>
        <w:spacing w:after="120"/>
        <w:jc w:val="both"/>
        <w:rPr>
          <w:rFonts w:cstheme="minorHAnsi"/>
          <w:lang w:val="en-GB" w:bidi="ar-JO"/>
        </w:rPr>
      </w:pPr>
    </w:p>
    <w:p w:rsidR="00022EA1" w:rsidRPr="005B168A" w:rsidRDefault="00022EA1" w:rsidP="00022EA1">
      <w:pPr>
        <w:pStyle w:val="Heading2"/>
        <w:spacing w:after="120"/>
        <w:jc w:val="both"/>
        <w:rPr>
          <w:rFonts w:asciiTheme="minorHAnsi" w:eastAsia="Arial" w:hAnsiTheme="minorHAnsi" w:cstheme="minorHAnsi"/>
          <w:b/>
          <w:bCs/>
          <w:sz w:val="24"/>
          <w:szCs w:val="24"/>
          <w:lang w:val="en-GB"/>
        </w:rPr>
      </w:pPr>
      <w:bookmarkStart w:id="24" w:name="_Toc202375156"/>
      <w:r w:rsidRPr="005B168A">
        <w:rPr>
          <w:rFonts w:asciiTheme="minorHAnsi" w:eastAsia="Arial" w:hAnsiTheme="minorHAnsi" w:cstheme="minorHAnsi"/>
          <w:b/>
          <w:bCs/>
          <w:sz w:val="24"/>
          <w:szCs w:val="24"/>
          <w:lang w:val="en-GB"/>
        </w:rPr>
        <w:t xml:space="preserve">Ministry of </w:t>
      </w:r>
      <w:r>
        <w:rPr>
          <w:rFonts w:asciiTheme="minorHAnsi" w:eastAsia="Arial" w:hAnsiTheme="minorHAnsi" w:cstheme="minorHAnsi"/>
          <w:b/>
          <w:bCs/>
          <w:sz w:val="24"/>
          <w:szCs w:val="24"/>
          <w:lang w:val="en-GB"/>
        </w:rPr>
        <w:t>Youth</w:t>
      </w:r>
      <w:bookmarkEnd w:id="24"/>
    </w:p>
    <w:tbl>
      <w:tblPr>
        <w:tblStyle w:val="GridTable6Colorful-Accent5"/>
        <w:tblW w:w="0" w:type="auto"/>
        <w:tblLook w:val="04A0" w:firstRow="1" w:lastRow="0" w:firstColumn="1" w:lastColumn="0" w:noHBand="0" w:noVBand="1"/>
      </w:tblPr>
      <w:tblGrid>
        <w:gridCol w:w="2337"/>
        <w:gridCol w:w="4675"/>
        <w:gridCol w:w="2338"/>
      </w:tblGrid>
      <w:tr w:rsidR="00022EA1" w:rsidTr="00424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22EA1" w:rsidRPr="00A769D1" w:rsidRDefault="00022EA1" w:rsidP="00424114">
            <w:pPr>
              <w:jc w:val="center"/>
              <w:rPr>
                <w:b w:val="0"/>
                <w:bCs w:val="0"/>
                <w:lang w:val="en-GB"/>
              </w:rPr>
            </w:pPr>
            <w:r w:rsidRPr="00A769D1">
              <w:rPr>
                <w:b w:val="0"/>
                <w:bCs w:val="0"/>
                <w:lang w:val="en-GB"/>
              </w:rPr>
              <w:t>Total Budget</w:t>
            </w:r>
          </w:p>
        </w:tc>
        <w:tc>
          <w:tcPr>
            <w:tcW w:w="4675" w:type="dxa"/>
          </w:tcPr>
          <w:p w:rsidR="00022EA1" w:rsidRPr="00A769D1" w:rsidRDefault="00022EA1"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22EA1" w:rsidRPr="00A769D1" w:rsidRDefault="00022EA1"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22EA1" w:rsidTr="0042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22EA1" w:rsidRDefault="00022EA1" w:rsidP="00424114">
            <w:pPr>
              <w:rPr>
                <w:lang w:val="en-GB"/>
              </w:rPr>
            </w:pPr>
            <w:r>
              <w:rPr>
                <w:lang w:val="en-GB"/>
              </w:rPr>
              <w:t>NA</w:t>
            </w:r>
          </w:p>
        </w:tc>
        <w:tc>
          <w:tcPr>
            <w:tcW w:w="4675" w:type="dxa"/>
          </w:tcPr>
          <w:p w:rsidR="00022EA1" w:rsidRPr="00DD33DA" w:rsidRDefault="00022EA1" w:rsidP="00022EA1">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_Mainstreaming, _Digital Inclusion</w:t>
            </w:r>
          </w:p>
        </w:tc>
        <w:tc>
          <w:tcPr>
            <w:tcW w:w="2338" w:type="dxa"/>
          </w:tcPr>
          <w:p w:rsidR="00022EA1" w:rsidRDefault="00022EA1" w:rsidP="00424114">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22EA1" w:rsidRDefault="00022EA1" w:rsidP="00022EA1">
      <w:pPr>
        <w:pStyle w:val="ListParagraph"/>
        <w:numPr>
          <w:ilvl w:val="0"/>
          <w:numId w:val="54"/>
        </w:numPr>
        <w:spacing w:after="120"/>
        <w:ind w:left="283" w:hanging="357"/>
        <w:jc w:val="both"/>
        <w:rPr>
          <w:rFonts w:eastAsia="Arial" w:cstheme="minorHAnsi"/>
          <w:lang w:val="en-GB"/>
        </w:rPr>
      </w:pPr>
      <w:r w:rsidRPr="00022EA1">
        <w:rPr>
          <w:rFonts w:eastAsia="Arial" w:cstheme="minorHAnsi"/>
          <w:lang w:val="en-GB"/>
        </w:rPr>
        <w:t>By 2028, The Ministry of Youth is committed to undertaking the following</w:t>
      </w:r>
      <w:r>
        <w:rPr>
          <w:rFonts w:eastAsia="Arial" w:cstheme="minorHAnsi"/>
          <w:lang w:val="en-GB"/>
        </w:rPr>
        <w:t>:</w:t>
      </w:r>
    </w:p>
    <w:p w:rsidR="00022EA1" w:rsidRPr="00022EA1" w:rsidRDefault="00022EA1" w:rsidP="00022EA1">
      <w:pPr>
        <w:pStyle w:val="ListParagraph"/>
        <w:numPr>
          <w:ilvl w:val="1"/>
          <w:numId w:val="54"/>
        </w:numPr>
        <w:spacing w:after="120"/>
        <w:ind w:left="992" w:hanging="357"/>
        <w:jc w:val="both"/>
        <w:rPr>
          <w:rFonts w:eastAsia="Arial" w:cstheme="minorHAnsi"/>
          <w:lang w:val="en-GB"/>
        </w:rPr>
      </w:pPr>
      <w:r w:rsidRPr="00022EA1">
        <w:rPr>
          <w:rFonts w:eastAsia="Arial" w:cstheme="minorHAnsi"/>
          <w:lang w:val="en-GB"/>
        </w:rPr>
        <w:t>Ensuring the following facilities are accessible:</w:t>
      </w:r>
    </w:p>
    <w:p w:rsidR="00022EA1" w:rsidRPr="00022EA1" w:rsidRDefault="00022EA1" w:rsidP="00022EA1">
      <w:pPr>
        <w:pStyle w:val="ListParagraph"/>
        <w:numPr>
          <w:ilvl w:val="1"/>
          <w:numId w:val="224"/>
        </w:numPr>
        <w:spacing w:after="120"/>
        <w:jc w:val="both"/>
        <w:rPr>
          <w:rFonts w:eastAsia="Arial" w:cstheme="minorHAnsi"/>
          <w:lang w:val="en-GB"/>
        </w:rPr>
      </w:pPr>
      <w:r w:rsidRPr="00022EA1">
        <w:rPr>
          <w:rFonts w:eastAsia="Arial" w:cstheme="minorHAnsi"/>
          <w:lang w:val="en-GB"/>
        </w:rPr>
        <w:t xml:space="preserve">19 youth centers out of 184 across all governorate including 10 new centers under construction and 9 existing centers. </w:t>
      </w:r>
    </w:p>
    <w:p w:rsidR="00022EA1" w:rsidRPr="00022EA1" w:rsidRDefault="00022EA1" w:rsidP="00022EA1">
      <w:pPr>
        <w:pStyle w:val="ListParagraph"/>
        <w:numPr>
          <w:ilvl w:val="1"/>
          <w:numId w:val="224"/>
        </w:numPr>
        <w:spacing w:after="120"/>
        <w:jc w:val="both"/>
        <w:rPr>
          <w:rFonts w:eastAsia="Arial" w:cstheme="minorHAnsi"/>
          <w:lang w:val="en-GB"/>
        </w:rPr>
      </w:pPr>
      <w:r w:rsidRPr="00022EA1">
        <w:rPr>
          <w:rFonts w:eastAsia="Arial" w:cstheme="minorHAnsi"/>
          <w:lang w:val="en-GB"/>
        </w:rPr>
        <w:t xml:space="preserve">Al-Hussein Camps for Work and Construction. </w:t>
      </w:r>
    </w:p>
    <w:p w:rsidR="00022EA1" w:rsidRPr="00022EA1" w:rsidRDefault="00022EA1" w:rsidP="00022EA1">
      <w:pPr>
        <w:pStyle w:val="ListParagraph"/>
        <w:numPr>
          <w:ilvl w:val="1"/>
          <w:numId w:val="224"/>
        </w:numPr>
        <w:spacing w:after="120"/>
        <w:jc w:val="both"/>
        <w:rPr>
          <w:rFonts w:eastAsia="Arial" w:cstheme="minorHAnsi"/>
          <w:lang w:val="en-GB"/>
        </w:rPr>
      </w:pPr>
      <w:r w:rsidRPr="00022EA1">
        <w:rPr>
          <w:rFonts w:eastAsia="Arial" w:cstheme="minorHAnsi"/>
          <w:lang w:val="en-GB"/>
        </w:rPr>
        <w:t xml:space="preserve">The Youth Houses in Jerash. </w:t>
      </w:r>
    </w:p>
    <w:p w:rsidR="00022EA1" w:rsidRPr="00022EA1" w:rsidRDefault="00022EA1" w:rsidP="00022EA1">
      <w:pPr>
        <w:pStyle w:val="ListParagraph"/>
        <w:numPr>
          <w:ilvl w:val="1"/>
          <w:numId w:val="224"/>
        </w:numPr>
        <w:spacing w:after="120"/>
        <w:jc w:val="both"/>
        <w:rPr>
          <w:rFonts w:eastAsia="Arial" w:cstheme="minorHAnsi"/>
          <w:lang w:val="en-GB"/>
        </w:rPr>
      </w:pPr>
      <w:r w:rsidRPr="00022EA1">
        <w:rPr>
          <w:rFonts w:eastAsia="Arial" w:cstheme="minorHAnsi"/>
          <w:lang w:val="en-GB"/>
        </w:rPr>
        <w:t>Al Hussein Youth Camp in As-Saru.</w:t>
      </w:r>
    </w:p>
    <w:p w:rsidR="00022EA1" w:rsidRPr="00022EA1" w:rsidRDefault="00022EA1" w:rsidP="00022EA1">
      <w:pPr>
        <w:pStyle w:val="ListParagraph"/>
        <w:numPr>
          <w:ilvl w:val="1"/>
          <w:numId w:val="54"/>
        </w:numPr>
        <w:spacing w:after="120"/>
        <w:ind w:left="992" w:hanging="357"/>
        <w:jc w:val="both"/>
        <w:rPr>
          <w:rFonts w:eastAsia="Arial" w:cstheme="minorHAnsi"/>
          <w:lang w:val="en-GB"/>
        </w:rPr>
      </w:pPr>
      <w:r w:rsidRPr="00022EA1">
        <w:rPr>
          <w:rFonts w:eastAsia="Arial" w:cstheme="minorHAnsi"/>
          <w:lang w:val="en-GB"/>
        </w:rPr>
        <w:t xml:space="preserve">Training of staff members of the above facilities on the disability sensitization, and the Rights of Persons with Disabilities. </w:t>
      </w:r>
    </w:p>
    <w:p w:rsidR="00022EA1" w:rsidRPr="00022EA1" w:rsidRDefault="00022EA1" w:rsidP="00022EA1">
      <w:pPr>
        <w:pStyle w:val="ListParagraph"/>
        <w:numPr>
          <w:ilvl w:val="1"/>
          <w:numId w:val="54"/>
        </w:numPr>
        <w:spacing w:after="120"/>
        <w:ind w:left="992" w:hanging="357"/>
        <w:jc w:val="both"/>
        <w:rPr>
          <w:rFonts w:eastAsia="Arial" w:cstheme="minorHAnsi"/>
          <w:lang w:val="en-GB"/>
        </w:rPr>
      </w:pPr>
      <w:r w:rsidRPr="00022EA1">
        <w:rPr>
          <w:rFonts w:eastAsia="Arial" w:cstheme="minorHAnsi"/>
          <w:lang w:val="en-GB"/>
        </w:rPr>
        <w:t>Embedding the requirements of persons with disabilities into the National Youth Strategy and actively involving youth with disabilities across all the National Youth Strategy pillars and activities.</w:t>
      </w:r>
    </w:p>
    <w:p w:rsidR="00022EA1" w:rsidRPr="00022EA1" w:rsidRDefault="00022EA1" w:rsidP="00022EA1">
      <w:pPr>
        <w:pStyle w:val="ListParagraph"/>
        <w:numPr>
          <w:ilvl w:val="1"/>
          <w:numId w:val="54"/>
        </w:numPr>
        <w:spacing w:after="120"/>
        <w:ind w:left="992" w:hanging="357"/>
        <w:jc w:val="both"/>
        <w:rPr>
          <w:rFonts w:eastAsia="Arial" w:cstheme="minorHAnsi"/>
          <w:lang w:val="en-GB"/>
        </w:rPr>
      </w:pPr>
      <w:r w:rsidRPr="00022EA1">
        <w:rPr>
          <w:rFonts w:eastAsia="Arial" w:cstheme="minorHAnsi"/>
          <w:lang w:val="en-GB"/>
        </w:rPr>
        <w:t>Ensuring the “Shabab Jo” interactive platform is fully accessible and inclusive of the requirements of persons with disabilities.</w:t>
      </w:r>
    </w:p>
    <w:p w:rsidR="00022EA1" w:rsidRPr="00022EA1" w:rsidRDefault="00022EA1" w:rsidP="00022EA1">
      <w:pPr>
        <w:pStyle w:val="ListParagraph"/>
        <w:numPr>
          <w:ilvl w:val="1"/>
          <w:numId w:val="54"/>
        </w:numPr>
        <w:spacing w:after="120"/>
        <w:ind w:left="992" w:hanging="357"/>
        <w:jc w:val="both"/>
        <w:rPr>
          <w:rFonts w:eastAsia="Arial" w:cstheme="minorHAnsi"/>
          <w:lang w:val="en-GB"/>
        </w:rPr>
      </w:pPr>
      <w:r w:rsidRPr="00022EA1">
        <w:rPr>
          <w:rFonts w:eastAsia="Arial" w:cstheme="minorHAnsi"/>
          <w:lang w:val="en-GB"/>
        </w:rPr>
        <w:t xml:space="preserve">The Ministry is committed to allocating the necessary financial amounts within its budget to implement the above-mentioned commitments. </w:t>
      </w:r>
    </w:p>
    <w:p w:rsidR="00C82137" w:rsidRPr="00EE69FD" w:rsidRDefault="00022EA1" w:rsidP="00B14644">
      <w:pPr>
        <w:pStyle w:val="ListParagraph"/>
        <w:numPr>
          <w:ilvl w:val="1"/>
          <w:numId w:val="54"/>
        </w:numPr>
        <w:spacing w:after="120"/>
        <w:ind w:left="992" w:hanging="357"/>
        <w:jc w:val="both"/>
        <w:rPr>
          <w:rFonts w:eastAsia="Arial" w:cstheme="minorHAnsi"/>
          <w:b/>
          <w:bCs/>
          <w:color w:val="2F5496" w:themeColor="accent1" w:themeShade="BF"/>
          <w:sz w:val="28"/>
          <w:szCs w:val="28"/>
          <w:lang w:val="en-GB"/>
        </w:rPr>
      </w:pPr>
      <w:r w:rsidRPr="00EE69FD">
        <w:rPr>
          <w:rFonts w:eastAsia="Arial" w:cstheme="minorHAnsi"/>
          <w:lang w:val="en-GB"/>
        </w:rPr>
        <w:t>Embedding the above-mentioned commitments into the institutional plan of the Ministry</w:t>
      </w:r>
      <w:r w:rsidR="00EE69FD" w:rsidRPr="00EE69FD">
        <w:rPr>
          <w:rFonts w:eastAsia="Arial" w:cstheme="minorHAnsi"/>
          <w:lang w:val="en-GB"/>
        </w:rPr>
        <w:t>.</w:t>
      </w:r>
      <w:r w:rsidR="00C82137" w:rsidRPr="00EE69FD">
        <w:rPr>
          <w:rFonts w:eastAsia="Arial" w:cstheme="minorHAnsi"/>
          <w:b/>
          <w:bCs/>
          <w:sz w:val="28"/>
          <w:szCs w:val="28"/>
          <w:lang w:val="en-GB"/>
        </w:rPr>
        <w:br w:type="page"/>
      </w:r>
    </w:p>
    <w:p w:rsidR="00250266" w:rsidRPr="00F578D6" w:rsidRDefault="00A563EA" w:rsidP="00C326C2">
      <w:pPr>
        <w:pStyle w:val="Heading1"/>
        <w:spacing w:after="120"/>
        <w:jc w:val="center"/>
        <w:rPr>
          <w:rFonts w:asciiTheme="minorHAnsi" w:hAnsiTheme="minorHAnsi" w:cstheme="minorHAnsi"/>
          <w:b/>
          <w:bCs/>
          <w:color w:val="auto"/>
          <w:sz w:val="28"/>
          <w:szCs w:val="28"/>
          <w:lang w:val="en-GB" w:bidi="ar-JO"/>
        </w:rPr>
      </w:pPr>
      <w:bookmarkStart w:id="25" w:name="_Toc202375157"/>
      <w:r w:rsidRPr="00F578D6">
        <w:rPr>
          <w:rFonts w:asciiTheme="minorHAnsi" w:eastAsia="Arial" w:hAnsiTheme="minorHAnsi" w:cstheme="minorHAnsi"/>
          <w:b/>
          <w:bCs/>
          <w:sz w:val="28"/>
          <w:szCs w:val="28"/>
          <w:lang w:val="en-GB"/>
        </w:rPr>
        <w:lastRenderedPageBreak/>
        <w:t xml:space="preserve">Commitments by </w:t>
      </w:r>
      <w:r w:rsidR="00250266" w:rsidRPr="00F578D6">
        <w:rPr>
          <w:rFonts w:asciiTheme="minorHAnsi" w:eastAsia="Arial" w:hAnsiTheme="minorHAnsi" w:cstheme="minorHAnsi"/>
          <w:b/>
          <w:bCs/>
          <w:sz w:val="28"/>
          <w:szCs w:val="28"/>
          <w:lang w:val="en-GB"/>
        </w:rPr>
        <w:t>Government Institution</w:t>
      </w:r>
      <w:r w:rsidRPr="00F578D6">
        <w:rPr>
          <w:rFonts w:asciiTheme="minorHAnsi" w:eastAsia="Arial" w:hAnsiTheme="minorHAnsi" w:cstheme="minorHAnsi"/>
          <w:b/>
          <w:bCs/>
          <w:sz w:val="28"/>
          <w:szCs w:val="28"/>
          <w:lang w:val="en-GB"/>
        </w:rPr>
        <w:t>s</w:t>
      </w:r>
      <w:bookmarkEnd w:id="25"/>
    </w:p>
    <w:p w:rsidR="00922231" w:rsidRPr="00C326C2" w:rsidRDefault="00922231" w:rsidP="00F1212E">
      <w:pPr>
        <w:pStyle w:val="Heading2"/>
        <w:spacing w:after="120"/>
        <w:jc w:val="both"/>
        <w:rPr>
          <w:rFonts w:asciiTheme="minorHAnsi" w:eastAsia="Arial" w:hAnsiTheme="minorHAnsi" w:cstheme="minorHAnsi"/>
          <w:b/>
          <w:bCs/>
          <w:sz w:val="24"/>
          <w:szCs w:val="24"/>
          <w:lang w:val="en-GB"/>
        </w:rPr>
      </w:pPr>
      <w:bookmarkStart w:id="26" w:name="_Toc202375158"/>
      <w:r w:rsidRPr="00C326C2">
        <w:rPr>
          <w:rFonts w:asciiTheme="minorHAnsi" w:eastAsia="Arial" w:hAnsiTheme="minorHAnsi" w:cstheme="minorHAnsi"/>
          <w:b/>
          <w:bCs/>
          <w:sz w:val="24"/>
          <w:szCs w:val="24"/>
          <w:lang w:val="en-GB"/>
        </w:rPr>
        <w:t>Vocational Training Corporation</w:t>
      </w:r>
      <w:r w:rsidR="00FE4409" w:rsidRPr="00C326C2">
        <w:rPr>
          <w:rFonts w:asciiTheme="minorHAnsi" w:eastAsia="Arial" w:hAnsiTheme="minorHAnsi" w:cstheme="minorHAnsi"/>
          <w:b/>
          <w:bCs/>
          <w:sz w:val="24"/>
          <w:szCs w:val="24"/>
          <w:lang w:val="en-GB"/>
        </w:rPr>
        <w:t xml:space="preserve"> (VTC)</w:t>
      </w:r>
      <w:bookmarkEnd w:id="26"/>
    </w:p>
    <w:tbl>
      <w:tblPr>
        <w:tblStyle w:val="GridTable6Colorful-Accent5"/>
        <w:tblW w:w="0" w:type="auto"/>
        <w:tblLook w:val="04A0" w:firstRow="1" w:lastRow="0" w:firstColumn="1" w:lastColumn="0" w:noHBand="0" w:noVBand="1"/>
      </w:tblPr>
      <w:tblGrid>
        <w:gridCol w:w="2337"/>
        <w:gridCol w:w="4675"/>
        <w:gridCol w:w="2338"/>
      </w:tblGrid>
      <w:tr w:rsidR="00C326C2"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326C2" w:rsidRPr="00A769D1" w:rsidRDefault="00C326C2" w:rsidP="00B13D3C">
            <w:pPr>
              <w:jc w:val="center"/>
              <w:rPr>
                <w:b w:val="0"/>
                <w:bCs w:val="0"/>
                <w:lang w:val="en-GB"/>
              </w:rPr>
            </w:pPr>
            <w:r w:rsidRPr="00A769D1">
              <w:rPr>
                <w:b w:val="0"/>
                <w:bCs w:val="0"/>
                <w:lang w:val="en-GB"/>
              </w:rPr>
              <w:t>Total Budget</w:t>
            </w:r>
          </w:p>
        </w:tc>
        <w:tc>
          <w:tcPr>
            <w:tcW w:w="4675" w:type="dxa"/>
          </w:tcPr>
          <w:p w:rsidR="00C326C2" w:rsidRPr="00A769D1" w:rsidRDefault="00C326C2"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C326C2" w:rsidRPr="00A769D1" w:rsidRDefault="00C326C2"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C326C2"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326C2" w:rsidRDefault="00C326C2" w:rsidP="00B13D3C">
            <w:pPr>
              <w:rPr>
                <w:lang w:val="en-GB"/>
              </w:rPr>
            </w:pPr>
            <w:r>
              <w:rPr>
                <w:lang w:val="en-GB"/>
              </w:rPr>
              <w:t>NA</w:t>
            </w:r>
          </w:p>
        </w:tc>
        <w:tc>
          <w:tcPr>
            <w:tcW w:w="4675" w:type="dxa"/>
          </w:tcPr>
          <w:p w:rsidR="00C326C2" w:rsidRPr="00DD33DA" w:rsidRDefault="00C326C2" w:rsidP="00C326C2">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_Mainstreaming, _Capacity Building</w:t>
            </w:r>
          </w:p>
        </w:tc>
        <w:tc>
          <w:tcPr>
            <w:tcW w:w="2338" w:type="dxa"/>
          </w:tcPr>
          <w:p w:rsidR="00C326C2" w:rsidRDefault="00C326C2"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C326C2" w:rsidRPr="00C326C2" w:rsidRDefault="00C326C2" w:rsidP="00C326C2">
      <w:pPr>
        <w:rPr>
          <w:lang w:val="en-GB"/>
        </w:rPr>
      </w:pPr>
    </w:p>
    <w:p w:rsidR="00FD7EC9" w:rsidRPr="00F578D6" w:rsidRDefault="00832B47"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Vocational Training Corporation (VTC) is committed to creating specialized departments to follow up on the training and </w:t>
      </w:r>
      <w:r w:rsidR="0037415D" w:rsidRPr="00F578D6">
        <w:rPr>
          <w:rFonts w:eastAsia="Arial" w:cstheme="minorHAnsi"/>
          <w:lang w:val="en-GB"/>
        </w:rPr>
        <w:t>capacitation of persons with disabilities in its institutes in the three regions (North, Centre,</w:t>
      </w:r>
      <w:r w:rsidRPr="00F578D6">
        <w:rPr>
          <w:rFonts w:eastAsia="Arial" w:cstheme="minorHAnsi"/>
          <w:lang w:val="en-GB"/>
        </w:rPr>
        <w:t xml:space="preserve"> and South) by 2028.</w:t>
      </w:r>
    </w:p>
    <w:p w:rsidR="00832B47" w:rsidRPr="00F578D6" w:rsidRDefault="0037415D"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VTC is committed to enrolling and training 600 persons with disabilities in various specializations </w:t>
      </w:r>
      <w:r w:rsidR="00C943E6" w:rsidRPr="00F578D6">
        <w:rPr>
          <w:rFonts w:eastAsia="Arial" w:cstheme="minorHAnsi"/>
          <w:lang w:val="en-GB"/>
        </w:rPr>
        <w:t>across</w:t>
      </w:r>
      <w:r w:rsidR="00832B47" w:rsidRPr="00F578D6">
        <w:rPr>
          <w:rFonts w:eastAsia="Arial" w:cstheme="minorHAnsi"/>
          <w:lang w:val="en-GB"/>
        </w:rPr>
        <w:t xml:space="preserve"> the three regions, with 200 persons with disabilities in each </w:t>
      </w:r>
      <w:r w:rsidRPr="00F578D6">
        <w:rPr>
          <w:rFonts w:eastAsia="Arial" w:cstheme="minorHAnsi"/>
          <w:lang w:val="en-GB"/>
        </w:rPr>
        <w:t xml:space="preserve">area </w:t>
      </w:r>
      <w:r w:rsidR="00832B47" w:rsidRPr="00F578D6">
        <w:rPr>
          <w:rFonts w:eastAsia="Arial" w:cstheme="minorHAnsi"/>
          <w:lang w:val="en-GB"/>
        </w:rPr>
        <w:t>by 2028.</w:t>
      </w:r>
    </w:p>
    <w:p w:rsidR="00832B47" w:rsidRPr="00F578D6" w:rsidRDefault="00832B47"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VTC commits to train 300 of its staff on the etiquette of communicating with persons with disabilities and on sign language by 2028.</w:t>
      </w:r>
    </w:p>
    <w:p w:rsidR="00832B47" w:rsidRPr="00D37D88" w:rsidRDefault="0037415D"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VTC is committed to establishing nine model centres in the three regions of the Kingdom, with three</w:t>
      </w:r>
      <w:r w:rsidR="00832B47" w:rsidRPr="00F578D6">
        <w:rPr>
          <w:rFonts w:eastAsia="Arial" w:cstheme="minorHAnsi"/>
          <w:lang w:val="en-GB"/>
        </w:rPr>
        <w:t xml:space="preserve"> 3 centres in each </w:t>
      </w:r>
      <w:r w:rsidRPr="00F578D6">
        <w:rPr>
          <w:rFonts w:eastAsia="Arial" w:cstheme="minorHAnsi"/>
          <w:lang w:val="en-GB"/>
        </w:rPr>
        <w:t xml:space="preserve">area </w:t>
      </w:r>
      <w:r w:rsidR="00832B47" w:rsidRPr="00F578D6">
        <w:rPr>
          <w:rFonts w:eastAsia="Arial" w:cstheme="minorHAnsi"/>
          <w:lang w:val="en-GB"/>
        </w:rPr>
        <w:t>by 2028.</w:t>
      </w:r>
    </w:p>
    <w:p w:rsidR="00D37D88" w:rsidRPr="00D37D88" w:rsidRDefault="00D37D88" w:rsidP="00D37D88">
      <w:pPr>
        <w:spacing w:after="120"/>
        <w:jc w:val="both"/>
        <w:rPr>
          <w:rFonts w:cstheme="minorHAnsi"/>
          <w:lang w:val="en-GB" w:bidi="ar-JO"/>
        </w:rPr>
      </w:pPr>
    </w:p>
    <w:p w:rsidR="00922231" w:rsidRPr="003166B6" w:rsidRDefault="00922231" w:rsidP="00F1212E">
      <w:pPr>
        <w:pStyle w:val="Heading2"/>
        <w:spacing w:after="120"/>
        <w:jc w:val="both"/>
        <w:rPr>
          <w:rFonts w:asciiTheme="minorHAnsi" w:eastAsia="Arial" w:hAnsiTheme="minorHAnsi" w:cstheme="minorHAnsi"/>
          <w:b/>
          <w:bCs/>
          <w:sz w:val="24"/>
          <w:szCs w:val="24"/>
          <w:lang w:val="en-GB"/>
        </w:rPr>
      </w:pPr>
      <w:bookmarkStart w:id="27" w:name="_Toc202375159"/>
      <w:r w:rsidRPr="003166B6">
        <w:rPr>
          <w:rFonts w:asciiTheme="minorHAnsi" w:eastAsia="Arial" w:hAnsiTheme="minorHAnsi" w:cstheme="minorHAnsi"/>
          <w:b/>
          <w:bCs/>
          <w:sz w:val="24"/>
          <w:szCs w:val="24"/>
          <w:lang w:val="en-GB"/>
        </w:rPr>
        <w:t>Independent Election Commission</w:t>
      </w:r>
      <w:r w:rsidR="00FE4409" w:rsidRPr="003166B6">
        <w:rPr>
          <w:rFonts w:asciiTheme="minorHAnsi" w:eastAsia="Arial" w:hAnsiTheme="minorHAnsi" w:cstheme="minorHAnsi"/>
          <w:b/>
          <w:bCs/>
          <w:sz w:val="24"/>
          <w:szCs w:val="24"/>
          <w:lang w:val="en-GB"/>
        </w:rPr>
        <w:t xml:space="preserve"> (IEC)</w:t>
      </w:r>
      <w:bookmarkEnd w:id="27"/>
    </w:p>
    <w:tbl>
      <w:tblPr>
        <w:tblStyle w:val="GridTable6Colorful-Accent5"/>
        <w:tblW w:w="0" w:type="auto"/>
        <w:tblLook w:val="04A0" w:firstRow="1" w:lastRow="0" w:firstColumn="1" w:lastColumn="0" w:noHBand="0" w:noVBand="1"/>
      </w:tblPr>
      <w:tblGrid>
        <w:gridCol w:w="2337"/>
        <w:gridCol w:w="4675"/>
        <w:gridCol w:w="2338"/>
      </w:tblGrid>
      <w:tr w:rsidR="003166B6"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166B6" w:rsidRPr="00A769D1" w:rsidRDefault="003166B6" w:rsidP="00B13D3C">
            <w:pPr>
              <w:jc w:val="center"/>
              <w:rPr>
                <w:b w:val="0"/>
                <w:bCs w:val="0"/>
                <w:lang w:val="en-GB"/>
              </w:rPr>
            </w:pPr>
            <w:r w:rsidRPr="00A769D1">
              <w:rPr>
                <w:b w:val="0"/>
                <w:bCs w:val="0"/>
                <w:lang w:val="en-GB"/>
              </w:rPr>
              <w:t>Total Budget</w:t>
            </w:r>
          </w:p>
        </w:tc>
        <w:tc>
          <w:tcPr>
            <w:tcW w:w="4675" w:type="dxa"/>
          </w:tcPr>
          <w:p w:rsidR="003166B6" w:rsidRPr="00A769D1" w:rsidRDefault="003166B6"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3166B6" w:rsidRPr="00A769D1" w:rsidRDefault="003166B6"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3166B6"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166B6" w:rsidRDefault="003166B6" w:rsidP="00B13D3C">
            <w:pPr>
              <w:rPr>
                <w:lang w:val="en-GB"/>
              </w:rPr>
            </w:pPr>
            <w:r>
              <w:rPr>
                <w:lang w:val="en-GB"/>
              </w:rPr>
              <w:t>NA</w:t>
            </w:r>
          </w:p>
        </w:tc>
        <w:tc>
          <w:tcPr>
            <w:tcW w:w="4675" w:type="dxa"/>
          </w:tcPr>
          <w:p w:rsidR="003166B6" w:rsidRPr="00DD33DA" w:rsidRDefault="003166B6" w:rsidP="003166B6">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t>P</w:t>
            </w:r>
            <w:r w:rsidRPr="003166B6">
              <w:rPr>
                <w:rFonts w:eastAsia="Arial" w:cstheme="minorHAnsi"/>
                <w:lang w:val="en-GB"/>
              </w:rPr>
              <w:t xml:space="preserve">olitical </w:t>
            </w:r>
            <w:r>
              <w:rPr>
                <w:rFonts w:eastAsia="Arial" w:cstheme="minorHAnsi"/>
                <w:lang w:val="en-GB"/>
              </w:rPr>
              <w:t>P</w:t>
            </w:r>
            <w:r w:rsidRPr="003166B6">
              <w:rPr>
                <w:rFonts w:eastAsia="Arial" w:cstheme="minorHAnsi"/>
                <w:lang w:val="en-GB"/>
              </w:rPr>
              <w:t>articipation</w:t>
            </w:r>
          </w:p>
        </w:tc>
        <w:tc>
          <w:tcPr>
            <w:tcW w:w="2338" w:type="dxa"/>
          </w:tcPr>
          <w:p w:rsidR="003166B6" w:rsidRDefault="003166B6"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3166B6" w:rsidRPr="003166B6" w:rsidRDefault="003166B6" w:rsidP="003166B6">
      <w:pPr>
        <w:rPr>
          <w:lang w:val="en-GB"/>
        </w:rPr>
      </w:pPr>
    </w:p>
    <w:p w:rsidR="00FD7EC9" w:rsidRPr="00F578D6" w:rsidRDefault="000A2C18"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Developing a strategy and an executive action plan to raise awareness among persons with disabilities about the importance of political participation. This will emphasize their role in elections, whether as candidates or voters, and will further enhance their engagement with political parties.</w:t>
      </w:r>
    </w:p>
    <w:p w:rsidR="000A2C18" w:rsidRPr="00D37D88" w:rsidRDefault="000A2C18"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Increasing the number of polling stations equipped with model facilities to enable easy access and voting for persons with disabilities during the upcoming parliamentary elections to 200 centres. This will be implemented in collaboration with the Ministry of Education and the Higher Council for the Rights of Persons with Disabilities.</w:t>
      </w:r>
    </w:p>
    <w:p w:rsidR="00D37D88" w:rsidRDefault="00D37D88" w:rsidP="00D37D88">
      <w:pPr>
        <w:spacing w:after="120"/>
        <w:jc w:val="both"/>
        <w:rPr>
          <w:rFonts w:cstheme="minorHAnsi"/>
          <w:lang w:val="en-GB" w:bidi="ar-JO"/>
        </w:rPr>
      </w:pPr>
    </w:p>
    <w:p w:rsidR="00EE69FD" w:rsidRPr="00D37D88" w:rsidRDefault="00EE69FD" w:rsidP="00D37D88">
      <w:pPr>
        <w:spacing w:after="120"/>
        <w:jc w:val="both"/>
        <w:rPr>
          <w:rFonts w:cstheme="minorHAnsi"/>
          <w:lang w:val="en-GB" w:bidi="ar-JO"/>
        </w:rPr>
      </w:pPr>
    </w:p>
    <w:p w:rsidR="00922231" w:rsidRPr="003166B6" w:rsidRDefault="0037415D" w:rsidP="00F1212E">
      <w:pPr>
        <w:pStyle w:val="Heading2"/>
        <w:spacing w:after="120"/>
        <w:jc w:val="both"/>
        <w:rPr>
          <w:rFonts w:asciiTheme="minorHAnsi" w:eastAsia="Arial" w:hAnsiTheme="minorHAnsi" w:cstheme="minorHAnsi"/>
          <w:b/>
          <w:bCs/>
          <w:sz w:val="24"/>
          <w:szCs w:val="24"/>
          <w:lang w:val="en-GB"/>
        </w:rPr>
      </w:pPr>
      <w:bookmarkStart w:id="28" w:name="_Toc202375160"/>
      <w:r w:rsidRPr="003166B6">
        <w:rPr>
          <w:rFonts w:asciiTheme="minorHAnsi" w:eastAsia="Arial" w:hAnsiTheme="minorHAnsi" w:cstheme="minorHAnsi"/>
          <w:b/>
          <w:bCs/>
          <w:sz w:val="24"/>
          <w:szCs w:val="24"/>
          <w:lang w:val="en-GB"/>
        </w:rPr>
        <w:lastRenderedPageBreak/>
        <w:t xml:space="preserve">Greater </w:t>
      </w:r>
      <w:r w:rsidR="00922231" w:rsidRPr="003166B6">
        <w:rPr>
          <w:rFonts w:asciiTheme="minorHAnsi" w:eastAsia="Arial" w:hAnsiTheme="minorHAnsi" w:cstheme="minorHAnsi"/>
          <w:b/>
          <w:bCs/>
          <w:sz w:val="24"/>
          <w:szCs w:val="24"/>
          <w:lang w:val="en-GB"/>
        </w:rPr>
        <w:t>Amman Municipality</w:t>
      </w:r>
      <w:r w:rsidR="00FE4409" w:rsidRPr="003166B6">
        <w:rPr>
          <w:rFonts w:asciiTheme="minorHAnsi" w:eastAsia="Arial" w:hAnsiTheme="minorHAnsi" w:cstheme="minorHAnsi"/>
          <w:b/>
          <w:bCs/>
          <w:sz w:val="24"/>
          <w:szCs w:val="24"/>
          <w:lang w:val="en-GB"/>
        </w:rPr>
        <w:t xml:space="preserve"> (GAM)</w:t>
      </w:r>
      <w:bookmarkEnd w:id="28"/>
    </w:p>
    <w:tbl>
      <w:tblPr>
        <w:tblStyle w:val="GridTable6Colorful-Accent5"/>
        <w:tblW w:w="0" w:type="auto"/>
        <w:tblLook w:val="04A0" w:firstRow="1" w:lastRow="0" w:firstColumn="1" w:lastColumn="0" w:noHBand="0" w:noVBand="1"/>
      </w:tblPr>
      <w:tblGrid>
        <w:gridCol w:w="2337"/>
        <w:gridCol w:w="4675"/>
        <w:gridCol w:w="2338"/>
      </w:tblGrid>
      <w:tr w:rsidR="003166B6"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166B6" w:rsidRPr="00A769D1" w:rsidRDefault="003166B6" w:rsidP="00B13D3C">
            <w:pPr>
              <w:jc w:val="center"/>
              <w:rPr>
                <w:b w:val="0"/>
                <w:bCs w:val="0"/>
                <w:lang w:val="en-GB"/>
              </w:rPr>
            </w:pPr>
            <w:r w:rsidRPr="00A769D1">
              <w:rPr>
                <w:b w:val="0"/>
                <w:bCs w:val="0"/>
                <w:lang w:val="en-GB"/>
              </w:rPr>
              <w:t>Total Budget</w:t>
            </w:r>
          </w:p>
        </w:tc>
        <w:tc>
          <w:tcPr>
            <w:tcW w:w="4675" w:type="dxa"/>
          </w:tcPr>
          <w:p w:rsidR="003166B6" w:rsidRPr="00A769D1" w:rsidRDefault="003166B6"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3166B6" w:rsidRPr="00A769D1" w:rsidRDefault="003166B6"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3166B6"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166B6" w:rsidRDefault="003166B6" w:rsidP="00B13D3C">
            <w:pPr>
              <w:rPr>
                <w:lang w:val="en-GB"/>
              </w:rPr>
            </w:pPr>
            <w:r>
              <w:rPr>
                <w:lang w:val="en-GB"/>
              </w:rPr>
              <w:t>NA</w:t>
            </w:r>
          </w:p>
        </w:tc>
        <w:tc>
          <w:tcPr>
            <w:tcW w:w="4675" w:type="dxa"/>
          </w:tcPr>
          <w:p w:rsidR="003166B6" w:rsidRPr="00DD33DA" w:rsidRDefault="003166B6" w:rsidP="003166B6">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w:t>
            </w:r>
          </w:p>
        </w:tc>
        <w:tc>
          <w:tcPr>
            <w:tcW w:w="2338" w:type="dxa"/>
          </w:tcPr>
          <w:p w:rsidR="003166B6" w:rsidRDefault="003166B6"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3166B6" w:rsidRPr="003166B6" w:rsidRDefault="003166B6" w:rsidP="003166B6">
      <w:pPr>
        <w:rPr>
          <w:lang w:val="en-GB"/>
        </w:rPr>
      </w:pPr>
    </w:p>
    <w:p w:rsidR="00651428" w:rsidRPr="00F578D6" w:rsidRDefault="00651428"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 xml:space="preserve">Amman Bus project – </w:t>
      </w:r>
      <w:r w:rsidR="0037415D" w:rsidRPr="00F578D6">
        <w:rPr>
          <w:rFonts w:eastAsia="Arial" w:cstheme="minorHAnsi"/>
          <w:lang w:val="en-GB"/>
        </w:rPr>
        <w:t xml:space="preserve">phases </w:t>
      </w:r>
      <w:r w:rsidRPr="00F578D6">
        <w:rPr>
          <w:rFonts w:eastAsia="Arial" w:cstheme="minorHAnsi"/>
          <w:lang w:val="en-GB"/>
        </w:rPr>
        <w:t>1 and 2</w:t>
      </w:r>
    </w:p>
    <w:p w:rsidR="00651428" w:rsidRPr="00F578D6" w:rsidRDefault="00651428" w:rsidP="00F160C2">
      <w:pPr>
        <w:spacing w:after="120"/>
        <w:ind w:left="284"/>
        <w:jc w:val="both"/>
        <w:rPr>
          <w:rFonts w:cstheme="minorHAnsi"/>
          <w:lang w:val="en-GB" w:bidi="ar-JO"/>
        </w:rPr>
      </w:pPr>
      <w:r w:rsidRPr="00F578D6">
        <w:rPr>
          <w:rFonts w:eastAsia="Arial" w:cstheme="minorHAnsi"/>
          <w:lang w:val="en-GB"/>
        </w:rPr>
        <w:t>The Amman Bus Project aims to provide a comprehensive public transportation system for all citizens, with a particular focus on meeting the needs of people with disabilities. The project has been designed to ensure easy access for people with disabilities to public transportation services, generally through:</w:t>
      </w:r>
    </w:p>
    <w:p w:rsidR="00651428" w:rsidRPr="00F578D6" w:rsidRDefault="00651428" w:rsidP="00F160C2">
      <w:pPr>
        <w:spacing w:after="120"/>
        <w:ind w:left="284"/>
        <w:jc w:val="both"/>
        <w:rPr>
          <w:rFonts w:cstheme="minorHAnsi"/>
          <w:lang w:val="en-GB" w:bidi="ar-JO"/>
        </w:rPr>
      </w:pPr>
      <w:r w:rsidRPr="00F578D6">
        <w:rPr>
          <w:rFonts w:eastAsia="Arial" w:cstheme="minorHAnsi"/>
          <w:lang w:val="en-GB"/>
        </w:rPr>
        <w:t>Equipped Buses: The buses are equipped with low floors, easy entry</w:t>
      </w:r>
      <w:r w:rsidR="0037415D" w:rsidRPr="00F578D6">
        <w:rPr>
          <w:rFonts w:eastAsia="Arial" w:cstheme="minorHAnsi"/>
          <w:lang w:val="en-GB"/>
        </w:rPr>
        <w:t>,</w:t>
      </w:r>
      <w:r w:rsidRPr="00F578D6">
        <w:rPr>
          <w:rFonts w:eastAsia="Arial" w:cstheme="minorHAnsi"/>
          <w:lang w:val="en-GB"/>
        </w:rPr>
        <w:t xml:space="preserve"> and ramps to facilitate the movement of people with disabilities. </w:t>
      </w:r>
      <w:r w:rsidR="00C943E6" w:rsidRPr="00F578D6">
        <w:rPr>
          <w:rFonts w:eastAsia="Arial" w:cstheme="minorHAnsi"/>
          <w:lang w:val="en-GB"/>
        </w:rPr>
        <w:t>Additionally, dedicated spaces have been allocated to secure wheelchairs with safety belts, ensuring</w:t>
      </w:r>
      <w:r w:rsidRPr="00F578D6">
        <w:rPr>
          <w:rFonts w:eastAsia="Arial" w:cstheme="minorHAnsi"/>
          <w:lang w:val="en-GB"/>
        </w:rPr>
        <w:t xml:space="preserve"> their safety.</w:t>
      </w:r>
    </w:p>
    <w:p w:rsidR="00651428" w:rsidRPr="00F578D6" w:rsidRDefault="00651428" w:rsidP="00F160C2">
      <w:pPr>
        <w:spacing w:after="120"/>
        <w:ind w:left="284"/>
        <w:jc w:val="both"/>
        <w:rPr>
          <w:rFonts w:cstheme="minorHAnsi"/>
          <w:lang w:val="en-GB" w:bidi="ar-JO"/>
        </w:rPr>
      </w:pPr>
      <w:r w:rsidRPr="00F578D6">
        <w:rPr>
          <w:rFonts w:eastAsia="Arial" w:cstheme="minorHAnsi"/>
          <w:lang w:val="en-GB"/>
        </w:rPr>
        <w:t xml:space="preserve">Comprehensive Information: All </w:t>
      </w:r>
      <w:r w:rsidR="0037415D" w:rsidRPr="00F578D6">
        <w:rPr>
          <w:rFonts w:eastAsia="Arial" w:cstheme="minorHAnsi"/>
          <w:lang w:val="en-GB"/>
        </w:rPr>
        <w:t>trip-related information, including schedules and routes, is conveniently provided through an easy-to-use mobile application, enabling persons with disabilities to plan their trips with ease</w:t>
      </w:r>
      <w:r w:rsidRPr="00F578D6">
        <w:rPr>
          <w:rFonts w:eastAsia="Arial" w:cstheme="minorHAnsi"/>
          <w:lang w:val="en-GB"/>
        </w:rPr>
        <w:t>.</w:t>
      </w:r>
    </w:p>
    <w:p w:rsidR="00FD7EC9" w:rsidRPr="00F578D6" w:rsidRDefault="00651428" w:rsidP="00F160C2">
      <w:pPr>
        <w:spacing w:after="120"/>
        <w:ind w:left="284"/>
        <w:jc w:val="both"/>
        <w:rPr>
          <w:rFonts w:cstheme="minorHAnsi"/>
          <w:lang w:val="en-GB" w:bidi="ar-JO"/>
        </w:rPr>
      </w:pPr>
      <w:r w:rsidRPr="00F578D6">
        <w:rPr>
          <w:rFonts w:eastAsia="Arial" w:cstheme="minorHAnsi"/>
          <w:lang w:val="en-GB"/>
        </w:rPr>
        <w:t>This is the first mass transportation initiative specifically designed to address and accommodate the unique needs of people with disabilities, ensuring they have equal access to public transportation services in a way that enhances their mobility and independence</w:t>
      </w:r>
    </w:p>
    <w:p w:rsidR="00710F9C" w:rsidRPr="00F578D6" w:rsidRDefault="00710F9C"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 xml:space="preserve">Rehabilitation of Jabal Al Hussain </w:t>
      </w:r>
      <w:r w:rsidR="00A57708" w:rsidRPr="00F578D6">
        <w:rPr>
          <w:rFonts w:eastAsia="Arial" w:cstheme="minorHAnsi"/>
          <w:lang w:val="en-GB"/>
        </w:rPr>
        <w:t>neighbourhood</w:t>
      </w:r>
      <w:r w:rsidRPr="00F578D6">
        <w:rPr>
          <w:rFonts w:eastAsia="Arial" w:cstheme="minorHAnsi"/>
          <w:lang w:val="en-GB"/>
        </w:rPr>
        <w:t xml:space="preserve"> /phase 2: Creating an inclusive urban environment that accommodates everyone</w:t>
      </w:r>
      <w:r w:rsidR="0037415D" w:rsidRPr="00F578D6">
        <w:rPr>
          <w:rFonts w:eastAsia="Arial" w:cstheme="minorHAnsi"/>
          <w:lang w:val="en-GB"/>
        </w:rPr>
        <w:t>,</w:t>
      </w:r>
      <w:r w:rsidRPr="00F578D6">
        <w:rPr>
          <w:rFonts w:eastAsia="Arial" w:cstheme="minorHAnsi"/>
          <w:lang w:val="en-GB"/>
        </w:rPr>
        <w:t xml:space="preserve"> leaving no one behind</w:t>
      </w:r>
    </w:p>
    <w:p w:rsidR="00710F9C" w:rsidRPr="00F578D6" w:rsidRDefault="00710F9C" w:rsidP="00F160C2">
      <w:pPr>
        <w:spacing w:after="120"/>
        <w:ind w:left="284"/>
        <w:jc w:val="both"/>
        <w:rPr>
          <w:rFonts w:cstheme="minorHAnsi"/>
          <w:lang w:val="en-GB" w:bidi="ar-JO"/>
        </w:rPr>
      </w:pPr>
      <w:r w:rsidRPr="00F578D6">
        <w:rPr>
          <w:rFonts w:eastAsia="Arial" w:cstheme="minorHAnsi"/>
          <w:lang w:val="en-GB"/>
        </w:rPr>
        <w:t xml:space="preserve">In Line with GAM strategy and in implementation of its vision and mission of keeping up with development and providing best public services, GAM is ensuring that urban spaces are accessible and inclusive for persons with disabilities which is not just a matter of social justice; it's a fundamental aspect of urban planning and design, as cities should be designed and managed in ways that ensure equitable access, opportunities, and participation for all residents, regardless of their abilities or disabilities by an inclusive design in the urban context that </w:t>
      </w:r>
      <w:r w:rsidR="00A57708" w:rsidRPr="00F578D6">
        <w:rPr>
          <w:rFonts w:eastAsia="Arial" w:cstheme="minorHAnsi"/>
          <w:lang w:val="en-GB"/>
        </w:rPr>
        <w:t>fulfil</w:t>
      </w:r>
      <w:r w:rsidRPr="00F578D6">
        <w:rPr>
          <w:rFonts w:eastAsia="Arial" w:cstheme="minorHAnsi"/>
          <w:lang w:val="en-GB"/>
        </w:rPr>
        <w:t xml:space="preserve"> the needs of all people equally and create an environment that has a truly functional and usable and accessible sidewalk. </w:t>
      </w:r>
      <w:r w:rsidR="0037415D" w:rsidRPr="00F578D6">
        <w:rPr>
          <w:rFonts w:eastAsia="Arial" w:cstheme="minorHAnsi"/>
          <w:lang w:val="en-GB"/>
        </w:rPr>
        <w:t xml:space="preserve">People </w:t>
      </w:r>
      <w:r w:rsidRPr="00F578D6">
        <w:rPr>
          <w:rFonts w:eastAsia="Arial" w:cstheme="minorHAnsi"/>
          <w:lang w:val="en-GB"/>
        </w:rPr>
        <w:t xml:space="preserve">with disabilities often encounter barriers and challenges in urban environments. These may include: physical obstacles, lack of accessibility and disabled services, paths discontinuity inadequate infrastructure and transportation options The challenges faced by persons with disabilities are not merely individual; they are often rooted in systemic issues, including inadequate urban planning, outdated infrastructure Applying the principles of the inclusive design that seeks to create environments, and services </w:t>
      </w:r>
      <w:r w:rsidRPr="00F578D6">
        <w:rPr>
          <w:rFonts w:eastAsia="Arial" w:cstheme="minorHAnsi"/>
          <w:lang w:val="en-GB"/>
        </w:rPr>
        <w:lastRenderedPageBreak/>
        <w:t>that are usable by people of all abilities and can be applied to urban spaces, buildings, and public amenities to ensure an independence accessible and pleasurable experience for 'all' users by :</w:t>
      </w:r>
    </w:p>
    <w:p w:rsidR="00710F9C" w:rsidRPr="00F578D6" w:rsidRDefault="00710F9C" w:rsidP="007476B8">
      <w:pPr>
        <w:pStyle w:val="ListParagraph"/>
        <w:numPr>
          <w:ilvl w:val="0"/>
          <w:numId w:val="70"/>
        </w:numPr>
        <w:spacing w:after="120"/>
        <w:jc w:val="both"/>
        <w:rPr>
          <w:rFonts w:cstheme="minorHAnsi"/>
          <w:lang w:val="en-GB" w:bidi="ar-JO"/>
        </w:rPr>
      </w:pPr>
      <w:r w:rsidRPr="00F578D6">
        <w:rPr>
          <w:rFonts w:eastAsia="Arial" w:cstheme="minorHAnsi"/>
          <w:lang w:val="en-GB"/>
        </w:rPr>
        <w:t xml:space="preserve">Reviewing the traffic situation as </w:t>
      </w:r>
      <w:r w:rsidR="0037415D" w:rsidRPr="00F578D6">
        <w:rPr>
          <w:rFonts w:eastAsia="Arial" w:cstheme="minorHAnsi"/>
          <w:lang w:val="en-GB"/>
        </w:rPr>
        <w:t>follows</w:t>
      </w:r>
      <w:r w:rsidRPr="00F578D6">
        <w:rPr>
          <w:rFonts w:eastAsia="Arial" w:cstheme="minorHAnsi"/>
          <w:lang w:val="en-GB"/>
        </w:rPr>
        <w:t>:</w:t>
      </w:r>
    </w:p>
    <w:p w:rsidR="00710F9C" w:rsidRPr="00F578D6" w:rsidRDefault="00C5199C" w:rsidP="007476B8">
      <w:pPr>
        <w:pStyle w:val="ListParagraph"/>
        <w:numPr>
          <w:ilvl w:val="1"/>
          <w:numId w:val="67"/>
        </w:numPr>
        <w:spacing w:after="120"/>
        <w:ind w:left="1560"/>
        <w:jc w:val="both"/>
        <w:rPr>
          <w:rFonts w:cstheme="minorHAnsi"/>
          <w:lang w:val="en-GB" w:bidi="ar-JO"/>
        </w:rPr>
      </w:pPr>
      <w:r w:rsidRPr="00F578D6">
        <w:rPr>
          <w:rFonts w:eastAsia="Arial" w:cstheme="minorHAnsi"/>
          <w:lang w:val="en-GB"/>
        </w:rPr>
        <w:t>Setting</w:t>
      </w:r>
      <w:r w:rsidR="00710F9C" w:rsidRPr="00F578D6">
        <w:rPr>
          <w:rFonts w:eastAsia="Arial" w:cstheme="minorHAnsi"/>
          <w:lang w:val="en-GB"/>
        </w:rPr>
        <w:t xml:space="preserve"> the suitable least width for </w:t>
      </w:r>
      <w:r w:rsidR="0037415D" w:rsidRPr="00F578D6">
        <w:rPr>
          <w:rFonts w:eastAsia="Arial" w:cstheme="minorHAnsi"/>
          <w:lang w:val="en-GB"/>
        </w:rPr>
        <w:t xml:space="preserve">vehicle </w:t>
      </w:r>
      <w:r w:rsidR="00710F9C" w:rsidRPr="00F578D6">
        <w:rPr>
          <w:rFonts w:eastAsia="Arial" w:cstheme="minorHAnsi"/>
          <w:lang w:val="en-GB"/>
        </w:rPr>
        <w:t xml:space="preserve">lanes and </w:t>
      </w:r>
      <w:r w:rsidR="0037415D" w:rsidRPr="00F578D6">
        <w:rPr>
          <w:rFonts w:eastAsia="Arial" w:cstheme="minorHAnsi"/>
          <w:lang w:val="en-GB"/>
        </w:rPr>
        <w:t xml:space="preserve">the </w:t>
      </w:r>
      <w:r w:rsidR="00710F9C" w:rsidRPr="00F578D6">
        <w:rPr>
          <w:rFonts w:eastAsia="Arial" w:cstheme="minorHAnsi"/>
          <w:lang w:val="en-GB"/>
        </w:rPr>
        <w:t>maximum width for sidewalks</w:t>
      </w:r>
      <w:r>
        <w:rPr>
          <w:rFonts w:eastAsia="Arial" w:cstheme="minorHAnsi"/>
          <w:lang w:val="en-GB"/>
        </w:rPr>
        <w:t>.</w:t>
      </w:r>
    </w:p>
    <w:p w:rsidR="00710F9C" w:rsidRPr="00F578D6" w:rsidRDefault="00710F9C" w:rsidP="007476B8">
      <w:pPr>
        <w:pStyle w:val="ListParagraph"/>
        <w:numPr>
          <w:ilvl w:val="1"/>
          <w:numId w:val="67"/>
        </w:numPr>
        <w:spacing w:after="120"/>
        <w:ind w:left="1560"/>
        <w:jc w:val="both"/>
        <w:rPr>
          <w:rFonts w:cstheme="minorHAnsi"/>
          <w:lang w:val="en-GB" w:bidi="ar-JO"/>
        </w:rPr>
      </w:pPr>
      <w:r w:rsidRPr="00F578D6">
        <w:rPr>
          <w:rFonts w:eastAsia="Arial" w:cstheme="minorHAnsi"/>
          <w:lang w:val="en-GB"/>
        </w:rPr>
        <w:t>Setting the appropriate pedestrian crossing line</w:t>
      </w:r>
      <w:r w:rsidR="00C5199C">
        <w:rPr>
          <w:rFonts w:eastAsia="Arial" w:cstheme="minorHAnsi"/>
          <w:lang w:val="en-GB"/>
        </w:rPr>
        <w:t>.</w:t>
      </w:r>
    </w:p>
    <w:p w:rsidR="00710F9C" w:rsidRPr="00F578D6" w:rsidRDefault="00C5199C" w:rsidP="007476B8">
      <w:pPr>
        <w:pStyle w:val="ListParagraph"/>
        <w:numPr>
          <w:ilvl w:val="1"/>
          <w:numId w:val="67"/>
        </w:numPr>
        <w:spacing w:after="120"/>
        <w:ind w:left="1560"/>
        <w:jc w:val="both"/>
        <w:rPr>
          <w:rFonts w:cstheme="minorHAnsi"/>
          <w:lang w:val="en-GB" w:bidi="ar-JO"/>
        </w:rPr>
      </w:pPr>
      <w:r w:rsidRPr="00F578D6">
        <w:rPr>
          <w:rFonts w:eastAsia="Arial" w:cstheme="minorHAnsi"/>
          <w:lang w:val="en-GB"/>
        </w:rPr>
        <w:t>Providing</w:t>
      </w:r>
      <w:r w:rsidR="00710F9C" w:rsidRPr="00F578D6">
        <w:rPr>
          <w:rFonts w:eastAsia="Arial" w:cstheme="minorHAnsi"/>
          <w:lang w:val="en-GB"/>
        </w:rPr>
        <w:t xml:space="preserve"> (</w:t>
      </w:r>
      <w:r w:rsidR="0037415D" w:rsidRPr="00F578D6">
        <w:rPr>
          <w:rFonts w:eastAsia="Arial" w:cstheme="minorHAnsi"/>
          <w:lang w:val="en-GB"/>
        </w:rPr>
        <w:t>on-street</w:t>
      </w:r>
      <w:r w:rsidR="00710F9C" w:rsidRPr="00F578D6">
        <w:rPr>
          <w:rFonts w:eastAsia="Arial" w:cstheme="minorHAnsi"/>
          <w:lang w:val="en-GB"/>
        </w:rPr>
        <w:t>) parking</w:t>
      </w:r>
      <w:r w:rsidR="0037415D" w:rsidRPr="00F578D6">
        <w:rPr>
          <w:rFonts w:eastAsia="Arial" w:cstheme="minorHAnsi"/>
          <w:lang w:val="en-GB"/>
        </w:rPr>
        <w:t>,</w:t>
      </w:r>
      <w:r w:rsidR="00710F9C" w:rsidRPr="00F578D6">
        <w:rPr>
          <w:rFonts w:eastAsia="Arial" w:cstheme="minorHAnsi"/>
          <w:lang w:val="en-GB"/>
        </w:rPr>
        <w:t xml:space="preserve"> including the ones</w:t>
      </w:r>
      <w:r w:rsidR="0037415D" w:rsidRPr="00F578D6">
        <w:rPr>
          <w:rFonts w:eastAsia="Arial" w:cstheme="minorHAnsi"/>
          <w:lang w:val="en-GB"/>
        </w:rPr>
        <w:t xml:space="preserve"> for persons with disabilities</w:t>
      </w:r>
      <w:r>
        <w:rPr>
          <w:rFonts w:eastAsia="Arial" w:cstheme="minorHAnsi"/>
          <w:lang w:val="en-GB"/>
        </w:rPr>
        <w:t>.</w:t>
      </w:r>
    </w:p>
    <w:p w:rsidR="00710F9C" w:rsidRPr="00F578D6" w:rsidRDefault="00710F9C" w:rsidP="007476B8">
      <w:pPr>
        <w:pStyle w:val="ListParagraph"/>
        <w:numPr>
          <w:ilvl w:val="0"/>
          <w:numId w:val="70"/>
        </w:numPr>
        <w:spacing w:after="120"/>
        <w:jc w:val="both"/>
        <w:rPr>
          <w:rFonts w:cstheme="minorHAnsi"/>
          <w:lang w:val="en-GB" w:bidi="ar-JO"/>
        </w:rPr>
      </w:pPr>
      <w:r w:rsidRPr="00F578D6">
        <w:rPr>
          <w:rFonts w:eastAsia="Arial" w:cstheme="minorHAnsi"/>
          <w:lang w:val="en-GB"/>
        </w:rPr>
        <w:t xml:space="preserve">Reviewing and </w:t>
      </w:r>
      <w:r w:rsidR="00C943E6" w:rsidRPr="00F578D6">
        <w:rPr>
          <w:rFonts w:eastAsia="Arial" w:cstheme="minorHAnsi"/>
          <w:lang w:val="en-GB"/>
        </w:rPr>
        <w:t xml:space="preserve">rehabilitating </w:t>
      </w:r>
      <w:r w:rsidRPr="00F578D6">
        <w:rPr>
          <w:rFonts w:eastAsia="Arial" w:cstheme="minorHAnsi"/>
          <w:lang w:val="en-GB"/>
        </w:rPr>
        <w:t xml:space="preserve">the sidewalks as </w:t>
      </w:r>
      <w:r w:rsidR="00C943E6" w:rsidRPr="00F578D6">
        <w:rPr>
          <w:rFonts w:eastAsia="Arial" w:cstheme="minorHAnsi"/>
          <w:lang w:val="en-GB"/>
        </w:rPr>
        <w:t>follows</w:t>
      </w:r>
      <w:r w:rsidRPr="00F578D6">
        <w:rPr>
          <w:rFonts w:eastAsia="Arial" w:cstheme="minorHAnsi"/>
          <w:lang w:val="en-GB"/>
        </w:rPr>
        <w:t>:</w:t>
      </w:r>
    </w:p>
    <w:p w:rsidR="00710F9C" w:rsidRPr="00F578D6" w:rsidRDefault="00710F9C" w:rsidP="007476B8">
      <w:pPr>
        <w:pStyle w:val="ListParagraph"/>
        <w:numPr>
          <w:ilvl w:val="1"/>
          <w:numId w:val="69"/>
        </w:numPr>
        <w:spacing w:after="120"/>
        <w:ind w:left="1560"/>
        <w:jc w:val="both"/>
        <w:rPr>
          <w:rFonts w:cstheme="minorHAnsi"/>
          <w:lang w:val="en-GB" w:bidi="ar-JO"/>
        </w:rPr>
      </w:pPr>
      <w:r w:rsidRPr="00F578D6">
        <w:rPr>
          <w:rFonts w:eastAsia="Arial" w:cstheme="minorHAnsi"/>
          <w:lang w:val="en-GB"/>
        </w:rPr>
        <w:t>Setting the proper dimensions for the elements of the sidewalk</w:t>
      </w:r>
      <w:r w:rsidR="00C943E6" w:rsidRPr="00F578D6">
        <w:rPr>
          <w:rFonts w:eastAsia="Arial" w:cstheme="minorHAnsi"/>
          <w:lang w:val="en-GB"/>
        </w:rPr>
        <w:t>,</w:t>
      </w:r>
      <w:r w:rsidRPr="00F578D6">
        <w:rPr>
          <w:rFonts w:eastAsia="Arial" w:cstheme="minorHAnsi"/>
          <w:lang w:val="en-GB"/>
        </w:rPr>
        <w:t xml:space="preserve"> which are the clear movement zone, the façade zone</w:t>
      </w:r>
      <w:r w:rsidR="00C943E6" w:rsidRPr="00F578D6">
        <w:rPr>
          <w:rFonts w:eastAsia="Arial" w:cstheme="minorHAnsi"/>
          <w:lang w:val="en-GB"/>
        </w:rPr>
        <w:t>,</w:t>
      </w:r>
      <w:r w:rsidRPr="00F578D6">
        <w:rPr>
          <w:rFonts w:eastAsia="Arial" w:cstheme="minorHAnsi"/>
          <w:lang w:val="en-GB"/>
        </w:rPr>
        <w:t xml:space="preserve"> and the street furniture zone</w:t>
      </w:r>
      <w:r w:rsidR="00C943E6" w:rsidRPr="00F578D6">
        <w:rPr>
          <w:rFonts w:eastAsia="Arial" w:cstheme="minorHAnsi"/>
          <w:lang w:val="en-GB"/>
        </w:rPr>
        <w:t>,</w:t>
      </w:r>
      <w:r w:rsidRPr="00F578D6">
        <w:rPr>
          <w:rFonts w:eastAsia="Arial" w:cstheme="minorHAnsi"/>
          <w:lang w:val="en-GB"/>
        </w:rPr>
        <w:t xml:space="preserve"> must fit the main </w:t>
      </w:r>
      <w:r w:rsidR="00C943E6" w:rsidRPr="00F578D6">
        <w:rPr>
          <w:rFonts w:eastAsia="Arial" w:cstheme="minorHAnsi"/>
          <w:lang w:val="en-GB"/>
        </w:rPr>
        <w:t xml:space="preserve">aspects </w:t>
      </w:r>
      <w:r w:rsidRPr="00F578D6">
        <w:rPr>
          <w:rFonts w:eastAsia="Arial" w:cstheme="minorHAnsi"/>
          <w:lang w:val="en-GB"/>
        </w:rPr>
        <w:t>of the side walk</w:t>
      </w:r>
      <w:r w:rsidR="00C5199C">
        <w:rPr>
          <w:rFonts w:eastAsia="Arial" w:cstheme="minorHAnsi"/>
          <w:lang w:val="en-GB"/>
        </w:rPr>
        <w:t>.</w:t>
      </w:r>
    </w:p>
    <w:p w:rsidR="00710F9C" w:rsidRPr="00F578D6" w:rsidRDefault="00C5199C" w:rsidP="007476B8">
      <w:pPr>
        <w:pStyle w:val="ListParagraph"/>
        <w:numPr>
          <w:ilvl w:val="1"/>
          <w:numId w:val="69"/>
        </w:numPr>
        <w:spacing w:after="120"/>
        <w:ind w:left="1560"/>
        <w:jc w:val="both"/>
        <w:rPr>
          <w:rFonts w:cstheme="minorHAnsi"/>
          <w:lang w:val="en-GB" w:bidi="ar-JO"/>
        </w:rPr>
      </w:pPr>
      <w:r w:rsidRPr="00F578D6">
        <w:rPr>
          <w:rFonts w:eastAsia="Arial" w:cstheme="minorHAnsi"/>
          <w:lang w:val="en-GB"/>
        </w:rPr>
        <w:t>Ensuring</w:t>
      </w:r>
      <w:r w:rsidR="00710F9C" w:rsidRPr="00F578D6">
        <w:rPr>
          <w:rFonts w:eastAsia="Arial" w:cstheme="minorHAnsi"/>
          <w:lang w:val="en-GB"/>
        </w:rPr>
        <w:t xml:space="preserve"> movement continuity</w:t>
      </w:r>
      <w:r>
        <w:rPr>
          <w:rFonts w:eastAsia="Arial" w:cstheme="minorHAnsi"/>
          <w:lang w:val="en-GB"/>
        </w:rPr>
        <w:t>.</w:t>
      </w:r>
    </w:p>
    <w:p w:rsidR="00710F9C" w:rsidRPr="00F578D6" w:rsidRDefault="00710F9C" w:rsidP="007476B8">
      <w:pPr>
        <w:pStyle w:val="ListParagraph"/>
        <w:numPr>
          <w:ilvl w:val="1"/>
          <w:numId w:val="69"/>
        </w:numPr>
        <w:spacing w:after="120"/>
        <w:ind w:left="1560"/>
        <w:jc w:val="both"/>
        <w:rPr>
          <w:rFonts w:cstheme="minorHAnsi"/>
          <w:lang w:val="en-GB" w:bidi="ar-JO"/>
        </w:rPr>
      </w:pPr>
      <w:r w:rsidRPr="00F578D6">
        <w:rPr>
          <w:rFonts w:eastAsia="Arial" w:cstheme="minorHAnsi"/>
          <w:lang w:val="en-GB"/>
        </w:rPr>
        <w:t xml:space="preserve">Ensuring accessibility for </w:t>
      </w:r>
      <w:r w:rsidR="00C943E6" w:rsidRPr="00F578D6">
        <w:rPr>
          <w:rFonts w:eastAsia="Arial" w:cstheme="minorHAnsi"/>
          <w:lang w:val="en-GB"/>
        </w:rPr>
        <w:t xml:space="preserve">persons with disabilities </w:t>
      </w:r>
      <w:r w:rsidRPr="00F578D6">
        <w:rPr>
          <w:rFonts w:eastAsia="Arial" w:cstheme="minorHAnsi"/>
          <w:lang w:val="en-GB"/>
        </w:rPr>
        <w:t>by providing suitable ramps and handrails where needed</w:t>
      </w:r>
      <w:r w:rsidR="00C5199C">
        <w:rPr>
          <w:rFonts w:eastAsia="Arial" w:cstheme="minorHAnsi"/>
          <w:lang w:val="en-GB"/>
        </w:rPr>
        <w:t>.</w:t>
      </w:r>
    </w:p>
    <w:p w:rsidR="00710F9C" w:rsidRPr="00F578D6" w:rsidRDefault="00C5199C" w:rsidP="007476B8">
      <w:pPr>
        <w:pStyle w:val="ListParagraph"/>
        <w:numPr>
          <w:ilvl w:val="1"/>
          <w:numId w:val="69"/>
        </w:numPr>
        <w:spacing w:after="120"/>
        <w:ind w:left="1560"/>
        <w:jc w:val="both"/>
        <w:rPr>
          <w:rFonts w:cstheme="minorHAnsi"/>
          <w:lang w:val="en-GB" w:bidi="ar-JO"/>
        </w:rPr>
      </w:pPr>
      <w:r w:rsidRPr="00F578D6">
        <w:rPr>
          <w:rFonts w:eastAsia="Arial" w:cstheme="minorHAnsi"/>
          <w:lang w:val="en-GB"/>
        </w:rPr>
        <w:t>Providing</w:t>
      </w:r>
      <w:r w:rsidR="00710F9C" w:rsidRPr="00F578D6">
        <w:rPr>
          <w:rFonts w:eastAsia="Arial" w:cstheme="minorHAnsi"/>
          <w:lang w:val="en-GB"/>
        </w:rPr>
        <w:t xml:space="preserve"> the needed services for </w:t>
      </w:r>
      <w:r w:rsidR="00C943E6" w:rsidRPr="00F578D6">
        <w:rPr>
          <w:rFonts w:eastAsia="Arial" w:cstheme="minorHAnsi"/>
          <w:lang w:val="en-GB"/>
        </w:rPr>
        <w:t>persons with disabilities</w:t>
      </w:r>
      <w:r w:rsidR="00710F9C" w:rsidRPr="00F578D6">
        <w:rPr>
          <w:rFonts w:eastAsia="Arial" w:cstheme="minorHAnsi"/>
          <w:lang w:val="en-GB"/>
        </w:rPr>
        <w:t xml:space="preserve"> such as the </w:t>
      </w:r>
      <w:r w:rsidR="00C943E6" w:rsidRPr="00F578D6">
        <w:rPr>
          <w:rFonts w:eastAsia="Arial" w:cstheme="minorHAnsi"/>
          <w:lang w:val="en-GB"/>
        </w:rPr>
        <w:t>tactile</w:t>
      </w:r>
      <w:r w:rsidR="00710F9C" w:rsidRPr="00F578D6">
        <w:rPr>
          <w:rFonts w:eastAsia="Arial" w:cstheme="minorHAnsi"/>
          <w:lang w:val="en-GB"/>
        </w:rPr>
        <w:t xml:space="preserve"> paving and audio traffic signals for the blind</w:t>
      </w:r>
      <w:r>
        <w:rPr>
          <w:rFonts w:eastAsia="Arial" w:cstheme="minorHAnsi"/>
          <w:lang w:val="en-GB"/>
        </w:rPr>
        <w:t>.</w:t>
      </w:r>
    </w:p>
    <w:p w:rsidR="00710F9C" w:rsidRPr="00F578D6" w:rsidRDefault="00C5199C" w:rsidP="007476B8">
      <w:pPr>
        <w:pStyle w:val="ListParagraph"/>
        <w:numPr>
          <w:ilvl w:val="1"/>
          <w:numId w:val="69"/>
        </w:numPr>
        <w:spacing w:after="120"/>
        <w:ind w:left="1560"/>
        <w:jc w:val="both"/>
        <w:rPr>
          <w:rFonts w:cstheme="minorHAnsi"/>
          <w:lang w:val="en-GB" w:bidi="ar-JO"/>
        </w:rPr>
      </w:pPr>
      <w:r w:rsidRPr="00F578D6">
        <w:rPr>
          <w:rFonts w:eastAsia="Arial" w:cstheme="minorHAnsi"/>
          <w:lang w:val="en-GB"/>
        </w:rPr>
        <w:t>Providing</w:t>
      </w:r>
      <w:r w:rsidR="00710F9C" w:rsidRPr="00F578D6">
        <w:rPr>
          <w:rFonts w:eastAsia="Arial" w:cstheme="minorHAnsi"/>
          <w:lang w:val="en-GB"/>
        </w:rPr>
        <w:t xml:space="preserve"> the appropriate street furniture</w:t>
      </w:r>
      <w:r>
        <w:rPr>
          <w:rFonts w:eastAsia="Arial" w:cstheme="minorHAnsi"/>
          <w:lang w:val="en-GB"/>
        </w:rPr>
        <w:t>.</w:t>
      </w:r>
    </w:p>
    <w:p w:rsidR="00710F9C" w:rsidRPr="00F578D6" w:rsidRDefault="00710F9C" w:rsidP="007476B8">
      <w:pPr>
        <w:pStyle w:val="ListParagraph"/>
        <w:numPr>
          <w:ilvl w:val="1"/>
          <w:numId w:val="69"/>
        </w:numPr>
        <w:spacing w:after="120"/>
        <w:ind w:left="1560"/>
        <w:jc w:val="both"/>
        <w:rPr>
          <w:rFonts w:cstheme="minorHAnsi"/>
          <w:lang w:val="en-GB" w:bidi="ar-JO"/>
        </w:rPr>
      </w:pPr>
      <w:r w:rsidRPr="00F578D6">
        <w:rPr>
          <w:rFonts w:eastAsia="Arial" w:cstheme="minorHAnsi"/>
          <w:lang w:val="en-GB"/>
        </w:rPr>
        <w:t>Increasing greenery</w:t>
      </w:r>
      <w:r w:rsidR="00C5199C">
        <w:rPr>
          <w:rFonts w:eastAsia="Arial" w:cstheme="minorHAnsi"/>
          <w:lang w:val="en-GB"/>
        </w:rPr>
        <w:t>.</w:t>
      </w:r>
    </w:p>
    <w:p w:rsidR="00710F9C" w:rsidRPr="00F578D6" w:rsidRDefault="00710F9C" w:rsidP="007476B8">
      <w:pPr>
        <w:pStyle w:val="ListParagraph"/>
        <w:numPr>
          <w:ilvl w:val="0"/>
          <w:numId w:val="68"/>
        </w:numPr>
        <w:spacing w:after="120"/>
        <w:ind w:left="1560"/>
        <w:jc w:val="both"/>
        <w:rPr>
          <w:rFonts w:cstheme="minorHAnsi"/>
          <w:rtl/>
          <w:lang w:val="en-GB" w:bidi="ar-JO"/>
        </w:rPr>
      </w:pPr>
      <w:r w:rsidRPr="00F578D6">
        <w:rPr>
          <w:rFonts w:eastAsia="Arial" w:cstheme="minorHAnsi"/>
          <w:lang w:val="en-GB"/>
        </w:rPr>
        <w:t>Maintaining the existing drainage sewage</w:t>
      </w:r>
      <w:r w:rsidR="00C5199C">
        <w:rPr>
          <w:rFonts w:eastAsia="Arial" w:cstheme="minorHAnsi"/>
          <w:lang w:val="en-GB"/>
        </w:rPr>
        <w:t>.</w:t>
      </w:r>
    </w:p>
    <w:p w:rsidR="0027416A" w:rsidRPr="00F578D6" w:rsidRDefault="0027416A" w:rsidP="0027416A">
      <w:pPr>
        <w:pStyle w:val="ListParagraph"/>
        <w:numPr>
          <w:ilvl w:val="0"/>
          <w:numId w:val="54"/>
        </w:numPr>
        <w:spacing w:before="100" w:beforeAutospacing="1" w:after="100" w:afterAutospacing="1"/>
        <w:ind w:left="284"/>
        <w:jc w:val="both"/>
        <w:rPr>
          <w:rFonts w:cstheme="minorHAnsi"/>
          <w:lang w:val="en-GB"/>
        </w:rPr>
      </w:pPr>
      <w:r w:rsidRPr="00F578D6">
        <w:rPr>
          <w:rFonts w:cstheme="minorHAnsi"/>
          <w:lang w:val="en-GB"/>
        </w:rPr>
        <w:t xml:space="preserve">The Greater Amman Municipality (GAM) commits to enhancing the accessibility of urban infrastructure by ensuring that pedestrian crossings are safe, obstacle-free, and inclusive for persons with disabilities. This includes the installation of traffic signals equipped with audible alert systems to support </w:t>
      </w:r>
      <w:r w:rsidR="007001D4" w:rsidRPr="00F578D6">
        <w:rPr>
          <w:rFonts w:cstheme="minorHAnsi"/>
          <w:lang w:val="en-GB"/>
        </w:rPr>
        <w:t>pedestrians who are blind and those with visual disabilities</w:t>
      </w:r>
      <w:r w:rsidRPr="00F578D6">
        <w:rPr>
          <w:rFonts w:cstheme="minorHAnsi"/>
          <w:lang w:val="en-GB"/>
        </w:rPr>
        <w:t>.</w:t>
      </w:r>
    </w:p>
    <w:p w:rsidR="0027416A" w:rsidRPr="00F578D6" w:rsidRDefault="0027416A" w:rsidP="0027416A">
      <w:pPr>
        <w:spacing w:before="100" w:beforeAutospacing="1" w:after="100" w:afterAutospacing="1"/>
        <w:ind w:left="284"/>
        <w:jc w:val="both"/>
        <w:rPr>
          <w:rFonts w:cstheme="minorHAnsi"/>
          <w:lang w:val="en-GB"/>
        </w:rPr>
      </w:pPr>
      <w:r w:rsidRPr="00F578D6">
        <w:rPr>
          <w:rFonts w:cstheme="minorHAnsi"/>
          <w:lang w:val="en-GB"/>
        </w:rPr>
        <w:t>By the end of 2025, GAM will install accessible traffic lights with audible signals at an additional 15 key intersections, prioritised based on pedestrian density and proximity to public transport stations. This will build on the 10 accessible traffic lights already installed at main intersections in Amman. The remaining intersections—among the 200 total in the city—will be equipped with accessible traffic signals by the end of 2026.</w:t>
      </w:r>
    </w:p>
    <w:p w:rsidR="0027416A" w:rsidRPr="00F578D6" w:rsidRDefault="0027416A" w:rsidP="0027416A">
      <w:pPr>
        <w:spacing w:before="100" w:beforeAutospacing="1" w:after="100" w:afterAutospacing="1"/>
        <w:ind w:left="284"/>
        <w:jc w:val="both"/>
        <w:rPr>
          <w:rFonts w:cstheme="minorHAnsi"/>
          <w:lang w:val="en-GB"/>
        </w:rPr>
      </w:pPr>
      <w:r w:rsidRPr="00F578D6">
        <w:rPr>
          <w:rFonts w:cstheme="minorHAnsi"/>
          <w:lang w:val="en-GB"/>
        </w:rPr>
        <w:t>This initiative reflects GAM’s commitment to inclusive urban planning and equitable access to public services</w:t>
      </w:r>
      <w:r w:rsidR="00220D99">
        <w:rPr>
          <w:rFonts w:cstheme="minorHAnsi"/>
          <w:lang w:val="en-GB"/>
        </w:rPr>
        <w:t>, which are</w:t>
      </w:r>
      <w:r w:rsidRPr="00F578D6">
        <w:rPr>
          <w:rFonts w:cstheme="minorHAnsi"/>
          <w:lang w:val="en-GB"/>
        </w:rPr>
        <w:t xml:space="preserve"> in line with its strategic priorities and the principles of the UN Convention on the Rights of Persons with Disabilities (UNCRPD).</w:t>
      </w:r>
    </w:p>
    <w:p w:rsidR="0027416A" w:rsidRPr="00F578D6" w:rsidRDefault="0027416A" w:rsidP="0027416A">
      <w:pPr>
        <w:pStyle w:val="ListParagraph"/>
        <w:spacing w:after="120"/>
        <w:ind w:left="284"/>
        <w:jc w:val="both"/>
        <w:rPr>
          <w:rFonts w:cstheme="minorHAnsi"/>
          <w:lang w:val="en-GB" w:bidi="ar-JO"/>
        </w:rPr>
      </w:pPr>
    </w:p>
    <w:p w:rsidR="00922231" w:rsidRPr="001B3F7A" w:rsidRDefault="00922231" w:rsidP="00B405D8">
      <w:pPr>
        <w:pStyle w:val="Heading2"/>
        <w:spacing w:after="120"/>
        <w:ind w:left="-142"/>
        <w:jc w:val="both"/>
        <w:rPr>
          <w:rFonts w:asciiTheme="minorHAnsi" w:eastAsia="Arial" w:hAnsiTheme="minorHAnsi" w:cstheme="minorHAnsi"/>
          <w:b/>
          <w:bCs/>
          <w:sz w:val="24"/>
          <w:szCs w:val="24"/>
          <w:lang w:val="en-GB"/>
        </w:rPr>
      </w:pPr>
      <w:bookmarkStart w:id="29" w:name="_Toc202375161"/>
      <w:r w:rsidRPr="001B3F7A">
        <w:rPr>
          <w:rFonts w:asciiTheme="minorHAnsi" w:eastAsia="Arial" w:hAnsiTheme="minorHAnsi" w:cstheme="minorHAnsi"/>
          <w:b/>
          <w:bCs/>
          <w:sz w:val="24"/>
          <w:szCs w:val="24"/>
          <w:lang w:val="en-GB"/>
        </w:rPr>
        <w:lastRenderedPageBreak/>
        <w:t>Jordan Customs</w:t>
      </w:r>
      <w:r w:rsidR="00FE4409" w:rsidRPr="001B3F7A">
        <w:rPr>
          <w:rFonts w:asciiTheme="minorHAnsi" w:eastAsia="Arial" w:hAnsiTheme="minorHAnsi" w:cstheme="minorHAnsi"/>
          <w:b/>
          <w:bCs/>
          <w:sz w:val="24"/>
          <w:szCs w:val="24"/>
          <w:lang w:val="en-GB"/>
        </w:rPr>
        <w:t xml:space="preserve"> Department (JCD)</w:t>
      </w:r>
      <w:bookmarkEnd w:id="29"/>
    </w:p>
    <w:tbl>
      <w:tblPr>
        <w:tblStyle w:val="GridTable6Colorful-Accent5"/>
        <w:tblW w:w="0" w:type="auto"/>
        <w:tblLook w:val="04A0" w:firstRow="1" w:lastRow="0" w:firstColumn="1" w:lastColumn="0" w:noHBand="0" w:noVBand="1"/>
      </w:tblPr>
      <w:tblGrid>
        <w:gridCol w:w="2337"/>
        <w:gridCol w:w="4675"/>
        <w:gridCol w:w="2338"/>
      </w:tblGrid>
      <w:tr w:rsidR="001B3F7A"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B3F7A" w:rsidRPr="00A769D1" w:rsidRDefault="001B3F7A" w:rsidP="00B13D3C">
            <w:pPr>
              <w:jc w:val="center"/>
              <w:rPr>
                <w:b w:val="0"/>
                <w:bCs w:val="0"/>
                <w:lang w:val="en-GB"/>
              </w:rPr>
            </w:pPr>
            <w:r w:rsidRPr="00A769D1">
              <w:rPr>
                <w:b w:val="0"/>
                <w:bCs w:val="0"/>
                <w:lang w:val="en-GB"/>
              </w:rPr>
              <w:t>Total Budget</w:t>
            </w:r>
          </w:p>
        </w:tc>
        <w:tc>
          <w:tcPr>
            <w:tcW w:w="4675" w:type="dxa"/>
          </w:tcPr>
          <w:p w:rsidR="001B3F7A" w:rsidRPr="00A769D1" w:rsidRDefault="001B3F7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B3F7A" w:rsidRPr="00A769D1" w:rsidRDefault="001B3F7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B3F7A"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B3F7A" w:rsidRDefault="001B3F7A" w:rsidP="00B13D3C">
            <w:pPr>
              <w:rPr>
                <w:lang w:val="en-GB"/>
              </w:rPr>
            </w:pPr>
            <w:r>
              <w:rPr>
                <w:lang w:val="en-GB"/>
              </w:rPr>
              <w:t>NA</w:t>
            </w:r>
          </w:p>
        </w:tc>
        <w:tc>
          <w:tcPr>
            <w:tcW w:w="4675" w:type="dxa"/>
          </w:tcPr>
          <w:p w:rsidR="001B3F7A" w:rsidRPr="00DD33DA" w:rsidRDefault="001B3F7A" w:rsidP="001B3F7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Capacity Building</w:t>
            </w:r>
          </w:p>
        </w:tc>
        <w:tc>
          <w:tcPr>
            <w:tcW w:w="2338" w:type="dxa"/>
          </w:tcPr>
          <w:p w:rsidR="001B3F7A" w:rsidRDefault="001B3F7A"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B3F7A" w:rsidRPr="001B3F7A" w:rsidRDefault="001B3F7A" w:rsidP="001B3F7A">
      <w:pPr>
        <w:rPr>
          <w:lang w:val="en-GB"/>
        </w:rPr>
      </w:pPr>
    </w:p>
    <w:p w:rsidR="000514E4" w:rsidRPr="00F578D6" w:rsidRDefault="00C40DA5"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Jordan </w:t>
      </w:r>
      <w:r w:rsidR="000514E4" w:rsidRPr="00F578D6">
        <w:rPr>
          <w:rFonts w:eastAsia="Arial" w:cstheme="minorHAnsi"/>
          <w:lang w:val="en-GB"/>
        </w:rPr>
        <w:t xml:space="preserve">Customs </w:t>
      </w:r>
      <w:r w:rsidRPr="00F578D6">
        <w:rPr>
          <w:rFonts w:eastAsia="Arial" w:cstheme="minorHAnsi"/>
          <w:lang w:val="en-GB"/>
        </w:rPr>
        <w:t>Department</w:t>
      </w:r>
      <w:r w:rsidR="000514E4" w:rsidRPr="00F578D6">
        <w:rPr>
          <w:rFonts w:eastAsia="Arial" w:cstheme="minorHAnsi"/>
          <w:lang w:val="en-GB"/>
        </w:rPr>
        <w:t xml:space="preserve"> committed to implementing the following by the year 2028:</w:t>
      </w:r>
    </w:p>
    <w:p w:rsidR="000514E4" w:rsidRPr="00F578D6" w:rsidRDefault="0037415D" w:rsidP="007476B8">
      <w:pPr>
        <w:pStyle w:val="ListParagraph"/>
        <w:numPr>
          <w:ilvl w:val="0"/>
          <w:numId w:val="71"/>
        </w:numPr>
        <w:spacing w:after="120"/>
        <w:ind w:left="993"/>
        <w:jc w:val="both"/>
        <w:rPr>
          <w:rFonts w:cstheme="minorHAnsi"/>
          <w:lang w:val="en-GB" w:bidi="ar-JO"/>
        </w:rPr>
      </w:pPr>
      <w:r w:rsidRPr="00F578D6">
        <w:rPr>
          <w:rFonts w:eastAsia="Arial" w:cstheme="minorHAnsi"/>
          <w:lang w:val="en-GB"/>
        </w:rPr>
        <w:t xml:space="preserve">Training 300 </w:t>
      </w:r>
      <w:r w:rsidR="000514E4" w:rsidRPr="00F578D6">
        <w:rPr>
          <w:rFonts w:eastAsia="Arial" w:cstheme="minorHAnsi"/>
          <w:lang w:val="en-GB"/>
        </w:rPr>
        <w:t xml:space="preserve">staff members at Border Crossings: the training programme will focus on the </w:t>
      </w:r>
      <w:r w:rsidRPr="00F578D6">
        <w:rPr>
          <w:rFonts w:eastAsia="Arial" w:cstheme="minorHAnsi"/>
          <w:lang w:val="en-GB"/>
        </w:rPr>
        <w:t>e</w:t>
      </w:r>
      <w:r w:rsidR="000514E4" w:rsidRPr="00F578D6">
        <w:rPr>
          <w:rFonts w:eastAsia="Arial" w:cstheme="minorHAnsi"/>
          <w:lang w:val="en-GB"/>
        </w:rPr>
        <w:t xml:space="preserve">tiquette of dealing and communicating with </w:t>
      </w:r>
      <w:r w:rsidRPr="00F578D6">
        <w:rPr>
          <w:rFonts w:eastAsia="Arial" w:cstheme="minorHAnsi"/>
          <w:lang w:val="en-GB"/>
        </w:rPr>
        <w:t xml:space="preserve">persons with </w:t>
      </w:r>
      <w:r w:rsidR="000514E4" w:rsidRPr="00F578D6">
        <w:rPr>
          <w:rFonts w:eastAsia="Arial" w:cstheme="minorHAnsi"/>
          <w:lang w:val="en-GB"/>
        </w:rPr>
        <w:t>disabilit</w:t>
      </w:r>
      <w:r w:rsidRPr="00F578D6">
        <w:rPr>
          <w:rFonts w:eastAsia="Arial" w:cstheme="minorHAnsi"/>
          <w:lang w:val="en-GB"/>
        </w:rPr>
        <w:t>ies</w:t>
      </w:r>
      <w:r w:rsidR="000514E4" w:rsidRPr="00F578D6">
        <w:rPr>
          <w:rFonts w:eastAsia="Arial" w:cstheme="minorHAnsi"/>
          <w:lang w:val="en-GB"/>
        </w:rPr>
        <w:t>, and the rights of persons with disabilities.</w:t>
      </w:r>
    </w:p>
    <w:p w:rsidR="000514E4" w:rsidRPr="002A6A20" w:rsidRDefault="000514E4" w:rsidP="007476B8">
      <w:pPr>
        <w:pStyle w:val="ListParagraph"/>
        <w:numPr>
          <w:ilvl w:val="0"/>
          <w:numId w:val="71"/>
        </w:numPr>
        <w:spacing w:after="120"/>
        <w:ind w:left="993"/>
        <w:jc w:val="both"/>
        <w:rPr>
          <w:rFonts w:cstheme="minorHAnsi"/>
          <w:lang w:val="en-GB" w:bidi="ar-JO"/>
        </w:rPr>
      </w:pPr>
      <w:r w:rsidRPr="00F578D6">
        <w:rPr>
          <w:rFonts w:eastAsia="Arial" w:cstheme="minorHAnsi"/>
          <w:lang w:val="en-GB"/>
        </w:rPr>
        <w:t xml:space="preserve">The Department is committed to allocating the necessary financial amounts within its budget to implement the </w:t>
      </w:r>
      <w:r w:rsidR="0037415D" w:rsidRPr="00F578D6">
        <w:rPr>
          <w:rFonts w:eastAsia="Arial" w:cstheme="minorHAnsi"/>
          <w:lang w:val="en-GB"/>
        </w:rPr>
        <w:t>commitments mentioned above</w:t>
      </w:r>
      <w:r w:rsidR="00C5199C">
        <w:rPr>
          <w:rFonts w:eastAsia="Arial" w:cstheme="minorHAnsi"/>
          <w:lang w:val="en-GB"/>
        </w:rPr>
        <w:t>.</w:t>
      </w:r>
    </w:p>
    <w:p w:rsidR="002A6A20" w:rsidRPr="002A6A20" w:rsidRDefault="002A6A20" w:rsidP="002A6A20">
      <w:pPr>
        <w:spacing w:after="120"/>
        <w:jc w:val="both"/>
        <w:rPr>
          <w:rFonts w:cstheme="minorHAnsi"/>
          <w:lang w:val="en-GB" w:bidi="ar-JO"/>
        </w:rPr>
      </w:pPr>
    </w:p>
    <w:p w:rsidR="00922231" w:rsidRPr="001B3F7A" w:rsidRDefault="00922231" w:rsidP="00B405D8">
      <w:pPr>
        <w:pStyle w:val="Heading2"/>
        <w:spacing w:after="120"/>
        <w:ind w:left="-142"/>
        <w:jc w:val="both"/>
        <w:rPr>
          <w:rFonts w:asciiTheme="minorHAnsi" w:eastAsia="Arial" w:hAnsiTheme="minorHAnsi" w:cstheme="minorHAnsi"/>
          <w:b/>
          <w:bCs/>
          <w:sz w:val="24"/>
          <w:szCs w:val="24"/>
          <w:lang w:val="en-GB"/>
        </w:rPr>
      </w:pPr>
      <w:bookmarkStart w:id="30" w:name="_Toc202375162"/>
      <w:r w:rsidRPr="001B3F7A">
        <w:rPr>
          <w:rFonts w:asciiTheme="minorHAnsi" w:eastAsia="Arial" w:hAnsiTheme="minorHAnsi" w:cstheme="minorHAnsi"/>
          <w:b/>
          <w:bCs/>
          <w:sz w:val="24"/>
          <w:szCs w:val="24"/>
          <w:lang w:val="en-GB"/>
        </w:rPr>
        <w:t xml:space="preserve">Minerals and Energy </w:t>
      </w:r>
      <w:r w:rsidR="0037415D" w:rsidRPr="001B3F7A">
        <w:rPr>
          <w:rFonts w:asciiTheme="minorHAnsi" w:eastAsia="Arial" w:hAnsiTheme="minorHAnsi" w:cstheme="minorHAnsi"/>
          <w:b/>
          <w:bCs/>
          <w:sz w:val="24"/>
          <w:szCs w:val="24"/>
          <w:lang w:val="en-GB"/>
        </w:rPr>
        <w:t xml:space="preserve">Regulatory </w:t>
      </w:r>
      <w:r w:rsidRPr="001B3F7A">
        <w:rPr>
          <w:rFonts w:asciiTheme="minorHAnsi" w:eastAsia="Arial" w:hAnsiTheme="minorHAnsi" w:cstheme="minorHAnsi"/>
          <w:b/>
          <w:bCs/>
          <w:sz w:val="24"/>
          <w:szCs w:val="24"/>
          <w:lang w:val="en-GB"/>
        </w:rPr>
        <w:t>Commission</w:t>
      </w:r>
      <w:r w:rsidR="00BD7FE6" w:rsidRPr="001B3F7A">
        <w:rPr>
          <w:rFonts w:asciiTheme="minorHAnsi" w:eastAsia="Arial" w:hAnsiTheme="minorHAnsi" w:cstheme="minorHAnsi"/>
          <w:b/>
          <w:bCs/>
          <w:sz w:val="24"/>
          <w:szCs w:val="24"/>
          <w:lang w:val="en-GB"/>
        </w:rPr>
        <w:t xml:space="preserve"> (MERC)</w:t>
      </w:r>
      <w:bookmarkEnd w:id="30"/>
    </w:p>
    <w:tbl>
      <w:tblPr>
        <w:tblStyle w:val="GridTable6Colorful-Accent5"/>
        <w:tblW w:w="0" w:type="auto"/>
        <w:tblLook w:val="04A0" w:firstRow="1" w:lastRow="0" w:firstColumn="1" w:lastColumn="0" w:noHBand="0" w:noVBand="1"/>
      </w:tblPr>
      <w:tblGrid>
        <w:gridCol w:w="2337"/>
        <w:gridCol w:w="4675"/>
        <w:gridCol w:w="2338"/>
      </w:tblGrid>
      <w:tr w:rsidR="001B3F7A"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B3F7A" w:rsidRPr="00A769D1" w:rsidRDefault="001B3F7A" w:rsidP="00B13D3C">
            <w:pPr>
              <w:jc w:val="center"/>
              <w:rPr>
                <w:b w:val="0"/>
                <w:bCs w:val="0"/>
                <w:lang w:val="en-GB"/>
              </w:rPr>
            </w:pPr>
            <w:r w:rsidRPr="00A769D1">
              <w:rPr>
                <w:b w:val="0"/>
                <w:bCs w:val="0"/>
                <w:lang w:val="en-GB"/>
              </w:rPr>
              <w:t>Total Budget</w:t>
            </w:r>
          </w:p>
        </w:tc>
        <w:tc>
          <w:tcPr>
            <w:tcW w:w="4675" w:type="dxa"/>
          </w:tcPr>
          <w:p w:rsidR="001B3F7A" w:rsidRPr="00A769D1" w:rsidRDefault="001B3F7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B3F7A" w:rsidRPr="00A769D1" w:rsidRDefault="001B3F7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B3F7A"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B3F7A" w:rsidRDefault="001B3F7A" w:rsidP="00B13D3C">
            <w:pPr>
              <w:rPr>
                <w:lang w:val="en-GB"/>
              </w:rPr>
            </w:pPr>
            <w:r>
              <w:rPr>
                <w:lang w:val="en-GB"/>
              </w:rPr>
              <w:t>NA</w:t>
            </w:r>
          </w:p>
        </w:tc>
        <w:tc>
          <w:tcPr>
            <w:tcW w:w="4675" w:type="dxa"/>
          </w:tcPr>
          <w:p w:rsidR="001B3F7A" w:rsidRPr="00DD33DA" w:rsidRDefault="001B3F7A" w:rsidP="001B3F7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t>Digital Inclusion, _ Capacity Building</w:t>
            </w:r>
          </w:p>
        </w:tc>
        <w:tc>
          <w:tcPr>
            <w:tcW w:w="2338" w:type="dxa"/>
          </w:tcPr>
          <w:p w:rsidR="001B3F7A" w:rsidRDefault="001B3F7A"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B3F7A" w:rsidRPr="001B3F7A" w:rsidRDefault="001B3F7A" w:rsidP="001B3F7A">
      <w:pPr>
        <w:rPr>
          <w:lang w:val="en-GB"/>
        </w:rPr>
      </w:pPr>
    </w:p>
    <w:p w:rsidR="00506AAA" w:rsidRPr="00F578D6" w:rsidRDefault="00506AAA"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Energy and Minerals Regulatory Commission is committed to implementing the following initiatives by 2028:</w:t>
      </w:r>
    </w:p>
    <w:p w:rsidR="00506AAA" w:rsidRPr="00F578D6" w:rsidRDefault="00506AAA" w:rsidP="007476B8">
      <w:pPr>
        <w:pStyle w:val="ListParagraph"/>
        <w:numPr>
          <w:ilvl w:val="0"/>
          <w:numId w:val="72"/>
        </w:numPr>
        <w:spacing w:after="120"/>
        <w:ind w:left="993"/>
        <w:jc w:val="both"/>
        <w:rPr>
          <w:rFonts w:cstheme="minorHAnsi"/>
          <w:lang w:val="en-GB" w:bidi="ar-JO"/>
        </w:rPr>
      </w:pPr>
      <w:r w:rsidRPr="00F578D6">
        <w:rPr>
          <w:rFonts w:eastAsia="Arial" w:cstheme="minorHAnsi"/>
          <w:lang w:val="en-GB"/>
        </w:rPr>
        <w:t xml:space="preserve">Training 100 Staff Members: </w:t>
      </w:r>
      <w:r w:rsidR="0037415D" w:rsidRPr="00F578D6">
        <w:rPr>
          <w:rFonts w:eastAsia="Arial" w:cstheme="minorHAnsi"/>
          <w:lang w:val="en-GB"/>
        </w:rPr>
        <w:t xml:space="preserve">The </w:t>
      </w:r>
      <w:r w:rsidRPr="00F578D6">
        <w:rPr>
          <w:rFonts w:eastAsia="Arial" w:cstheme="minorHAnsi"/>
          <w:lang w:val="en-GB"/>
        </w:rPr>
        <w:t xml:space="preserve">training programme will focus on the </w:t>
      </w:r>
      <w:r w:rsidR="0037415D" w:rsidRPr="00F578D6">
        <w:rPr>
          <w:rFonts w:eastAsia="Arial" w:cstheme="minorHAnsi"/>
          <w:lang w:val="en-GB"/>
        </w:rPr>
        <w:t>e</w:t>
      </w:r>
      <w:r w:rsidRPr="00F578D6">
        <w:rPr>
          <w:rFonts w:eastAsia="Arial" w:cstheme="minorHAnsi"/>
          <w:lang w:val="en-GB"/>
        </w:rPr>
        <w:t xml:space="preserve">tiquette of dealing and communicating with </w:t>
      </w:r>
      <w:r w:rsidR="0037415D" w:rsidRPr="00F578D6">
        <w:rPr>
          <w:rFonts w:eastAsia="Arial" w:cstheme="minorHAnsi"/>
          <w:lang w:val="en-GB"/>
        </w:rPr>
        <w:t>persons with disabilities</w:t>
      </w:r>
      <w:r w:rsidRPr="00F578D6">
        <w:rPr>
          <w:rFonts w:eastAsia="Arial" w:cstheme="minorHAnsi"/>
          <w:lang w:val="en-GB"/>
        </w:rPr>
        <w:t>.</w:t>
      </w:r>
    </w:p>
    <w:p w:rsidR="00B405D8" w:rsidRPr="00F578D6" w:rsidRDefault="00506AAA" w:rsidP="007476B8">
      <w:pPr>
        <w:pStyle w:val="ListParagraph"/>
        <w:numPr>
          <w:ilvl w:val="0"/>
          <w:numId w:val="72"/>
        </w:numPr>
        <w:spacing w:after="120"/>
        <w:ind w:left="993"/>
        <w:jc w:val="both"/>
        <w:rPr>
          <w:rFonts w:cstheme="minorHAnsi"/>
          <w:lang w:val="en-GB" w:bidi="ar-JO"/>
        </w:rPr>
      </w:pPr>
      <w:r w:rsidRPr="00F578D6">
        <w:rPr>
          <w:rFonts w:eastAsia="Arial" w:cstheme="minorHAnsi"/>
          <w:lang w:val="en-GB"/>
        </w:rPr>
        <w:t xml:space="preserve">Buildings and Website to be Accessible: Ensuring the Commission's building and website </w:t>
      </w:r>
      <w:r w:rsidR="0037415D" w:rsidRPr="00F578D6">
        <w:rPr>
          <w:rFonts w:eastAsia="Arial" w:cstheme="minorHAnsi"/>
          <w:lang w:val="en-GB"/>
        </w:rPr>
        <w:t>are</w:t>
      </w:r>
      <w:r w:rsidRPr="00F578D6">
        <w:rPr>
          <w:rFonts w:eastAsia="Arial" w:cstheme="minorHAnsi"/>
          <w:lang w:val="en-GB"/>
        </w:rPr>
        <w:t xml:space="preserve"> accessible for persons with disabilities. </w:t>
      </w:r>
    </w:p>
    <w:p w:rsidR="00657073" w:rsidRPr="00F578D6" w:rsidRDefault="00657073" w:rsidP="007476B8">
      <w:pPr>
        <w:pStyle w:val="ListParagraph"/>
        <w:numPr>
          <w:ilvl w:val="0"/>
          <w:numId w:val="72"/>
        </w:numPr>
        <w:spacing w:after="120"/>
        <w:ind w:left="993"/>
        <w:jc w:val="both"/>
        <w:rPr>
          <w:rFonts w:cstheme="minorHAnsi"/>
          <w:lang w:val="en-GB" w:bidi="ar-JO"/>
        </w:rPr>
      </w:pPr>
      <w:r w:rsidRPr="00F578D6">
        <w:rPr>
          <w:rFonts w:eastAsia="Arial" w:cstheme="minorHAnsi"/>
          <w:lang w:val="en-GB"/>
        </w:rPr>
        <w:t>Financial Resource Allocation: The Energy and Minerals Regulatory Commission is committed to allocating the necessary financial amounts within its budget to implement the commitments mentioned above.</w:t>
      </w:r>
    </w:p>
    <w:p w:rsidR="00506AAA" w:rsidRPr="00C82137" w:rsidRDefault="00506AAA" w:rsidP="007D1D87">
      <w:pPr>
        <w:pStyle w:val="ListParagraph"/>
        <w:numPr>
          <w:ilvl w:val="0"/>
          <w:numId w:val="72"/>
        </w:numPr>
        <w:spacing w:after="120"/>
        <w:ind w:left="993"/>
        <w:jc w:val="both"/>
        <w:rPr>
          <w:rFonts w:cstheme="minorHAnsi"/>
          <w:lang w:val="en-GB" w:bidi="ar-JO"/>
        </w:rPr>
      </w:pPr>
      <w:r w:rsidRPr="00F578D6">
        <w:rPr>
          <w:rFonts w:eastAsia="Arial" w:cstheme="minorHAnsi"/>
          <w:lang w:val="en-GB"/>
        </w:rPr>
        <w:t xml:space="preserve">In collaboration with the licensed electricity distribution companies, the Commission commits to </w:t>
      </w:r>
      <w:r w:rsidR="0037415D" w:rsidRPr="00F578D6">
        <w:rPr>
          <w:rFonts w:eastAsia="Arial" w:cstheme="minorHAnsi"/>
          <w:lang w:val="en-GB"/>
        </w:rPr>
        <w:t xml:space="preserve">ensuring </w:t>
      </w:r>
      <w:r w:rsidRPr="00F578D6">
        <w:rPr>
          <w:rFonts w:eastAsia="Arial" w:cstheme="minorHAnsi"/>
          <w:lang w:val="en-GB"/>
        </w:rPr>
        <w:t>the accessibility of their buildings to meet the needs and rights of persons with disabilities.</w:t>
      </w:r>
    </w:p>
    <w:p w:rsidR="00C82137" w:rsidRDefault="00C82137" w:rsidP="00C82137">
      <w:pPr>
        <w:pStyle w:val="ListParagraph"/>
        <w:spacing w:after="120"/>
        <w:ind w:left="284"/>
        <w:jc w:val="both"/>
        <w:rPr>
          <w:rFonts w:cstheme="minorHAnsi"/>
          <w:lang w:val="en-GB" w:bidi="ar-JO"/>
        </w:rPr>
      </w:pPr>
    </w:p>
    <w:p w:rsidR="00EE69FD" w:rsidRDefault="00EE69FD" w:rsidP="00C82137">
      <w:pPr>
        <w:pStyle w:val="ListParagraph"/>
        <w:spacing w:after="120"/>
        <w:ind w:left="284"/>
        <w:jc w:val="both"/>
        <w:rPr>
          <w:rFonts w:cstheme="minorHAnsi"/>
          <w:lang w:val="en-GB" w:bidi="ar-JO"/>
        </w:rPr>
      </w:pPr>
    </w:p>
    <w:p w:rsidR="00EE69FD" w:rsidRPr="00F578D6" w:rsidRDefault="00EE69FD" w:rsidP="00C82137">
      <w:pPr>
        <w:pStyle w:val="ListParagraph"/>
        <w:spacing w:after="120"/>
        <w:ind w:left="284"/>
        <w:jc w:val="both"/>
        <w:rPr>
          <w:rFonts w:cstheme="minorHAnsi"/>
          <w:lang w:val="en-GB" w:bidi="ar-JO"/>
        </w:rPr>
      </w:pPr>
    </w:p>
    <w:p w:rsidR="00922231" w:rsidRPr="001B3F7A" w:rsidRDefault="00922231" w:rsidP="00B405D8">
      <w:pPr>
        <w:pStyle w:val="Heading2"/>
        <w:spacing w:after="120"/>
        <w:ind w:left="-142"/>
        <w:jc w:val="both"/>
        <w:rPr>
          <w:rFonts w:asciiTheme="minorHAnsi" w:eastAsia="Arial" w:hAnsiTheme="minorHAnsi" w:cstheme="minorHAnsi"/>
          <w:b/>
          <w:bCs/>
          <w:sz w:val="24"/>
          <w:szCs w:val="24"/>
          <w:lang w:val="en-GB"/>
        </w:rPr>
      </w:pPr>
      <w:bookmarkStart w:id="31" w:name="_Toc202375163"/>
      <w:r w:rsidRPr="001B3F7A">
        <w:rPr>
          <w:rFonts w:asciiTheme="minorHAnsi" w:eastAsia="Arial" w:hAnsiTheme="minorHAnsi" w:cstheme="minorHAnsi"/>
          <w:b/>
          <w:bCs/>
          <w:sz w:val="24"/>
          <w:szCs w:val="24"/>
          <w:lang w:val="en-GB"/>
        </w:rPr>
        <w:lastRenderedPageBreak/>
        <w:t>Jordan Security Commission</w:t>
      </w:r>
      <w:r w:rsidR="00BD7FE6" w:rsidRPr="001B3F7A">
        <w:rPr>
          <w:rFonts w:asciiTheme="minorHAnsi" w:eastAsia="Arial" w:hAnsiTheme="minorHAnsi" w:cstheme="minorHAnsi"/>
          <w:b/>
          <w:bCs/>
          <w:sz w:val="24"/>
          <w:szCs w:val="24"/>
          <w:lang w:val="en-GB"/>
        </w:rPr>
        <w:t xml:space="preserve"> (JSC)</w:t>
      </w:r>
      <w:bookmarkEnd w:id="31"/>
    </w:p>
    <w:tbl>
      <w:tblPr>
        <w:tblStyle w:val="GridTable6Colorful-Accent5"/>
        <w:tblW w:w="0" w:type="auto"/>
        <w:tblLook w:val="04A0" w:firstRow="1" w:lastRow="0" w:firstColumn="1" w:lastColumn="0" w:noHBand="0" w:noVBand="1"/>
      </w:tblPr>
      <w:tblGrid>
        <w:gridCol w:w="2337"/>
        <w:gridCol w:w="4675"/>
        <w:gridCol w:w="2338"/>
      </w:tblGrid>
      <w:tr w:rsidR="001B3F7A"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B3F7A" w:rsidRPr="00A769D1" w:rsidRDefault="001B3F7A" w:rsidP="00B13D3C">
            <w:pPr>
              <w:jc w:val="center"/>
              <w:rPr>
                <w:b w:val="0"/>
                <w:bCs w:val="0"/>
                <w:lang w:val="en-GB"/>
              </w:rPr>
            </w:pPr>
            <w:r w:rsidRPr="00A769D1">
              <w:rPr>
                <w:b w:val="0"/>
                <w:bCs w:val="0"/>
                <w:lang w:val="en-GB"/>
              </w:rPr>
              <w:t>Total Budget</w:t>
            </w:r>
          </w:p>
        </w:tc>
        <w:tc>
          <w:tcPr>
            <w:tcW w:w="4675" w:type="dxa"/>
          </w:tcPr>
          <w:p w:rsidR="001B3F7A" w:rsidRPr="00A769D1" w:rsidRDefault="001B3F7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B3F7A" w:rsidRPr="00A769D1" w:rsidRDefault="001B3F7A"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B3F7A"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B3F7A" w:rsidRDefault="001B3F7A" w:rsidP="00B13D3C">
            <w:pPr>
              <w:rPr>
                <w:lang w:val="en-GB"/>
              </w:rPr>
            </w:pPr>
            <w:r>
              <w:rPr>
                <w:lang w:val="en-GB"/>
              </w:rPr>
              <w:t>NA</w:t>
            </w:r>
          </w:p>
        </w:tc>
        <w:tc>
          <w:tcPr>
            <w:tcW w:w="4675" w:type="dxa"/>
          </w:tcPr>
          <w:p w:rsidR="001B3F7A" w:rsidRPr="00DD33DA" w:rsidRDefault="001B3F7A" w:rsidP="001B3F7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w:t>
            </w:r>
          </w:p>
        </w:tc>
        <w:tc>
          <w:tcPr>
            <w:tcW w:w="2338" w:type="dxa"/>
          </w:tcPr>
          <w:p w:rsidR="001B3F7A" w:rsidRDefault="001B3F7A"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B3F7A" w:rsidRPr="001B3F7A" w:rsidRDefault="001B3F7A" w:rsidP="001B3F7A">
      <w:pPr>
        <w:rPr>
          <w:lang w:val="en-GB"/>
        </w:rPr>
      </w:pPr>
    </w:p>
    <w:p w:rsidR="00FD7EC9" w:rsidRPr="00D37D88" w:rsidRDefault="00506AAA"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Making modifications to our existing building to accommodate people with disabilities.</w:t>
      </w:r>
    </w:p>
    <w:p w:rsidR="00D37D88" w:rsidRPr="00D37D88" w:rsidRDefault="00D37D88" w:rsidP="00D37D88">
      <w:pPr>
        <w:spacing w:after="120"/>
        <w:jc w:val="both"/>
        <w:rPr>
          <w:rFonts w:cstheme="minorHAnsi"/>
          <w:lang w:val="en-GB" w:bidi="ar-JO"/>
        </w:rPr>
      </w:pPr>
    </w:p>
    <w:p w:rsidR="00922231" w:rsidRPr="00B13D3C" w:rsidRDefault="00922231" w:rsidP="00B405D8">
      <w:pPr>
        <w:pStyle w:val="Heading2"/>
        <w:spacing w:after="120"/>
        <w:ind w:left="-142"/>
        <w:jc w:val="both"/>
        <w:rPr>
          <w:rFonts w:asciiTheme="minorHAnsi" w:eastAsia="Arial" w:hAnsiTheme="minorHAnsi" w:cstheme="minorHAnsi"/>
          <w:b/>
          <w:bCs/>
          <w:sz w:val="24"/>
          <w:szCs w:val="24"/>
          <w:lang w:val="en-GB"/>
        </w:rPr>
      </w:pPr>
      <w:bookmarkStart w:id="32" w:name="_Toc202375164"/>
      <w:r w:rsidRPr="00B13D3C">
        <w:rPr>
          <w:rFonts w:asciiTheme="minorHAnsi" w:eastAsia="Arial" w:hAnsiTheme="minorHAnsi" w:cstheme="minorHAnsi"/>
          <w:b/>
          <w:bCs/>
          <w:sz w:val="24"/>
          <w:szCs w:val="24"/>
          <w:lang w:val="en-GB"/>
        </w:rPr>
        <w:t>General Budget Department</w:t>
      </w:r>
      <w:r w:rsidR="00BD7FE6" w:rsidRPr="00B13D3C">
        <w:rPr>
          <w:rFonts w:asciiTheme="minorHAnsi" w:eastAsia="Arial" w:hAnsiTheme="minorHAnsi" w:cstheme="minorHAnsi"/>
          <w:b/>
          <w:bCs/>
          <w:sz w:val="24"/>
          <w:szCs w:val="24"/>
          <w:lang w:val="en-GB"/>
        </w:rPr>
        <w:t xml:space="preserve"> (GBD)</w:t>
      </w:r>
      <w:bookmarkEnd w:id="32"/>
    </w:p>
    <w:tbl>
      <w:tblPr>
        <w:tblStyle w:val="GridTable6Colorful-Accent5"/>
        <w:tblW w:w="0" w:type="auto"/>
        <w:tblLook w:val="04A0" w:firstRow="1" w:lastRow="0" w:firstColumn="1" w:lastColumn="0" w:noHBand="0" w:noVBand="1"/>
      </w:tblPr>
      <w:tblGrid>
        <w:gridCol w:w="2337"/>
        <w:gridCol w:w="4675"/>
        <w:gridCol w:w="2338"/>
      </w:tblGrid>
      <w:tr w:rsidR="00B13D3C"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3D3C" w:rsidRPr="00A769D1" w:rsidRDefault="00B13D3C" w:rsidP="00B13D3C">
            <w:pPr>
              <w:jc w:val="center"/>
              <w:rPr>
                <w:b w:val="0"/>
                <w:bCs w:val="0"/>
                <w:lang w:val="en-GB"/>
              </w:rPr>
            </w:pPr>
            <w:r w:rsidRPr="00A769D1">
              <w:rPr>
                <w:b w:val="0"/>
                <w:bCs w:val="0"/>
                <w:lang w:val="en-GB"/>
              </w:rPr>
              <w:t>Total Budget</w:t>
            </w:r>
          </w:p>
        </w:tc>
        <w:tc>
          <w:tcPr>
            <w:tcW w:w="4675" w:type="dxa"/>
          </w:tcPr>
          <w:p w:rsidR="00B13D3C" w:rsidRPr="00A769D1" w:rsidRDefault="00B13D3C"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13D3C" w:rsidRPr="00A769D1" w:rsidRDefault="00B13D3C"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13D3C"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3D3C" w:rsidRDefault="00B13D3C" w:rsidP="00B13D3C">
            <w:pPr>
              <w:rPr>
                <w:lang w:val="en-GB"/>
              </w:rPr>
            </w:pPr>
            <w:r>
              <w:rPr>
                <w:lang w:val="en-GB"/>
              </w:rPr>
              <w:t>NA</w:t>
            </w:r>
          </w:p>
        </w:tc>
        <w:tc>
          <w:tcPr>
            <w:tcW w:w="4675" w:type="dxa"/>
          </w:tcPr>
          <w:p w:rsidR="00B13D3C" w:rsidRPr="00DD33DA" w:rsidRDefault="00B13D3C" w:rsidP="00B13D3C">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t>Mainstreaming, _Capacity Building</w:t>
            </w:r>
          </w:p>
        </w:tc>
        <w:tc>
          <w:tcPr>
            <w:tcW w:w="2338" w:type="dxa"/>
          </w:tcPr>
          <w:p w:rsidR="00B13D3C" w:rsidRDefault="00B13D3C"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13D3C" w:rsidRPr="00B13D3C" w:rsidRDefault="00B13D3C" w:rsidP="00B13D3C">
      <w:pPr>
        <w:rPr>
          <w:lang w:val="en-GB"/>
        </w:rPr>
      </w:pPr>
    </w:p>
    <w:p w:rsidR="00103AF0" w:rsidRPr="00F578D6" w:rsidRDefault="00103AF0"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General Budget Department commits to undertaking the following actions:</w:t>
      </w:r>
    </w:p>
    <w:p w:rsidR="00103AF0" w:rsidRPr="00F578D6" w:rsidRDefault="00103AF0" w:rsidP="007476B8">
      <w:pPr>
        <w:pStyle w:val="ListParagraph"/>
        <w:numPr>
          <w:ilvl w:val="3"/>
          <w:numId w:val="73"/>
        </w:numPr>
        <w:spacing w:after="120"/>
        <w:ind w:left="993"/>
        <w:jc w:val="both"/>
        <w:rPr>
          <w:rFonts w:cstheme="minorHAnsi"/>
          <w:lang w:val="en-GB" w:bidi="ar-JO"/>
        </w:rPr>
      </w:pPr>
      <w:r w:rsidRPr="00F578D6">
        <w:rPr>
          <w:rFonts w:eastAsia="Arial" w:cstheme="minorHAnsi"/>
          <w:lang w:val="en-GB"/>
        </w:rPr>
        <w:t>Aligning its operational plans and executive strategies with the rights of persons with disabilities.</w:t>
      </w:r>
    </w:p>
    <w:p w:rsidR="00103AF0" w:rsidRPr="00F578D6" w:rsidRDefault="00103AF0" w:rsidP="007476B8">
      <w:pPr>
        <w:pStyle w:val="ListParagraph"/>
        <w:numPr>
          <w:ilvl w:val="3"/>
          <w:numId w:val="73"/>
        </w:numPr>
        <w:spacing w:after="120"/>
        <w:ind w:left="993"/>
        <w:jc w:val="both"/>
        <w:rPr>
          <w:rFonts w:cstheme="minorHAnsi"/>
          <w:lang w:val="en-GB" w:bidi="ar-JO"/>
        </w:rPr>
      </w:pPr>
      <w:r w:rsidRPr="00F578D6">
        <w:rPr>
          <w:rFonts w:eastAsia="Arial" w:cstheme="minorHAnsi"/>
          <w:lang w:val="en-GB"/>
        </w:rPr>
        <w:t>Ensuring that the department's building and all its facilities are fully accessible.</w:t>
      </w:r>
    </w:p>
    <w:p w:rsidR="00103AF0" w:rsidRPr="00F578D6" w:rsidRDefault="00103AF0" w:rsidP="007476B8">
      <w:pPr>
        <w:pStyle w:val="ListParagraph"/>
        <w:numPr>
          <w:ilvl w:val="3"/>
          <w:numId w:val="73"/>
        </w:numPr>
        <w:spacing w:after="120"/>
        <w:ind w:left="993"/>
        <w:jc w:val="both"/>
        <w:rPr>
          <w:rFonts w:cstheme="minorHAnsi"/>
          <w:lang w:val="en-GB" w:bidi="ar-JO"/>
        </w:rPr>
      </w:pPr>
      <w:r w:rsidRPr="00F578D6">
        <w:rPr>
          <w:rFonts w:eastAsia="Arial" w:cstheme="minorHAnsi"/>
          <w:lang w:val="en-GB"/>
        </w:rPr>
        <w:t>Training 35 staff members each year for three years on the Etiquette of Communicating with Persons with Disabilities.</w:t>
      </w:r>
    </w:p>
    <w:p w:rsidR="00103AF0" w:rsidRPr="00F578D6" w:rsidRDefault="00103AF0" w:rsidP="007476B8">
      <w:pPr>
        <w:pStyle w:val="ListParagraph"/>
        <w:numPr>
          <w:ilvl w:val="3"/>
          <w:numId w:val="73"/>
        </w:numPr>
        <w:spacing w:after="120"/>
        <w:ind w:left="993"/>
        <w:jc w:val="both"/>
        <w:rPr>
          <w:rFonts w:cstheme="minorHAnsi"/>
          <w:lang w:val="en-GB" w:bidi="ar-JO"/>
        </w:rPr>
      </w:pPr>
      <w:r w:rsidRPr="00F578D6">
        <w:rPr>
          <w:rFonts w:eastAsia="Arial" w:cstheme="minorHAnsi"/>
          <w:lang w:val="en-GB"/>
        </w:rPr>
        <w:t>Ensuring that ministries and government departments take into account the rights of persons with disabilities when formulating their annual budgets.</w:t>
      </w:r>
    </w:p>
    <w:p w:rsidR="00FD7EC9" w:rsidRPr="00D37D88" w:rsidRDefault="00103AF0" w:rsidP="007476B8">
      <w:pPr>
        <w:pStyle w:val="ListParagraph"/>
        <w:numPr>
          <w:ilvl w:val="3"/>
          <w:numId w:val="73"/>
        </w:numPr>
        <w:spacing w:after="120"/>
        <w:ind w:left="993"/>
        <w:jc w:val="both"/>
        <w:rPr>
          <w:rFonts w:cstheme="minorHAnsi"/>
          <w:lang w:val="en-GB" w:bidi="ar-JO"/>
        </w:rPr>
      </w:pPr>
      <w:r w:rsidRPr="00F578D6">
        <w:rPr>
          <w:rFonts w:eastAsia="Arial" w:cstheme="minorHAnsi"/>
          <w:lang w:val="en-GB"/>
        </w:rPr>
        <w:t xml:space="preserve">Allocating the necessary financial amounts within its budget to implement the </w:t>
      </w:r>
      <w:r w:rsidR="0037415D" w:rsidRPr="00F578D6">
        <w:rPr>
          <w:rFonts w:eastAsia="Arial" w:cstheme="minorHAnsi"/>
          <w:lang w:val="en-GB"/>
        </w:rPr>
        <w:t>commitments mentioned above</w:t>
      </w:r>
      <w:r w:rsidRPr="00F578D6">
        <w:rPr>
          <w:rFonts w:eastAsia="Arial" w:cstheme="minorHAnsi"/>
          <w:lang w:val="en-GB"/>
        </w:rPr>
        <w:t>.</w:t>
      </w:r>
    </w:p>
    <w:p w:rsidR="00D37D88" w:rsidRPr="00D37D88" w:rsidRDefault="00D37D88" w:rsidP="00D37D88">
      <w:pPr>
        <w:spacing w:after="120"/>
        <w:jc w:val="both"/>
        <w:rPr>
          <w:rFonts w:cstheme="minorHAnsi"/>
          <w:lang w:val="en-GB" w:bidi="ar-JO"/>
        </w:rPr>
      </w:pPr>
    </w:p>
    <w:p w:rsidR="00922231" w:rsidRPr="00B13D3C" w:rsidRDefault="00922231" w:rsidP="00B405D8">
      <w:pPr>
        <w:pStyle w:val="Heading2"/>
        <w:spacing w:after="120"/>
        <w:ind w:left="-142"/>
        <w:jc w:val="both"/>
        <w:rPr>
          <w:rFonts w:asciiTheme="minorHAnsi" w:eastAsia="Arial" w:hAnsiTheme="minorHAnsi" w:cstheme="minorHAnsi"/>
          <w:b/>
          <w:bCs/>
          <w:sz w:val="24"/>
          <w:szCs w:val="24"/>
          <w:lang w:val="en-GB"/>
        </w:rPr>
      </w:pPr>
      <w:bookmarkStart w:id="33" w:name="_Toc202375165"/>
      <w:r w:rsidRPr="00B13D3C">
        <w:rPr>
          <w:rFonts w:asciiTheme="minorHAnsi" w:eastAsia="Arial" w:hAnsiTheme="minorHAnsi" w:cstheme="minorHAnsi"/>
          <w:b/>
          <w:bCs/>
          <w:sz w:val="24"/>
          <w:szCs w:val="24"/>
          <w:lang w:val="en-GB"/>
        </w:rPr>
        <w:t>Supreme Judge Department</w:t>
      </w:r>
      <w:r w:rsidR="00BD7FE6" w:rsidRPr="00B13D3C">
        <w:rPr>
          <w:rFonts w:asciiTheme="minorHAnsi" w:eastAsia="Arial" w:hAnsiTheme="minorHAnsi" w:cstheme="minorHAnsi"/>
          <w:b/>
          <w:bCs/>
          <w:sz w:val="24"/>
          <w:szCs w:val="24"/>
          <w:lang w:val="en-GB"/>
        </w:rPr>
        <w:t xml:space="preserve"> (SJD)</w:t>
      </w:r>
      <w:bookmarkEnd w:id="33"/>
    </w:p>
    <w:tbl>
      <w:tblPr>
        <w:tblStyle w:val="GridTable6Colorful-Accent5"/>
        <w:tblW w:w="0" w:type="auto"/>
        <w:tblLook w:val="04A0" w:firstRow="1" w:lastRow="0" w:firstColumn="1" w:lastColumn="0" w:noHBand="0" w:noVBand="1"/>
      </w:tblPr>
      <w:tblGrid>
        <w:gridCol w:w="2337"/>
        <w:gridCol w:w="4675"/>
        <w:gridCol w:w="2338"/>
      </w:tblGrid>
      <w:tr w:rsidR="00B13D3C"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3D3C" w:rsidRPr="00A769D1" w:rsidRDefault="00B13D3C" w:rsidP="00B13D3C">
            <w:pPr>
              <w:jc w:val="center"/>
              <w:rPr>
                <w:b w:val="0"/>
                <w:bCs w:val="0"/>
                <w:lang w:val="en-GB"/>
              </w:rPr>
            </w:pPr>
            <w:r w:rsidRPr="00A769D1">
              <w:rPr>
                <w:b w:val="0"/>
                <w:bCs w:val="0"/>
                <w:lang w:val="en-GB"/>
              </w:rPr>
              <w:t>Total Budget</w:t>
            </w:r>
          </w:p>
        </w:tc>
        <w:tc>
          <w:tcPr>
            <w:tcW w:w="4675" w:type="dxa"/>
          </w:tcPr>
          <w:p w:rsidR="00B13D3C" w:rsidRPr="00A769D1" w:rsidRDefault="00B13D3C"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13D3C" w:rsidRPr="00A769D1" w:rsidRDefault="00B13D3C"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13D3C"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3D3C" w:rsidRDefault="00B13D3C" w:rsidP="00B13D3C">
            <w:pPr>
              <w:rPr>
                <w:lang w:val="en-GB"/>
              </w:rPr>
            </w:pPr>
            <w:r>
              <w:rPr>
                <w:lang w:val="en-GB"/>
              </w:rPr>
              <w:t>NA</w:t>
            </w:r>
          </w:p>
        </w:tc>
        <w:tc>
          <w:tcPr>
            <w:tcW w:w="4675" w:type="dxa"/>
          </w:tcPr>
          <w:p w:rsidR="00B13D3C" w:rsidRPr="00DD33DA" w:rsidRDefault="00B13D3C" w:rsidP="00B13D3C">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t xml:space="preserve">Capacity Building, </w:t>
            </w:r>
          </w:p>
        </w:tc>
        <w:tc>
          <w:tcPr>
            <w:tcW w:w="2338" w:type="dxa"/>
          </w:tcPr>
          <w:p w:rsidR="00B13D3C" w:rsidRDefault="00B13D3C"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13D3C" w:rsidRPr="00B13D3C" w:rsidRDefault="00B13D3C" w:rsidP="00B13D3C">
      <w:pPr>
        <w:rPr>
          <w:lang w:val="en-GB"/>
        </w:rPr>
      </w:pPr>
    </w:p>
    <w:p w:rsidR="00B405D8" w:rsidRPr="00F578D6" w:rsidRDefault="00B405D8"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The Supreme Judge Department is committed to undertake the following actions: </w:t>
      </w:r>
    </w:p>
    <w:p w:rsidR="00751D31" w:rsidRPr="00F578D6" w:rsidRDefault="00103AF0" w:rsidP="007476B8">
      <w:pPr>
        <w:pStyle w:val="ListParagraph"/>
        <w:numPr>
          <w:ilvl w:val="0"/>
          <w:numId w:val="74"/>
        </w:numPr>
        <w:spacing w:after="120"/>
        <w:ind w:left="993"/>
        <w:jc w:val="both"/>
        <w:rPr>
          <w:rFonts w:cstheme="minorHAnsi"/>
          <w:lang w:val="en-GB" w:bidi="ar-JO"/>
        </w:rPr>
      </w:pPr>
      <w:r w:rsidRPr="00F578D6">
        <w:rPr>
          <w:rFonts w:eastAsia="Arial" w:cstheme="minorHAnsi"/>
          <w:lang w:val="en-GB"/>
        </w:rPr>
        <w:t xml:space="preserve">Prepare </w:t>
      </w:r>
      <w:r w:rsidR="0037415D" w:rsidRPr="00F578D6">
        <w:rPr>
          <w:rFonts w:eastAsia="Arial" w:cstheme="minorHAnsi"/>
          <w:lang w:val="en-GB"/>
        </w:rPr>
        <w:t xml:space="preserve">three </w:t>
      </w:r>
      <w:r w:rsidRPr="00F578D6">
        <w:rPr>
          <w:rFonts w:eastAsia="Arial" w:cstheme="minorHAnsi"/>
          <w:lang w:val="en-GB"/>
        </w:rPr>
        <w:t xml:space="preserve">Sharia courts in the Kingdom's three regions to be fully accessible for persons with disabilities. The Department is committed to </w:t>
      </w:r>
      <w:r w:rsidR="0037415D" w:rsidRPr="00F578D6">
        <w:rPr>
          <w:rFonts w:eastAsia="Arial" w:cstheme="minorHAnsi"/>
          <w:lang w:val="en-GB"/>
        </w:rPr>
        <w:t>preparing three</w:t>
      </w:r>
      <w:r w:rsidRPr="00F578D6">
        <w:rPr>
          <w:rFonts w:eastAsia="Arial" w:cstheme="minorHAnsi"/>
          <w:lang w:val="en-GB"/>
        </w:rPr>
        <w:t xml:space="preserve"> Sharia courts across the Kingdom's regions to serve as model courts, fully accessible to persons with disabilities. The initiative is projected to cost 20,000 dinars annually for the years 2025, 2026, and 2027.</w:t>
      </w:r>
    </w:p>
    <w:p w:rsidR="00751D31" w:rsidRPr="00F578D6" w:rsidRDefault="00103AF0" w:rsidP="007476B8">
      <w:pPr>
        <w:pStyle w:val="ListParagraph"/>
        <w:numPr>
          <w:ilvl w:val="0"/>
          <w:numId w:val="74"/>
        </w:numPr>
        <w:spacing w:after="120"/>
        <w:ind w:left="993"/>
        <w:jc w:val="both"/>
        <w:rPr>
          <w:rFonts w:cstheme="minorHAnsi"/>
          <w:lang w:val="en-GB" w:bidi="ar-JO"/>
        </w:rPr>
      </w:pPr>
      <w:r w:rsidRPr="00F578D6">
        <w:rPr>
          <w:rFonts w:eastAsia="Arial" w:cstheme="minorHAnsi"/>
          <w:lang w:val="en-GB"/>
        </w:rPr>
        <w:lastRenderedPageBreak/>
        <w:t xml:space="preserve">Training Sharia judges, their assistants, and court staff. The Department is committed </w:t>
      </w:r>
      <w:r w:rsidR="0037415D" w:rsidRPr="00F578D6">
        <w:rPr>
          <w:rFonts w:eastAsia="Arial" w:cstheme="minorHAnsi"/>
          <w:lang w:val="en-GB"/>
        </w:rPr>
        <w:t>o</w:t>
      </w:r>
      <w:r w:rsidRPr="00F578D6">
        <w:rPr>
          <w:rFonts w:eastAsia="Arial" w:cstheme="minorHAnsi"/>
          <w:lang w:val="en-GB"/>
        </w:rPr>
        <w:t>rgani</w:t>
      </w:r>
      <w:r w:rsidR="0037415D" w:rsidRPr="00F578D6">
        <w:rPr>
          <w:rFonts w:eastAsia="Arial" w:cstheme="minorHAnsi"/>
          <w:lang w:val="en-GB"/>
        </w:rPr>
        <w:t>s</w:t>
      </w:r>
      <w:r w:rsidRPr="00F578D6">
        <w:rPr>
          <w:rFonts w:eastAsia="Arial" w:cstheme="minorHAnsi"/>
          <w:lang w:val="en-GB"/>
        </w:rPr>
        <w:t xml:space="preserve">ing training programmes for Sharia judges, their assistants, and court staff to cover the </w:t>
      </w:r>
      <w:r w:rsidR="0037415D" w:rsidRPr="00F578D6">
        <w:rPr>
          <w:rFonts w:eastAsia="Arial" w:cstheme="minorHAnsi"/>
          <w:lang w:val="en-GB"/>
        </w:rPr>
        <w:t>e</w:t>
      </w:r>
      <w:r w:rsidRPr="00F578D6">
        <w:rPr>
          <w:rFonts w:eastAsia="Arial" w:cstheme="minorHAnsi"/>
          <w:lang w:val="en-GB"/>
        </w:rPr>
        <w:t xml:space="preserve">tiquette of dealing and communicating with </w:t>
      </w:r>
      <w:r w:rsidR="0037415D" w:rsidRPr="00F578D6">
        <w:rPr>
          <w:rFonts w:eastAsia="Arial" w:cstheme="minorHAnsi"/>
          <w:lang w:val="en-GB"/>
        </w:rPr>
        <w:t>persons with disabilities</w:t>
      </w:r>
      <w:r w:rsidRPr="00F578D6">
        <w:rPr>
          <w:rFonts w:eastAsia="Arial" w:cstheme="minorHAnsi"/>
          <w:lang w:val="en-GB"/>
        </w:rPr>
        <w:t>, and the rights of persons with disabilities.</w:t>
      </w:r>
    </w:p>
    <w:p w:rsidR="00FD7EC9" w:rsidRPr="002A6A20" w:rsidRDefault="00103AF0" w:rsidP="007476B8">
      <w:pPr>
        <w:pStyle w:val="ListParagraph"/>
        <w:numPr>
          <w:ilvl w:val="0"/>
          <w:numId w:val="74"/>
        </w:numPr>
        <w:spacing w:after="120"/>
        <w:ind w:left="993"/>
        <w:jc w:val="both"/>
        <w:rPr>
          <w:rFonts w:cstheme="minorHAnsi"/>
          <w:lang w:val="en-GB" w:bidi="ar-JO"/>
        </w:rPr>
      </w:pPr>
      <w:r w:rsidRPr="00F578D6">
        <w:rPr>
          <w:rFonts w:eastAsia="Arial" w:cstheme="minorHAnsi"/>
          <w:lang w:val="en-GB"/>
        </w:rPr>
        <w:t>Financial Resource Allocation. The Department is committed to allocating the necessary</w:t>
      </w:r>
      <w:r w:rsidR="0037415D" w:rsidRPr="00F578D6">
        <w:rPr>
          <w:rFonts w:eastAsia="Arial" w:cstheme="minorHAnsi"/>
          <w:lang w:val="en-GB"/>
        </w:rPr>
        <w:t xml:space="preserve"> resources</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922231" w:rsidRPr="00B13D3C" w:rsidRDefault="00922231" w:rsidP="00B405D8">
      <w:pPr>
        <w:pStyle w:val="Heading2"/>
        <w:spacing w:after="120"/>
        <w:ind w:left="-142"/>
        <w:jc w:val="both"/>
        <w:rPr>
          <w:rFonts w:asciiTheme="minorHAnsi" w:eastAsia="Arial" w:hAnsiTheme="minorHAnsi" w:cstheme="minorHAnsi"/>
          <w:b/>
          <w:bCs/>
          <w:sz w:val="24"/>
          <w:szCs w:val="24"/>
          <w:lang w:val="en-GB"/>
        </w:rPr>
      </w:pPr>
      <w:bookmarkStart w:id="34" w:name="_Toc202375166"/>
      <w:r w:rsidRPr="00B13D3C">
        <w:rPr>
          <w:rFonts w:asciiTheme="minorHAnsi" w:eastAsia="Arial" w:hAnsiTheme="minorHAnsi" w:cstheme="minorHAnsi"/>
          <w:b/>
          <w:bCs/>
          <w:sz w:val="24"/>
          <w:szCs w:val="24"/>
          <w:lang w:val="en-GB"/>
        </w:rPr>
        <w:t>Public Security Directorate</w:t>
      </w:r>
      <w:r w:rsidR="00BD7FE6" w:rsidRPr="00B13D3C">
        <w:rPr>
          <w:rFonts w:asciiTheme="minorHAnsi" w:eastAsia="Arial" w:hAnsiTheme="minorHAnsi" w:cstheme="minorHAnsi"/>
          <w:b/>
          <w:bCs/>
          <w:sz w:val="24"/>
          <w:szCs w:val="24"/>
          <w:lang w:val="en-GB"/>
        </w:rPr>
        <w:t xml:space="preserve"> (PSD)</w:t>
      </w:r>
      <w:bookmarkEnd w:id="34"/>
    </w:p>
    <w:tbl>
      <w:tblPr>
        <w:tblStyle w:val="GridTable6Colorful-Accent5"/>
        <w:tblW w:w="0" w:type="auto"/>
        <w:tblLook w:val="04A0" w:firstRow="1" w:lastRow="0" w:firstColumn="1" w:lastColumn="0" w:noHBand="0" w:noVBand="1"/>
      </w:tblPr>
      <w:tblGrid>
        <w:gridCol w:w="2337"/>
        <w:gridCol w:w="4675"/>
        <w:gridCol w:w="2338"/>
      </w:tblGrid>
      <w:tr w:rsidR="00B13D3C" w:rsidTr="00B1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3D3C" w:rsidRPr="00A769D1" w:rsidRDefault="00B13D3C" w:rsidP="00B13D3C">
            <w:pPr>
              <w:jc w:val="center"/>
              <w:rPr>
                <w:b w:val="0"/>
                <w:bCs w:val="0"/>
                <w:lang w:val="en-GB"/>
              </w:rPr>
            </w:pPr>
            <w:r w:rsidRPr="00A769D1">
              <w:rPr>
                <w:b w:val="0"/>
                <w:bCs w:val="0"/>
                <w:lang w:val="en-GB"/>
              </w:rPr>
              <w:t>Total Budget</w:t>
            </w:r>
          </w:p>
        </w:tc>
        <w:tc>
          <w:tcPr>
            <w:tcW w:w="4675" w:type="dxa"/>
          </w:tcPr>
          <w:p w:rsidR="00B13D3C" w:rsidRPr="00A769D1" w:rsidRDefault="00B13D3C"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13D3C" w:rsidRPr="00A769D1" w:rsidRDefault="00B13D3C" w:rsidP="00B13D3C">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13D3C" w:rsidTr="00B13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3D3C" w:rsidRDefault="00B13D3C" w:rsidP="00B13D3C">
            <w:pPr>
              <w:rPr>
                <w:lang w:val="en-GB"/>
              </w:rPr>
            </w:pPr>
            <w:r>
              <w:rPr>
                <w:lang w:val="en-GB"/>
              </w:rPr>
              <w:t>NA</w:t>
            </w:r>
          </w:p>
        </w:tc>
        <w:tc>
          <w:tcPr>
            <w:tcW w:w="4675" w:type="dxa"/>
          </w:tcPr>
          <w:p w:rsidR="00B13D3C" w:rsidRPr="00DD33DA" w:rsidRDefault="00BF5CEA" w:rsidP="00B13D3C">
            <w:pPr>
              <w:cnfStyle w:val="000000100000" w:firstRow="0" w:lastRow="0" w:firstColumn="0" w:lastColumn="0" w:oddVBand="0" w:evenVBand="0" w:oddHBand="1" w:evenHBand="0" w:firstRowFirstColumn="0" w:firstRowLastColumn="0" w:lastRowFirstColumn="0" w:lastRowLastColumn="0"/>
              <w:rPr>
                <w:lang w:bidi="ar-JO"/>
              </w:rPr>
            </w:pPr>
            <w:r>
              <w:rPr>
                <w:lang w:bidi="ar-JO"/>
              </w:rPr>
              <w:t xml:space="preserve">_Mainstreaming, </w:t>
            </w:r>
            <w:r w:rsidR="00B13D3C">
              <w:rPr>
                <w:lang w:bidi="ar-JO"/>
              </w:rPr>
              <w:t>_</w:t>
            </w:r>
            <w:r w:rsidR="00B13D3C">
              <w:rPr>
                <w:rFonts w:eastAsia="Arial" w:cstheme="minorHAnsi"/>
                <w:lang w:val="en-GB"/>
              </w:rPr>
              <w:t>Accessibility, _</w:t>
            </w:r>
            <w:r w:rsidR="00B13D3C">
              <w:t>Capacity Building, _Awareness</w:t>
            </w:r>
          </w:p>
        </w:tc>
        <w:tc>
          <w:tcPr>
            <w:tcW w:w="2338" w:type="dxa"/>
          </w:tcPr>
          <w:p w:rsidR="00B13D3C" w:rsidRDefault="00B13D3C" w:rsidP="00B13D3C">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13D3C" w:rsidRPr="00B13D3C" w:rsidRDefault="00B13D3C" w:rsidP="00B13D3C">
      <w:pPr>
        <w:rPr>
          <w:lang w:val="en-GB"/>
        </w:rPr>
      </w:pPr>
    </w:p>
    <w:p w:rsidR="00751D31" w:rsidRPr="00F578D6" w:rsidRDefault="000C5F0B"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Public Security Directorate (PSD) is committed to making its policies and programmes inclusive of persons with disabilities as follows:</w:t>
      </w:r>
    </w:p>
    <w:p w:rsidR="000C5F0B" w:rsidRPr="00F578D6" w:rsidRDefault="000C5F0B" w:rsidP="007476B8">
      <w:pPr>
        <w:pStyle w:val="ListParagraph"/>
        <w:numPr>
          <w:ilvl w:val="0"/>
          <w:numId w:val="78"/>
        </w:numPr>
        <w:spacing w:after="120"/>
        <w:ind w:left="993"/>
        <w:jc w:val="both"/>
        <w:rPr>
          <w:rFonts w:cstheme="minorHAnsi"/>
          <w:lang w:val="en-GB" w:bidi="ar-JO"/>
        </w:rPr>
      </w:pPr>
      <w:r w:rsidRPr="00F578D6">
        <w:rPr>
          <w:rFonts w:eastAsia="Arial" w:cstheme="minorHAnsi"/>
          <w:lang w:val="en-GB"/>
        </w:rPr>
        <w:t>In the Area of Legislation, Policies, and Strategies:</w:t>
      </w:r>
    </w:p>
    <w:p w:rsidR="000C5F0B" w:rsidRPr="00F578D6" w:rsidRDefault="000C5F0B" w:rsidP="00C82137">
      <w:pPr>
        <w:pStyle w:val="ListParagraph"/>
        <w:numPr>
          <w:ilvl w:val="1"/>
          <w:numId w:val="75"/>
        </w:numPr>
        <w:spacing w:after="120"/>
        <w:ind w:left="1559" w:hanging="357"/>
        <w:jc w:val="both"/>
        <w:rPr>
          <w:rFonts w:cstheme="minorHAnsi"/>
          <w:lang w:val="en-GB" w:bidi="ar-JO"/>
        </w:rPr>
      </w:pPr>
      <w:r w:rsidRPr="00F578D6">
        <w:rPr>
          <w:rFonts w:eastAsia="Arial" w:cstheme="minorHAnsi"/>
          <w:lang w:val="en-GB"/>
        </w:rPr>
        <w:t>Incorporating the rights of persons with disabilities into the plans and policies of the Public Security Directorate.</w:t>
      </w:r>
    </w:p>
    <w:p w:rsidR="00751D31" w:rsidRPr="00F578D6" w:rsidRDefault="000C5F0B" w:rsidP="00C82137">
      <w:pPr>
        <w:pStyle w:val="ListParagraph"/>
        <w:numPr>
          <w:ilvl w:val="1"/>
          <w:numId w:val="75"/>
        </w:numPr>
        <w:spacing w:after="120"/>
        <w:ind w:left="1559" w:hanging="357"/>
        <w:jc w:val="both"/>
        <w:rPr>
          <w:rFonts w:cstheme="minorHAnsi"/>
          <w:lang w:val="en-GB" w:bidi="ar-JO"/>
        </w:rPr>
      </w:pPr>
      <w:r w:rsidRPr="00F578D6">
        <w:rPr>
          <w:rFonts w:eastAsia="Arial" w:cstheme="minorHAnsi"/>
          <w:lang w:val="en-GB"/>
        </w:rPr>
        <w:t>Developing annual plans, reviewing legislation and laws, and aligning them to meet the requirements of persons with disabilities.</w:t>
      </w:r>
    </w:p>
    <w:p w:rsidR="000C5F0B" w:rsidRPr="00F578D6" w:rsidRDefault="000C5F0B" w:rsidP="007476B8">
      <w:pPr>
        <w:pStyle w:val="ListParagraph"/>
        <w:numPr>
          <w:ilvl w:val="0"/>
          <w:numId w:val="78"/>
        </w:numPr>
        <w:spacing w:after="120"/>
        <w:ind w:left="993"/>
        <w:jc w:val="both"/>
        <w:rPr>
          <w:rFonts w:cstheme="minorHAnsi"/>
          <w:lang w:val="en-GB" w:bidi="ar-JO"/>
        </w:rPr>
      </w:pPr>
      <w:r w:rsidRPr="00F578D6">
        <w:rPr>
          <w:rFonts w:eastAsia="Arial" w:cstheme="minorHAnsi"/>
          <w:lang w:val="en-GB"/>
        </w:rPr>
        <w:t>In the Area of Awareness and Training:</w:t>
      </w:r>
    </w:p>
    <w:p w:rsidR="000C5F0B" w:rsidRPr="00F578D6" w:rsidRDefault="000C5F0B" w:rsidP="00C82137">
      <w:pPr>
        <w:pStyle w:val="ListParagraph"/>
        <w:numPr>
          <w:ilvl w:val="1"/>
          <w:numId w:val="76"/>
        </w:numPr>
        <w:spacing w:after="120"/>
        <w:ind w:left="1559" w:hanging="357"/>
        <w:jc w:val="both"/>
        <w:rPr>
          <w:rFonts w:cstheme="minorHAnsi"/>
          <w:lang w:val="en-GB" w:bidi="ar-JO"/>
        </w:rPr>
      </w:pPr>
      <w:r w:rsidRPr="00F578D6">
        <w:rPr>
          <w:rFonts w:eastAsia="Arial" w:cstheme="minorHAnsi"/>
          <w:lang w:val="en-GB"/>
        </w:rPr>
        <w:t>Including awareness and warning programmes and materials broadcast on official channels and social media in sign language.</w:t>
      </w:r>
    </w:p>
    <w:p w:rsidR="000C5F0B" w:rsidRPr="00F578D6" w:rsidRDefault="000C5F0B" w:rsidP="00C82137">
      <w:pPr>
        <w:pStyle w:val="ListParagraph"/>
        <w:numPr>
          <w:ilvl w:val="1"/>
          <w:numId w:val="76"/>
        </w:numPr>
        <w:spacing w:after="120"/>
        <w:ind w:left="1559" w:hanging="357"/>
        <w:jc w:val="both"/>
        <w:rPr>
          <w:rFonts w:cstheme="minorHAnsi"/>
          <w:lang w:val="en-GB" w:bidi="ar-JO"/>
        </w:rPr>
      </w:pPr>
      <w:r w:rsidRPr="00F578D6">
        <w:rPr>
          <w:rFonts w:eastAsia="Arial" w:cstheme="minorHAnsi"/>
          <w:lang w:val="en-GB"/>
        </w:rPr>
        <w:t>Conducting seven training programmes and 15–25 workshops annually for Public Security Directorate personnel on the etiquette of communicating with persons with disabilities, in coordination with the Higher Council for the Rights of Persons with Disabilities. The number of programmes and workshops can be increased to meet actual needs and cover all PSD locations.</w:t>
      </w:r>
    </w:p>
    <w:p w:rsidR="000C5F0B" w:rsidRPr="00F578D6" w:rsidRDefault="000C5F0B" w:rsidP="00C82137">
      <w:pPr>
        <w:pStyle w:val="ListParagraph"/>
        <w:numPr>
          <w:ilvl w:val="1"/>
          <w:numId w:val="76"/>
        </w:numPr>
        <w:spacing w:after="120"/>
        <w:ind w:left="1559" w:hanging="357"/>
        <w:jc w:val="both"/>
        <w:rPr>
          <w:rFonts w:cstheme="minorHAnsi"/>
          <w:lang w:val="en-GB" w:bidi="ar-JO"/>
        </w:rPr>
      </w:pPr>
      <w:r w:rsidRPr="00F578D6">
        <w:rPr>
          <w:rFonts w:eastAsia="Arial" w:cstheme="minorHAnsi"/>
          <w:lang w:val="en-GB"/>
        </w:rPr>
        <w:t>Preparing accessible guidelines for residency and border services for persons with disabilities, as well as designing brochures and awareness booklets on the rights of persons with disabilities, in coordination with the Higher Council for the Rights of Persons with Disabilities.</w:t>
      </w:r>
    </w:p>
    <w:p w:rsidR="000C5F0B" w:rsidRPr="00F578D6" w:rsidRDefault="000C5F0B" w:rsidP="00C82137">
      <w:pPr>
        <w:pStyle w:val="ListParagraph"/>
        <w:numPr>
          <w:ilvl w:val="1"/>
          <w:numId w:val="76"/>
        </w:numPr>
        <w:spacing w:after="120"/>
        <w:ind w:left="1559" w:hanging="357"/>
        <w:jc w:val="both"/>
        <w:rPr>
          <w:rFonts w:cstheme="minorHAnsi"/>
          <w:lang w:val="en-GB" w:bidi="ar-JO"/>
        </w:rPr>
      </w:pPr>
      <w:r w:rsidRPr="00F578D6">
        <w:rPr>
          <w:rFonts w:eastAsia="Arial" w:cstheme="minorHAnsi"/>
          <w:lang w:val="en-GB"/>
        </w:rPr>
        <w:t xml:space="preserve">Implementing six awareness campaigns on the rights of persons with disabilities over the next three years, at a rate of two campaigns annually, in coordination </w:t>
      </w:r>
      <w:r w:rsidRPr="00F578D6">
        <w:rPr>
          <w:rFonts w:eastAsia="Arial" w:cstheme="minorHAnsi"/>
          <w:lang w:val="en-GB"/>
        </w:rPr>
        <w:lastRenderedPageBreak/>
        <w:t>with the PSD's Media and Community Policing Directorate and the Higher Council for the Rights of Persons with Disabilities.</w:t>
      </w:r>
    </w:p>
    <w:p w:rsidR="00751D31" w:rsidRPr="00F578D6" w:rsidRDefault="000C5F0B" w:rsidP="00C82137">
      <w:pPr>
        <w:pStyle w:val="ListParagraph"/>
        <w:numPr>
          <w:ilvl w:val="1"/>
          <w:numId w:val="76"/>
        </w:numPr>
        <w:spacing w:after="120"/>
        <w:ind w:left="1559" w:hanging="357"/>
        <w:jc w:val="both"/>
        <w:rPr>
          <w:rFonts w:cstheme="minorHAnsi"/>
          <w:lang w:val="en-GB" w:bidi="ar-JO"/>
        </w:rPr>
      </w:pPr>
      <w:r w:rsidRPr="00F578D6">
        <w:rPr>
          <w:rFonts w:eastAsia="Arial" w:cstheme="minorHAnsi"/>
          <w:lang w:val="en-GB"/>
        </w:rPr>
        <w:t>Delivering educational and awareness programmes for inmates through the Correction and Rehabilitation Centres Administration, including lectures, courses, and workshops targeting persons with disabilities in the community based on actual needs and demand.</w:t>
      </w:r>
    </w:p>
    <w:p w:rsidR="000C5F0B" w:rsidRPr="00F578D6" w:rsidRDefault="000C5F0B" w:rsidP="007476B8">
      <w:pPr>
        <w:pStyle w:val="ListParagraph"/>
        <w:numPr>
          <w:ilvl w:val="0"/>
          <w:numId w:val="78"/>
        </w:numPr>
        <w:spacing w:after="120"/>
        <w:ind w:left="993"/>
        <w:jc w:val="both"/>
        <w:rPr>
          <w:rFonts w:cstheme="minorHAnsi"/>
          <w:lang w:val="en-GB" w:bidi="ar-JO"/>
        </w:rPr>
      </w:pPr>
      <w:r w:rsidRPr="00F578D6">
        <w:rPr>
          <w:rFonts w:eastAsia="Arial" w:cstheme="minorHAnsi"/>
          <w:lang w:val="en-GB"/>
        </w:rPr>
        <w:t>In the Area of Accessibility, Reasonable Accommodation, and Accessible Formats:</w:t>
      </w:r>
    </w:p>
    <w:p w:rsidR="000C5F0B" w:rsidRPr="00F578D6" w:rsidRDefault="000C5F0B" w:rsidP="00C82137">
      <w:pPr>
        <w:pStyle w:val="ListParagraph"/>
        <w:numPr>
          <w:ilvl w:val="1"/>
          <w:numId w:val="77"/>
        </w:numPr>
        <w:spacing w:after="120"/>
        <w:ind w:left="1559" w:hanging="357"/>
        <w:jc w:val="both"/>
        <w:rPr>
          <w:rFonts w:cstheme="minorHAnsi"/>
          <w:lang w:val="en-GB" w:bidi="ar-JO"/>
        </w:rPr>
      </w:pPr>
      <w:r w:rsidRPr="00F578D6">
        <w:rPr>
          <w:rFonts w:eastAsia="Arial" w:cstheme="minorHAnsi"/>
          <w:lang w:val="en-GB"/>
        </w:rPr>
        <w:t>Adapting 10 Public Security Directorate buildings (police, gendarmerie, and civil defence centres) annually, reaching 30 buildings over the next three years, and providing sign language interpretation services for deaf individuals in these facilities.</w:t>
      </w:r>
    </w:p>
    <w:p w:rsidR="000C5F0B" w:rsidRPr="00F578D6" w:rsidRDefault="000C5F0B" w:rsidP="00C82137">
      <w:pPr>
        <w:pStyle w:val="ListParagraph"/>
        <w:numPr>
          <w:ilvl w:val="1"/>
          <w:numId w:val="77"/>
        </w:numPr>
        <w:spacing w:after="120"/>
        <w:ind w:left="1559" w:hanging="357"/>
        <w:jc w:val="both"/>
        <w:rPr>
          <w:rFonts w:cstheme="minorHAnsi"/>
          <w:lang w:val="en-GB" w:bidi="ar-JO"/>
        </w:rPr>
      </w:pPr>
      <w:r w:rsidRPr="00F578D6">
        <w:rPr>
          <w:rFonts w:eastAsia="Arial" w:cstheme="minorHAnsi"/>
          <w:lang w:val="en-GB"/>
        </w:rPr>
        <w:t>Ensuring that electronic services are accessible to persons with disabilities and enhancing effective communication channels to facilitate their access to services easily and smoothly.</w:t>
      </w:r>
    </w:p>
    <w:p w:rsidR="000C5F0B" w:rsidRPr="00F578D6" w:rsidRDefault="000C5F0B" w:rsidP="00C82137">
      <w:pPr>
        <w:pStyle w:val="ListParagraph"/>
        <w:numPr>
          <w:ilvl w:val="1"/>
          <w:numId w:val="77"/>
        </w:numPr>
        <w:spacing w:after="120"/>
        <w:ind w:left="1559" w:hanging="357"/>
        <w:jc w:val="both"/>
        <w:rPr>
          <w:rFonts w:cstheme="minorHAnsi"/>
          <w:lang w:val="en-GB" w:bidi="ar-JO"/>
        </w:rPr>
      </w:pPr>
      <w:r w:rsidRPr="00F578D6">
        <w:rPr>
          <w:rFonts w:eastAsia="Arial" w:cstheme="minorHAnsi"/>
          <w:lang w:val="en-GB"/>
        </w:rPr>
        <w:t xml:space="preserve">Developing the emergency hotline (114) for deaf individuals to </w:t>
      </w:r>
      <w:r w:rsidR="0037415D" w:rsidRPr="00F578D6">
        <w:rPr>
          <w:rFonts w:eastAsia="Arial" w:cstheme="minorHAnsi"/>
          <w:lang w:val="en-GB"/>
        </w:rPr>
        <w:t>facilitate video communication with PSD personnel trained in sign language, and enhancing the team's skills in advanced sign language communication</w:t>
      </w:r>
      <w:r w:rsidRPr="00F578D6">
        <w:rPr>
          <w:rFonts w:eastAsia="Arial" w:cstheme="minorHAnsi"/>
          <w:lang w:val="en-GB"/>
        </w:rPr>
        <w:t>.</w:t>
      </w:r>
    </w:p>
    <w:p w:rsidR="006B1BE7" w:rsidRPr="00F578D6" w:rsidRDefault="000C5F0B" w:rsidP="00C82137">
      <w:pPr>
        <w:pStyle w:val="ListParagraph"/>
        <w:numPr>
          <w:ilvl w:val="1"/>
          <w:numId w:val="77"/>
        </w:numPr>
        <w:spacing w:after="60"/>
        <w:ind w:left="1559" w:hanging="357"/>
        <w:jc w:val="both"/>
        <w:rPr>
          <w:rFonts w:cstheme="minorHAnsi"/>
          <w:lang w:val="en-GB" w:bidi="ar-JO"/>
        </w:rPr>
      </w:pPr>
      <w:r w:rsidRPr="00F578D6">
        <w:rPr>
          <w:rFonts w:eastAsia="Arial" w:cstheme="minorHAnsi"/>
          <w:lang w:val="en-GB"/>
        </w:rPr>
        <w:t>Ensuring the inclusion of accessibility requirements, as stipulated by building codes for persons with disabilities, in the design plans of PSD buildings and verifying their implementation.</w:t>
      </w:r>
    </w:p>
    <w:p w:rsidR="00FD7EC9" w:rsidRPr="002A6A20" w:rsidRDefault="000C5F0B" w:rsidP="007476B8">
      <w:pPr>
        <w:pStyle w:val="ListParagraph"/>
        <w:numPr>
          <w:ilvl w:val="0"/>
          <w:numId w:val="78"/>
        </w:numPr>
        <w:spacing w:after="120"/>
        <w:ind w:left="993"/>
        <w:jc w:val="both"/>
        <w:rPr>
          <w:rFonts w:cstheme="minorHAnsi"/>
          <w:lang w:val="en-GB" w:bidi="ar-JO"/>
        </w:rPr>
      </w:pPr>
      <w:r w:rsidRPr="00F578D6">
        <w:rPr>
          <w:rFonts w:eastAsia="Arial" w:cstheme="minorHAnsi"/>
          <w:lang w:val="en-GB"/>
        </w:rPr>
        <w:t xml:space="preserve">Financial Commitment: The Public Security Directorate pledges to allocate funds within its annual budget to fulfil the </w:t>
      </w:r>
      <w:r w:rsidR="0037415D" w:rsidRPr="00F578D6">
        <w:rPr>
          <w:rFonts w:eastAsia="Arial" w:cstheme="minorHAnsi"/>
          <w:lang w:val="en-GB"/>
        </w:rPr>
        <w:t>commitments above</w:t>
      </w:r>
      <w:r w:rsidRPr="00F578D6">
        <w:rPr>
          <w:rFonts w:eastAsia="Arial" w:cstheme="minorHAnsi"/>
          <w:lang w:val="en-GB"/>
        </w:rPr>
        <w:t xml:space="preserve"> by 2028.</w:t>
      </w:r>
    </w:p>
    <w:p w:rsidR="002A6A20" w:rsidRPr="002A6A20" w:rsidRDefault="002A6A20" w:rsidP="002A6A20">
      <w:pPr>
        <w:spacing w:after="120"/>
        <w:jc w:val="both"/>
        <w:rPr>
          <w:rFonts w:cstheme="minorHAnsi"/>
          <w:lang w:val="en-GB" w:bidi="ar-JO"/>
        </w:rPr>
      </w:pPr>
    </w:p>
    <w:p w:rsidR="00922231" w:rsidRPr="00BF5CEA" w:rsidRDefault="00922231" w:rsidP="009726BD">
      <w:pPr>
        <w:pStyle w:val="Heading2"/>
        <w:spacing w:after="120"/>
        <w:ind w:left="-142"/>
        <w:jc w:val="both"/>
        <w:rPr>
          <w:rFonts w:asciiTheme="minorHAnsi" w:eastAsia="Arial" w:hAnsiTheme="minorHAnsi" w:cstheme="minorHAnsi"/>
          <w:b/>
          <w:bCs/>
          <w:sz w:val="24"/>
          <w:szCs w:val="24"/>
          <w:lang w:val="en-GB"/>
        </w:rPr>
      </w:pPr>
      <w:bookmarkStart w:id="35" w:name="_Toc202375167"/>
      <w:r w:rsidRPr="00BF5CEA">
        <w:rPr>
          <w:rFonts w:asciiTheme="minorHAnsi" w:eastAsia="Arial" w:hAnsiTheme="minorHAnsi" w:cstheme="minorHAnsi"/>
          <w:b/>
          <w:bCs/>
          <w:sz w:val="24"/>
          <w:szCs w:val="24"/>
          <w:lang w:val="en-GB"/>
        </w:rPr>
        <w:t xml:space="preserve">National Centre of Security and </w:t>
      </w:r>
      <w:r w:rsidR="0037415D" w:rsidRPr="00BF5CEA">
        <w:rPr>
          <w:rFonts w:asciiTheme="minorHAnsi" w:eastAsia="Arial" w:hAnsiTheme="minorHAnsi" w:cstheme="minorHAnsi"/>
          <w:b/>
          <w:bCs/>
          <w:sz w:val="24"/>
          <w:szCs w:val="24"/>
          <w:lang w:val="en-GB"/>
        </w:rPr>
        <w:t xml:space="preserve">Crisis </w:t>
      </w:r>
      <w:r w:rsidRPr="00BF5CEA">
        <w:rPr>
          <w:rFonts w:asciiTheme="minorHAnsi" w:eastAsia="Arial" w:hAnsiTheme="minorHAnsi" w:cstheme="minorHAnsi"/>
          <w:b/>
          <w:bCs/>
          <w:sz w:val="24"/>
          <w:szCs w:val="24"/>
          <w:lang w:val="en-GB"/>
        </w:rPr>
        <w:t>Management</w:t>
      </w:r>
      <w:r w:rsidR="00BD7FE6" w:rsidRPr="00BF5CEA">
        <w:rPr>
          <w:rFonts w:asciiTheme="minorHAnsi" w:eastAsia="Arial" w:hAnsiTheme="minorHAnsi" w:cstheme="minorHAnsi"/>
          <w:b/>
          <w:bCs/>
          <w:sz w:val="24"/>
          <w:szCs w:val="24"/>
          <w:lang w:val="en-GB"/>
        </w:rPr>
        <w:t xml:space="preserve"> (NCSCM)</w:t>
      </w:r>
      <w:bookmarkEnd w:id="35"/>
    </w:p>
    <w:tbl>
      <w:tblPr>
        <w:tblStyle w:val="GridTable6Colorful-Accent5"/>
        <w:tblW w:w="0" w:type="auto"/>
        <w:tblLook w:val="04A0" w:firstRow="1" w:lastRow="0" w:firstColumn="1" w:lastColumn="0" w:noHBand="0" w:noVBand="1"/>
      </w:tblPr>
      <w:tblGrid>
        <w:gridCol w:w="2337"/>
        <w:gridCol w:w="4675"/>
        <w:gridCol w:w="2338"/>
      </w:tblGrid>
      <w:tr w:rsidR="00BF5CEA" w:rsidTr="002A6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F5CEA" w:rsidRPr="00A769D1" w:rsidRDefault="00BF5CEA" w:rsidP="002A6A20">
            <w:pPr>
              <w:jc w:val="center"/>
              <w:rPr>
                <w:b w:val="0"/>
                <w:bCs w:val="0"/>
                <w:lang w:val="en-GB"/>
              </w:rPr>
            </w:pPr>
            <w:r w:rsidRPr="00A769D1">
              <w:rPr>
                <w:b w:val="0"/>
                <w:bCs w:val="0"/>
                <w:lang w:val="en-GB"/>
              </w:rPr>
              <w:t>Total Budget</w:t>
            </w:r>
          </w:p>
        </w:tc>
        <w:tc>
          <w:tcPr>
            <w:tcW w:w="4675" w:type="dxa"/>
          </w:tcPr>
          <w:p w:rsidR="00BF5CEA" w:rsidRPr="00A769D1" w:rsidRDefault="00BF5CEA" w:rsidP="002A6A2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F5CEA" w:rsidRPr="00A769D1" w:rsidRDefault="00BF5CEA" w:rsidP="002A6A2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F5CEA" w:rsidTr="002A6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F5CEA" w:rsidRDefault="00BF5CEA" w:rsidP="002A6A20">
            <w:pPr>
              <w:rPr>
                <w:lang w:val="en-GB"/>
              </w:rPr>
            </w:pPr>
            <w:r>
              <w:rPr>
                <w:lang w:val="en-GB"/>
              </w:rPr>
              <w:t>NA</w:t>
            </w:r>
          </w:p>
        </w:tc>
        <w:tc>
          <w:tcPr>
            <w:tcW w:w="4675" w:type="dxa"/>
          </w:tcPr>
          <w:p w:rsidR="00BF5CEA" w:rsidRPr="00DD33DA" w:rsidRDefault="00BF5CEA" w:rsidP="00BF5CE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Risk Management, _Accessibility, _Mainstreaming</w:t>
            </w:r>
          </w:p>
        </w:tc>
        <w:tc>
          <w:tcPr>
            <w:tcW w:w="2338" w:type="dxa"/>
          </w:tcPr>
          <w:p w:rsidR="00BF5CEA" w:rsidRDefault="00BF5CEA" w:rsidP="002A6A20">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F5CEA" w:rsidRPr="00BF5CEA" w:rsidRDefault="00BF5CEA" w:rsidP="00BF5CEA">
      <w:pPr>
        <w:rPr>
          <w:lang w:val="en-GB"/>
        </w:rPr>
      </w:pPr>
    </w:p>
    <w:p w:rsidR="006B1BE7" w:rsidRPr="002A6A20" w:rsidRDefault="000C5F0B"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In alignment with His Majesty's address at the 2022 Global Disability Summit, which emphasized empowering persons with disabilities and enhancing their participation and inclusion across various aspects of life, and stemming from the National Strategy for Disaster Risk Reduction (Second Edition), which underscores the empowerment of at risk groups and supports persons with disabilities </w:t>
      </w:r>
      <w:r w:rsidR="00C943E6" w:rsidRPr="00F578D6">
        <w:rPr>
          <w:rFonts w:eastAsia="Arial" w:cstheme="minorHAnsi"/>
          <w:lang w:val="en-GB"/>
        </w:rPr>
        <w:t>to engage in diverse community activities actively</w:t>
      </w:r>
      <w:r w:rsidRPr="00F578D6">
        <w:rPr>
          <w:rFonts w:eastAsia="Arial" w:cstheme="minorHAnsi"/>
          <w:lang w:val="en-GB"/>
        </w:rPr>
        <w:t xml:space="preserve">, the </w:t>
      </w:r>
      <w:r w:rsidRPr="00F578D6">
        <w:rPr>
          <w:rFonts w:eastAsia="Arial" w:cstheme="minorHAnsi"/>
          <w:lang w:val="en-GB"/>
        </w:rPr>
        <w:lastRenderedPageBreak/>
        <w:t>National centre for Security and Crisis Management commits to implementing the following by 2028:</w:t>
      </w:r>
    </w:p>
    <w:p w:rsidR="002A6A20" w:rsidRPr="002A6A20" w:rsidRDefault="002A6A20" w:rsidP="002A6A20">
      <w:pPr>
        <w:spacing w:after="120"/>
        <w:jc w:val="both"/>
        <w:rPr>
          <w:rFonts w:cstheme="minorHAnsi"/>
          <w:lang w:val="en-GB" w:bidi="ar-JO"/>
        </w:rPr>
      </w:pPr>
    </w:p>
    <w:p w:rsidR="006B1BE7" w:rsidRPr="00F578D6" w:rsidRDefault="000C5F0B" w:rsidP="007476B8">
      <w:pPr>
        <w:pStyle w:val="ListParagraph"/>
        <w:numPr>
          <w:ilvl w:val="0"/>
          <w:numId w:val="78"/>
        </w:numPr>
        <w:spacing w:after="120"/>
        <w:ind w:left="993"/>
        <w:jc w:val="both"/>
        <w:rPr>
          <w:rFonts w:cstheme="minorHAnsi"/>
          <w:lang w:val="en-GB" w:bidi="ar-JO"/>
        </w:rPr>
      </w:pPr>
      <w:r w:rsidRPr="00F578D6">
        <w:rPr>
          <w:rFonts w:eastAsia="Arial" w:cstheme="minorHAnsi"/>
          <w:lang w:val="en-GB"/>
        </w:rPr>
        <w:t>Launch an initiative in partnership with the Higher Council for the Rights of Persons with Disabilities and other stakeholders, focusing on empowering persons with disabilities to confront risks and crises when they occur. This initiative aims to:</w:t>
      </w:r>
    </w:p>
    <w:p w:rsidR="009726BD" w:rsidRPr="00F578D6" w:rsidRDefault="000C5F0B" w:rsidP="00C82137">
      <w:pPr>
        <w:pStyle w:val="ListParagraph"/>
        <w:numPr>
          <w:ilvl w:val="0"/>
          <w:numId w:val="79"/>
        </w:numPr>
        <w:spacing w:after="120"/>
        <w:ind w:left="1559" w:hanging="357"/>
        <w:jc w:val="both"/>
        <w:rPr>
          <w:rFonts w:eastAsia="Arial" w:cstheme="minorHAnsi"/>
          <w:lang w:val="en-GB"/>
        </w:rPr>
      </w:pPr>
      <w:r w:rsidRPr="00F578D6">
        <w:rPr>
          <w:rFonts w:eastAsia="Arial" w:cstheme="minorHAnsi"/>
          <w:lang w:val="en-GB"/>
        </w:rPr>
        <w:t xml:space="preserve">Enhance response procedures to meet the requirements of persons with disabilities during crises and disasters, in line with international standards, within comprehensive national plans and strategies </w:t>
      </w:r>
      <w:r w:rsidR="00C943E6" w:rsidRPr="00F578D6">
        <w:rPr>
          <w:rFonts w:eastAsia="Arial" w:cstheme="minorHAnsi"/>
          <w:lang w:val="en-GB"/>
        </w:rPr>
        <w:t xml:space="preserve">that address risks and threats. </w:t>
      </w:r>
    </w:p>
    <w:p w:rsidR="00B40D5A" w:rsidRPr="007943D7" w:rsidRDefault="00C943E6" w:rsidP="00C82137">
      <w:pPr>
        <w:pStyle w:val="ListParagraph"/>
        <w:numPr>
          <w:ilvl w:val="0"/>
          <w:numId w:val="79"/>
        </w:numPr>
        <w:spacing w:after="120"/>
        <w:ind w:left="1559" w:hanging="357"/>
        <w:jc w:val="both"/>
        <w:rPr>
          <w:rFonts w:cstheme="minorHAnsi"/>
          <w:lang w:val="en-GB" w:bidi="ar-JO"/>
        </w:rPr>
      </w:pPr>
      <w:r w:rsidRPr="00D86769">
        <w:rPr>
          <w:rFonts w:eastAsia="Arial" w:cstheme="minorHAnsi"/>
          <w:lang w:val="en-GB"/>
        </w:rPr>
        <w:t>Continuously</w:t>
      </w:r>
      <w:r w:rsidR="000C5F0B" w:rsidRPr="00D86769">
        <w:rPr>
          <w:rFonts w:eastAsia="Arial" w:cstheme="minorHAnsi"/>
          <w:lang w:val="en-GB"/>
        </w:rPr>
        <w:t xml:space="preserve"> raise awareness of the required actions during disasters, tailored to the nature of the </w:t>
      </w:r>
      <w:r w:rsidRPr="00D86769">
        <w:rPr>
          <w:rFonts w:eastAsia="Arial" w:cstheme="minorHAnsi"/>
          <w:lang w:val="en-GB"/>
        </w:rPr>
        <w:t xml:space="preserve">danger </w:t>
      </w:r>
      <w:r w:rsidR="000C5F0B" w:rsidRPr="00D86769">
        <w:rPr>
          <w:rFonts w:eastAsia="Arial" w:cstheme="minorHAnsi"/>
          <w:lang w:val="en-GB"/>
        </w:rPr>
        <w:t>or threat.</w:t>
      </w:r>
    </w:p>
    <w:p w:rsidR="006B1BE7" w:rsidRPr="00F578D6" w:rsidRDefault="000C5F0B" w:rsidP="00C82137">
      <w:pPr>
        <w:pStyle w:val="ListParagraph"/>
        <w:numPr>
          <w:ilvl w:val="0"/>
          <w:numId w:val="79"/>
        </w:numPr>
        <w:spacing w:after="120"/>
        <w:ind w:left="1559" w:hanging="357"/>
        <w:jc w:val="both"/>
        <w:rPr>
          <w:rFonts w:cstheme="minorHAnsi"/>
          <w:lang w:val="en-GB" w:bidi="ar-JO"/>
        </w:rPr>
      </w:pPr>
      <w:r w:rsidRPr="00F578D6">
        <w:rPr>
          <w:rFonts w:eastAsia="Arial" w:cstheme="minorHAnsi"/>
          <w:lang w:val="en-GB"/>
        </w:rPr>
        <w:t>Improve and develop infrastructure to accommodate the requirements of persons with disabilities during regular times and in crises and disasters.</w:t>
      </w:r>
    </w:p>
    <w:p w:rsidR="006B1BE7" w:rsidRPr="00F578D6" w:rsidRDefault="000C5F0B" w:rsidP="007476B8">
      <w:pPr>
        <w:pStyle w:val="ListParagraph"/>
        <w:numPr>
          <w:ilvl w:val="0"/>
          <w:numId w:val="80"/>
        </w:numPr>
        <w:spacing w:after="120"/>
        <w:jc w:val="both"/>
        <w:rPr>
          <w:rFonts w:cstheme="minorHAnsi"/>
          <w:lang w:val="en-GB" w:bidi="ar-JO"/>
        </w:rPr>
      </w:pPr>
      <w:r w:rsidRPr="00F578D6">
        <w:rPr>
          <w:rFonts w:eastAsia="Arial" w:cstheme="minorHAnsi"/>
          <w:lang w:val="en-GB"/>
        </w:rPr>
        <w:t xml:space="preserve">Assist in meeting the requirements of centres and individuals with disabilities during crises within two years </w:t>
      </w:r>
      <w:r w:rsidR="00C943E6" w:rsidRPr="00F578D6">
        <w:rPr>
          <w:rFonts w:eastAsia="Arial" w:cstheme="minorHAnsi"/>
          <w:lang w:val="en-GB"/>
        </w:rPr>
        <w:t>of the initiative's adoption by providing necessary equipment, devices, and materials in collaboration with and coordination from</w:t>
      </w:r>
      <w:r w:rsidRPr="00F578D6">
        <w:rPr>
          <w:rFonts w:eastAsia="Arial" w:cstheme="minorHAnsi"/>
          <w:lang w:val="en-GB"/>
        </w:rPr>
        <w:t xml:space="preserve"> relevant entities.</w:t>
      </w:r>
    </w:p>
    <w:p w:rsidR="006B1BE7" w:rsidRPr="00F578D6" w:rsidRDefault="006B1BE7" w:rsidP="007476B8">
      <w:pPr>
        <w:pStyle w:val="ListParagraph"/>
        <w:numPr>
          <w:ilvl w:val="0"/>
          <w:numId w:val="80"/>
        </w:numPr>
        <w:spacing w:after="120"/>
        <w:jc w:val="both"/>
        <w:rPr>
          <w:rFonts w:cstheme="minorHAnsi"/>
          <w:lang w:val="en-GB" w:bidi="ar-JO"/>
        </w:rPr>
      </w:pPr>
      <w:r w:rsidRPr="00F578D6">
        <w:rPr>
          <w:rFonts w:eastAsia="Arial" w:cstheme="minorHAnsi"/>
          <w:lang w:val="en-GB"/>
        </w:rPr>
        <w:t xml:space="preserve">Raise awareness and </w:t>
      </w:r>
      <w:r w:rsidR="00C943E6" w:rsidRPr="00F578D6">
        <w:rPr>
          <w:rFonts w:eastAsia="Arial" w:cstheme="minorHAnsi"/>
          <w:lang w:val="en-GB"/>
        </w:rPr>
        <w:t>provide training to prepare individuals with disabilities, their families, first responders, and concerned parties during all phases of crisis management (preparedness, response, and recovery) by conducting multiple workshops and training dialogues, including evacuation, sheltering, and first aid, within two years of</w:t>
      </w:r>
      <w:r w:rsidRPr="00F578D6">
        <w:rPr>
          <w:rFonts w:eastAsia="Arial" w:cstheme="minorHAnsi"/>
          <w:lang w:val="en-GB"/>
        </w:rPr>
        <w:t xml:space="preserve"> the initiative's adoption, aiming to improve risk and crisis response levels.</w:t>
      </w:r>
    </w:p>
    <w:p w:rsidR="00040F9E" w:rsidRPr="002A6A20" w:rsidRDefault="000C5F0B" w:rsidP="007476B8">
      <w:pPr>
        <w:pStyle w:val="ListParagraph"/>
        <w:numPr>
          <w:ilvl w:val="0"/>
          <w:numId w:val="80"/>
        </w:numPr>
        <w:spacing w:after="120"/>
        <w:jc w:val="both"/>
        <w:rPr>
          <w:rFonts w:cstheme="minorHAnsi"/>
          <w:lang w:val="en-GB" w:bidi="ar-JO"/>
        </w:rPr>
      </w:pPr>
      <w:r w:rsidRPr="00F578D6">
        <w:rPr>
          <w:rFonts w:eastAsia="Arial" w:cstheme="minorHAnsi"/>
          <w:lang w:val="en-GB"/>
        </w:rPr>
        <w:t>Empower and involve persons with disabilities in updating the National Strategy for Disaster Risk Reduction and its associated action plans, contributing to the implementation of related activities. Ensure representation of persons with disabilities in the National Platform for Disaster Risk Reduction.</w:t>
      </w:r>
    </w:p>
    <w:p w:rsidR="002A6A20" w:rsidRPr="00DC1001" w:rsidRDefault="002A6A20" w:rsidP="002A6A20">
      <w:pPr>
        <w:spacing w:after="120"/>
        <w:jc w:val="both"/>
        <w:rPr>
          <w:rFonts w:cstheme="minorHAnsi"/>
          <w:lang w:bidi="ar-JO"/>
        </w:rPr>
      </w:pPr>
    </w:p>
    <w:p w:rsidR="00922231" w:rsidRPr="00BF5CEA" w:rsidRDefault="00922231" w:rsidP="009726BD">
      <w:pPr>
        <w:pStyle w:val="Heading2"/>
        <w:spacing w:after="120"/>
        <w:ind w:left="-142"/>
        <w:jc w:val="both"/>
        <w:rPr>
          <w:rFonts w:asciiTheme="minorHAnsi" w:eastAsia="Arial" w:hAnsiTheme="minorHAnsi" w:cstheme="minorHAnsi"/>
          <w:b/>
          <w:bCs/>
          <w:sz w:val="24"/>
          <w:szCs w:val="24"/>
          <w:lang w:val="en-GB"/>
        </w:rPr>
      </w:pPr>
      <w:bookmarkStart w:id="36" w:name="_Toc202375168"/>
      <w:r w:rsidRPr="00BF5CEA">
        <w:rPr>
          <w:rFonts w:asciiTheme="minorHAnsi" w:eastAsia="Arial" w:hAnsiTheme="minorHAnsi" w:cstheme="minorHAnsi"/>
          <w:b/>
          <w:bCs/>
          <w:sz w:val="24"/>
          <w:szCs w:val="24"/>
          <w:lang w:val="en-GB"/>
        </w:rPr>
        <w:t>Petra Development Tourism Regional Authority</w:t>
      </w:r>
      <w:r w:rsidR="00BD7FE6" w:rsidRPr="00BF5CEA">
        <w:rPr>
          <w:rFonts w:asciiTheme="minorHAnsi" w:eastAsia="Arial" w:hAnsiTheme="minorHAnsi" w:cstheme="minorHAnsi"/>
          <w:b/>
          <w:bCs/>
          <w:sz w:val="24"/>
          <w:szCs w:val="24"/>
          <w:lang w:val="en-GB"/>
        </w:rPr>
        <w:t xml:space="preserve"> (PDTRA)</w:t>
      </w:r>
      <w:bookmarkEnd w:id="36"/>
    </w:p>
    <w:tbl>
      <w:tblPr>
        <w:tblStyle w:val="GridTable6Colorful-Accent5"/>
        <w:tblW w:w="0" w:type="auto"/>
        <w:tblLook w:val="04A0" w:firstRow="1" w:lastRow="0" w:firstColumn="1" w:lastColumn="0" w:noHBand="0" w:noVBand="1"/>
      </w:tblPr>
      <w:tblGrid>
        <w:gridCol w:w="2337"/>
        <w:gridCol w:w="4675"/>
        <w:gridCol w:w="2338"/>
      </w:tblGrid>
      <w:tr w:rsidR="00BF5CEA" w:rsidTr="002A6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F5CEA" w:rsidRPr="00A769D1" w:rsidRDefault="00BF5CEA" w:rsidP="002A6A20">
            <w:pPr>
              <w:jc w:val="center"/>
              <w:rPr>
                <w:b w:val="0"/>
                <w:bCs w:val="0"/>
                <w:lang w:val="en-GB"/>
              </w:rPr>
            </w:pPr>
            <w:r w:rsidRPr="00A769D1">
              <w:rPr>
                <w:b w:val="0"/>
                <w:bCs w:val="0"/>
                <w:lang w:val="en-GB"/>
              </w:rPr>
              <w:t>Total Budget</w:t>
            </w:r>
          </w:p>
        </w:tc>
        <w:tc>
          <w:tcPr>
            <w:tcW w:w="4675" w:type="dxa"/>
          </w:tcPr>
          <w:p w:rsidR="00BF5CEA" w:rsidRPr="00A769D1" w:rsidRDefault="00BF5CEA" w:rsidP="002A6A2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F5CEA" w:rsidRPr="00A769D1" w:rsidRDefault="00BF5CEA" w:rsidP="002A6A2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F5CEA" w:rsidTr="002A6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F5CEA" w:rsidRDefault="00BF5CEA" w:rsidP="002A6A20">
            <w:pPr>
              <w:rPr>
                <w:lang w:val="en-GB"/>
              </w:rPr>
            </w:pPr>
            <w:r>
              <w:rPr>
                <w:lang w:val="en-GB"/>
              </w:rPr>
              <w:t>NA</w:t>
            </w:r>
          </w:p>
        </w:tc>
        <w:tc>
          <w:tcPr>
            <w:tcW w:w="4675" w:type="dxa"/>
          </w:tcPr>
          <w:p w:rsidR="00BF5CEA" w:rsidRPr="00DD33DA" w:rsidRDefault="00BF5CEA" w:rsidP="00BF5CE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t>Financing</w:t>
            </w:r>
          </w:p>
        </w:tc>
        <w:tc>
          <w:tcPr>
            <w:tcW w:w="2338" w:type="dxa"/>
          </w:tcPr>
          <w:p w:rsidR="00BF5CEA" w:rsidRDefault="00BF5CEA" w:rsidP="002A6A20">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F5CEA" w:rsidRPr="00BF5CEA" w:rsidRDefault="00BF5CEA" w:rsidP="00BF5CEA">
      <w:pPr>
        <w:rPr>
          <w:lang w:val="en-GB"/>
        </w:rPr>
      </w:pPr>
    </w:p>
    <w:p w:rsidR="006B1BE7" w:rsidRPr="00F578D6" w:rsidRDefault="00D0433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Petra Development and Tourism Region commits to the following:</w:t>
      </w:r>
    </w:p>
    <w:p w:rsidR="00D0433F" w:rsidRPr="00F578D6" w:rsidRDefault="00D0433F" w:rsidP="007476B8">
      <w:pPr>
        <w:pStyle w:val="ListParagraph"/>
        <w:numPr>
          <w:ilvl w:val="0"/>
          <w:numId w:val="82"/>
        </w:numPr>
        <w:spacing w:after="120"/>
        <w:ind w:left="993"/>
        <w:jc w:val="both"/>
        <w:rPr>
          <w:rFonts w:cstheme="minorHAnsi"/>
          <w:lang w:val="en-GB" w:bidi="ar-JO"/>
        </w:rPr>
      </w:pPr>
      <w:r w:rsidRPr="00F578D6">
        <w:rPr>
          <w:rFonts w:eastAsia="Arial" w:cstheme="minorHAnsi"/>
          <w:lang w:val="en-GB"/>
        </w:rPr>
        <w:t>Promoting Accessible Tourism and Accessibility for Persons with Disabilities in the Petra Region through:</w:t>
      </w:r>
    </w:p>
    <w:p w:rsidR="006B1BE7" w:rsidRPr="00F578D6" w:rsidRDefault="00D0433F" w:rsidP="00C82137">
      <w:pPr>
        <w:pStyle w:val="ListParagraph"/>
        <w:numPr>
          <w:ilvl w:val="0"/>
          <w:numId w:val="81"/>
        </w:numPr>
        <w:spacing w:after="120"/>
        <w:ind w:left="1559" w:hanging="357"/>
        <w:jc w:val="both"/>
        <w:rPr>
          <w:rFonts w:cstheme="minorHAnsi"/>
          <w:lang w:val="en-GB" w:bidi="ar-JO"/>
        </w:rPr>
      </w:pPr>
      <w:r w:rsidRPr="00F578D6">
        <w:rPr>
          <w:rFonts w:eastAsia="Arial" w:cstheme="minorHAnsi"/>
          <w:lang w:val="en-GB"/>
        </w:rPr>
        <w:lastRenderedPageBreak/>
        <w:t>Implementing a Braille system in the Petra Museum for Blind visitors to explore the museum's exhibits, alongside designing models that simulate the most significant features of the site.</w:t>
      </w:r>
    </w:p>
    <w:p w:rsidR="00C943E6" w:rsidRPr="00F578D6" w:rsidRDefault="00D0433F" w:rsidP="00C82137">
      <w:pPr>
        <w:pStyle w:val="ListParagraph"/>
        <w:numPr>
          <w:ilvl w:val="0"/>
          <w:numId w:val="81"/>
        </w:numPr>
        <w:spacing w:after="120"/>
        <w:ind w:left="1559" w:hanging="357"/>
        <w:jc w:val="both"/>
        <w:rPr>
          <w:rFonts w:cstheme="minorHAnsi"/>
          <w:lang w:val="en-GB" w:bidi="ar-JO"/>
        </w:rPr>
      </w:pPr>
      <w:r w:rsidRPr="00F578D6">
        <w:rPr>
          <w:rFonts w:eastAsia="Arial" w:cstheme="minorHAnsi"/>
          <w:lang w:val="en-GB"/>
        </w:rPr>
        <w:t xml:space="preserve">Training 100 staff members on the </w:t>
      </w:r>
      <w:r w:rsidR="00C943E6" w:rsidRPr="00F578D6">
        <w:rPr>
          <w:rFonts w:eastAsia="Arial" w:cstheme="minorHAnsi"/>
          <w:lang w:val="en-GB"/>
        </w:rPr>
        <w:t>e</w:t>
      </w:r>
      <w:r w:rsidRPr="00F578D6">
        <w:rPr>
          <w:rFonts w:eastAsia="Arial" w:cstheme="minorHAnsi"/>
          <w:lang w:val="en-GB"/>
        </w:rPr>
        <w:t xml:space="preserve">tiquette of dealing and communicating </w:t>
      </w:r>
      <w:r w:rsidR="00C943E6" w:rsidRPr="00F578D6">
        <w:rPr>
          <w:rFonts w:eastAsia="Arial" w:cstheme="minorHAnsi"/>
          <w:lang w:val="en-GB"/>
        </w:rPr>
        <w:t>with persons with</w:t>
      </w:r>
      <w:r w:rsidRPr="00F578D6">
        <w:rPr>
          <w:rFonts w:eastAsia="Arial" w:cstheme="minorHAnsi"/>
          <w:lang w:val="en-GB"/>
        </w:rPr>
        <w:t xml:space="preserve"> disabilit</w:t>
      </w:r>
      <w:r w:rsidR="00C943E6" w:rsidRPr="00F578D6">
        <w:rPr>
          <w:rFonts w:eastAsia="Arial" w:cstheme="minorHAnsi"/>
          <w:lang w:val="en-GB"/>
        </w:rPr>
        <w:t xml:space="preserve">ies. </w:t>
      </w:r>
    </w:p>
    <w:p w:rsidR="006B1BE7" w:rsidRPr="00F578D6" w:rsidRDefault="00D0433F" w:rsidP="00C82137">
      <w:pPr>
        <w:pStyle w:val="ListParagraph"/>
        <w:numPr>
          <w:ilvl w:val="0"/>
          <w:numId w:val="81"/>
        </w:numPr>
        <w:spacing w:after="120"/>
        <w:ind w:left="1559" w:hanging="357"/>
        <w:jc w:val="both"/>
        <w:rPr>
          <w:rFonts w:cstheme="minorHAnsi"/>
          <w:lang w:val="en-GB" w:bidi="ar-JO"/>
        </w:rPr>
      </w:pPr>
      <w:r w:rsidRPr="00F578D6">
        <w:rPr>
          <w:rFonts w:eastAsia="Arial" w:cstheme="minorHAnsi"/>
          <w:lang w:val="en-GB"/>
        </w:rPr>
        <w:t>Developing accessible routs in both the Visitor centre and the archaeological site.</w:t>
      </w:r>
    </w:p>
    <w:p w:rsidR="00D0433F" w:rsidRPr="00F578D6" w:rsidRDefault="00D0433F" w:rsidP="00C82137">
      <w:pPr>
        <w:pStyle w:val="ListParagraph"/>
        <w:numPr>
          <w:ilvl w:val="0"/>
          <w:numId w:val="81"/>
        </w:numPr>
        <w:spacing w:after="120"/>
        <w:ind w:left="1559" w:hanging="357"/>
        <w:jc w:val="both"/>
        <w:rPr>
          <w:rFonts w:cstheme="minorHAnsi"/>
          <w:lang w:val="en-GB" w:bidi="ar-JO"/>
        </w:rPr>
      </w:pPr>
      <w:r w:rsidRPr="00F578D6">
        <w:rPr>
          <w:rFonts w:eastAsia="Arial" w:cstheme="minorHAnsi"/>
          <w:lang w:val="en-GB"/>
        </w:rPr>
        <w:t>Purchasing two electric vehicles for transporting visitors with disabilities along the accessible routes. Commitment</w:t>
      </w:r>
      <w:r w:rsidR="00C5199C">
        <w:rPr>
          <w:rFonts w:eastAsia="Arial" w:cstheme="minorHAnsi"/>
          <w:lang w:val="en-GB"/>
        </w:rPr>
        <w:t>.</w:t>
      </w:r>
    </w:p>
    <w:p w:rsidR="00D0433F" w:rsidRPr="00F578D6" w:rsidRDefault="00D0433F" w:rsidP="007476B8">
      <w:pPr>
        <w:pStyle w:val="ListParagraph"/>
        <w:numPr>
          <w:ilvl w:val="0"/>
          <w:numId w:val="82"/>
        </w:numPr>
        <w:spacing w:after="120"/>
        <w:ind w:left="993"/>
        <w:jc w:val="both"/>
        <w:rPr>
          <w:rFonts w:cstheme="minorHAnsi"/>
          <w:lang w:val="en-GB" w:bidi="ar-JO"/>
        </w:rPr>
      </w:pPr>
      <w:r w:rsidRPr="00F578D6">
        <w:rPr>
          <w:rFonts w:eastAsia="Arial" w:cstheme="minorHAnsi"/>
          <w:lang w:val="en-GB"/>
        </w:rPr>
        <w:t xml:space="preserve">Allocating a financial amount of </w:t>
      </w:r>
      <w:r w:rsidR="00C943E6" w:rsidRPr="00F578D6">
        <w:rPr>
          <w:rFonts w:eastAsia="Arial" w:cstheme="minorHAnsi"/>
          <w:lang w:val="en-GB"/>
        </w:rPr>
        <w:t>15</w:t>
      </w:r>
      <w:r w:rsidRPr="00F578D6">
        <w:rPr>
          <w:rFonts w:eastAsia="Arial" w:cstheme="minorHAnsi"/>
          <w:lang w:val="en-GB"/>
        </w:rPr>
        <w:t xml:space="preserve"> piasters from each entrance ticket to support organisations of persons with disabilities.</w:t>
      </w:r>
    </w:p>
    <w:p w:rsidR="00D0433F" w:rsidRPr="00F578D6" w:rsidRDefault="00D0433F" w:rsidP="007476B8">
      <w:pPr>
        <w:pStyle w:val="ListParagraph"/>
        <w:numPr>
          <w:ilvl w:val="0"/>
          <w:numId w:val="82"/>
        </w:numPr>
        <w:spacing w:after="120"/>
        <w:ind w:left="993"/>
        <w:jc w:val="both"/>
        <w:rPr>
          <w:rFonts w:cstheme="minorHAnsi"/>
          <w:lang w:val="en-GB" w:bidi="ar-JO"/>
        </w:rPr>
      </w:pPr>
      <w:r w:rsidRPr="00F578D6">
        <w:rPr>
          <w:rFonts w:eastAsia="Arial" w:cstheme="minorHAnsi"/>
          <w:lang w:val="en-GB"/>
        </w:rPr>
        <w:t xml:space="preserve">Funding the establishment of a fully accessible coffee shop for tourists and residents with disabilities, in collaboration with the Association of the Capital of the Nabataeans. This project aims to create job opportunities for persons with disabilities and generate income for the association </w:t>
      </w:r>
      <w:r w:rsidR="00C943E6" w:rsidRPr="00F578D6">
        <w:rPr>
          <w:rFonts w:eastAsia="Arial" w:cstheme="minorHAnsi"/>
          <w:lang w:val="en-GB"/>
        </w:rPr>
        <w:t>to enhance further</w:t>
      </w:r>
      <w:r w:rsidRPr="00F578D6">
        <w:rPr>
          <w:rFonts w:eastAsia="Arial" w:cstheme="minorHAnsi"/>
          <w:lang w:val="en-GB"/>
        </w:rPr>
        <w:t xml:space="preserve"> its services for persons with disabilities in the region.</w:t>
      </w:r>
    </w:p>
    <w:p w:rsidR="00FD7EC9" w:rsidRPr="002A6A20" w:rsidRDefault="00D0433F" w:rsidP="007476B8">
      <w:pPr>
        <w:pStyle w:val="ListParagraph"/>
        <w:numPr>
          <w:ilvl w:val="0"/>
          <w:numId w:val="82"/>
        </w:numPr>
        <w:spacing w:after="120"/>
        <w:ind w:left="993"/>
        <w:jc w:val="both"/>
        <w:rPr>
          <w:rFonts w:cstheme="minorHAnsi"/>
          <w:lang w:val="en-GB" w:bidi="ar-JO"/>
        </w:rPr>
      </w:pPr>
      <w:r w:rsidRPr="00F578D6">
        <w:rPr>
          <w:rFonts w:eastAsia="Arial" w:cstheme="minorHAnsi"/>
          <w:lang w:val="en-GB"/>
        </w:rPr>
        <w:t xml:space="preserve">The Petra Development and Tourism Authority is committed to allocating and securing the necessary financial amounts within its budget to implement the </w:t>
      </w:r>
      <w:r w:rsidR="00C943E6"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922231" w:rsidRPr="000601D1" w:rsidRDefault="00922231" w:rsidP="00F82093">
      <w:pPr>
        <w:pStyle w:val="Heading2"/>
        <w:spacing w:after="120"/>
        <w:ind w:left="-142"/>
        <w:jc w:val="both"/>
        <w:rPr>
          <w:rFonts w:asciiTheme="minorHAnsi" w:eastAsia="Arial" w:hAnsiTheme="minorHAnsi" w:cstheme="minorHAnsi"/>
          <w:b/>
          <w:bCs/>
          <w:sz w:val="24"/>
          <w:szCs w:val="24"/>
          <w:lang w:val="en-GB"/>
        </w:rPr>
      </w:pPr>
      <w:bookmarkStart w:id="37" w:name="_Toc202375169"/>
      <w:r w:rsidRPr="000601D1">
        <w:rPr>
          <w:rFonts w:asciiTheme="minorHAnsi" w:eastAsia="Arial" w:hAnsiTheme="minorHAnsi" w:cstheme="minorHAnsi"/>
          <w:b/>
          <w:bCs/>
          <w:sz w:val="24"/>
          <w:szCs w:val="24"/>
          <w:lang w:val="en-GB"/>
        </w:rPr>
        <w:t>Aqaba Special Economic Zone Authority</w:t>
      </w:r>
      <w:r w:rsidR="00BD7FE6" w:rsidRPr="000601D1">
        <w:rPr>
          <w:rFonts w:asciiTheme="minorHAnsi" w:eastAsia="Arial" w:hAnsiTheme="minorHAnsi" w:cstheme="minorHAnsi"/>
          <w:b/>
          <w:bCs/>
          <w:sz w:val="24"/>
          <w:szCs w:val="24"/>
          <w:lang w:val="en-GB"/>
        </w:rPr>
        <w:t xml:space="preserve"> (ASEZA)</w:t>
      </w:r>
      <w:bookmarkEnd w:id="37"/>
    </w:p>
    <w:tbl>
      <w:tblPr>
        <w:tblStyle w:val="GridTable6Colorful-Accent5"/>
        <w:tblW w:w="0" w:type="auto"/>
        <w:tblLook w:val="04A0" w:firstRow="1" w:lastRow="0" w:firstColumn="1" w:lastColumn="0" w:noHBand="0" w:noVBand="1"/>
      </w:tblPr>
      <w:tblGrid>
        <w:gridCol w:w="2337"/>
        <w:gridCol w:w="4675"/>
        <w:gridCol w:w="2338"/>
      </w:tblGrid>
      <w:tr w:rsidR="000601D1" w:rsidTr="002A6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601D1" w:rsidRPr="00A769D1" w:rsidRDefault="000601D1" w:rsidP="002A6A20">
            <w:pPr>
              <w:jc w:val="center"/>
              <w:rPr>
                <w:b w:val="0"/>
                <w:bCs w:val="0"/>
                <w:lang w:val="en-GB"/>
              </w:rPr>
            </w:pPr>
            <w:r w:rsidRPr="00A769D1">
              <w:rPr>
                <w:b w:val="0"/>
                <w:bCs w:val="0"/>
                <w:lang w:val="en-GB"/>
              </w:rPr>
              <w:t>Total Budget</w:t>
            </w:r>
          </w:p>
        </w:tc>
        <w:tc>
          <w:tcPr>
            <w:tcW w:w="4675" w:type="dxa"/>
          </w:tcPr>
          <w:p w:rsidR="000601D1" w:rsidRPr="00A769D1" w:rsidRDefault="000601D1" w:rsidP="002A6A2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601D1" w:rsidRPr="00A769D1" w:rsidRDefault="000601D1" w:rsidP="002A6A2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601D1" w:rsidTr="002A6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601D1" w:rsidRDefault="000601D1" w:rsidP="002A6A20">
            <w:pPr>
              <w:rPr>
                <w:lang w:val="en-GB"/>
              </w:rPr>
            </w:pPr>
            <w:r>
              <w:rPr>
                <w:lang w:val="en-GB"/>
              </w:rPr>
              <w:t>NA</w:t>
            </w:r>
          </w:p>
        </w:tc>
        <w:tc>
          <w:tcPr>
            <w:tcW w:w="4675" w:type="dxa"/>
          </w:tcPr>
          <w:p w:rsidR="000601D1" w:rsidRPr="00DD33DA" w:rsidRDefault="000601D1" w:rsidP="008A0CE0">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w:t>
            </w:r>
            <w:r w:rsidR="008A0CE0">
              <w:t>Sports, _Financial Support, _Health Support, _PDOs Capacity Building, _Assistive Devices, _Financing, _Education, _Digital Inclusion, _Employment, _Tourism</w:t>
            </w:r>
          </w:p>
        </w:tc>
        <w:tc>
          <w:tcPr>
            <w:tcW w:w="2338" w:type="dxa"/>
          </w:tcPr>
          <w:p w:rsidR="000601D1" w:rsidRDefault="000601D1" w:rsidP="002A6A20">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601D1" w:rsidRPr="000601D1" w:rsidRDefault="000601D1" w:rsidP="000601D1">
      <w:pPr>
        <w:rPr>
          <w:lang w:val="en-GB"/>
        </w:rPr>
      </w:pPr>
    </w:p>
    <w:p w:rsidR="00D0433F" w:rsidRPr="00F578D6" w:rsidRDefault="00D0433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The Aqaba Special Economic Zone Authority, through the Community Development Directorate / Community Empowerment Department, is committed to implementing the following obligations by 2028:</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Allocating 30% of the total families benefiting from the Humanitarian Cases Support Project to families of persons with disabilities through the Financial Support and Grants Committee, aiming to assist them in meeting their essential needs and requirements.</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Allocating 20% of beneficiaries in the Youth Empowerment and Sports Promotion Project to young persons with disabilities through the implementation of four youth-</w:t>
      </w:r>
      <w:r w:rsidRPr="00F578D6">
        <w:rPr>
          <w:rFonts w:eastAsia="Arial" w:cstheme="minorHAnsi"/>
          <w:lang w:val="en-GB"/>
        </w:rPr>
        <w:lastRenderedPageBreak/>
        <w:t>led initiatives. These initiatives aim to enhance their physical and mental well-being and encourage them to interact with their peers by participating in sports activities.</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Providing medical examinations, surgical procedures when necessary, and appropriate treatment for persons with disabilities through the organisation of medical days in collaboration with relevant entities, ensuring that 40% of the beneficiaries of the Health Support Project are persons with disabilities.</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Empowering 12 associations and institutions providing services to persons with disabilities to enhance the quality of services delivered and ensure their needs and requirements are met within these associations, institutions, and centres.</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Providing assistive devices to 700 persons with hearing, visual, and mobility disabilities to support them in carrying out daily life activities and achieving independence.</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Covering fees/salaries for physiotherapists, audiology specialists, cognitive skills enhancement programme designers, and speech trainers for their provision of physiotherapy, hearing assessments, speech and pathology training, and other specialised services. These payments will constitute 60% of the cost to improve services for persons with disabilities within institutions, associations, and centres.</w:t>
      </w:r>
    </w:p>
    <w:p w:rsidR="00D0433F"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Mainstreaming 14 children who are blind and with low vision into the Rosary Sisters School as part of a collaborative agreement aimed at ensuring their inclusion alongside their peers in mainstream classrooms.</w:t>
      </w:r>
    </w:p>
    <w:p w:rsidR="00F82093"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Conducting nine capacity-building training programmes for workers in institutions serving persons with disabilities, their families, and relevant governmental institutions. These programmes, implemented in collaboration with the Higher Council for the Rights of Persons with Disabilities, will target 360 professionals in these institutions. The proposed training topics include:</w:t>
      </w:r>
    </w:p>
    <w:p w:rsidR="00C5199C" w:rsidRDefault="00D0433F" w:rsidP="00C82137">
      <w:pPr>
        <w:pStyle w:val="ListParagraph"/>
        <w:numPr>
          <w:ilvl w:val="0"/>
          <w:numId w:val="85"/>
        </w:numPr>
        <w:spacing w:after="120"/>
        <w:ind w:left="1559" w:hanging="357"/>
        <w:jc w:val="both"/>
        <w:rPr>
          <w:rFonts w:eastAsia="Arial" w:cstheme="minorHAnsi"/>
          <w:lang w:val="en-GB"/>
        </w:rPr>
      </w:pPr>
      <w:r w:rsidRPr="00F578D6">
        <w:rPr>
          <w:rFonts w:eastAsia="Arial" w:cstheme="minorHAnsi"/>
          <w:lang w:val="en-GB"/>
        </w:rPr>
        <w:t>Sign Language (Levels 3 and 4)</w:t>
      </w:r>
      <w:r w:rsidR="00C5199C">
        <w:rPr>
          <w:rFonts w:eastAsia="Arial" w:cstheme="minorHAnsi"/>
          <w:lang w:val="en-GB"/>
        </w:rPr>
        <w:t>.</w:t>
      </w:r>
      <w:r w:rsidRPr="00F578D6">
        <w:rPr>
          <w:rFonts w:eastAsia="Arial" w:cstheme="minorHAnsi"/>
          <w:lang w:val="en-GB"/>
        </w:rPr>
        <w:t xml:space="preserve"> </w:t>
      </w:r>
    </w:p>
    <w:p w:rsidR="00F82093" w:rsidRPr="00F578D6" w:rsidRDefault="00D0433F" w:rsidP="00C82137">
      <w:pPr>
        <w:pStyle w:val="ListParagraph"/>
        <w:numPr>
          <w:ilvl w:val="0"/>
          <w:numId w:val="85"/>
        </w:numPr>
        <w:spacing w:after="120"/>
        <w:ind w:left="1559" w:hanging="357"/>
        <w:jc w:val="both"/>
        <w:rPr>
          <w:rFonts w:eastAsia="Arial" w:cstheme="minorHAnsi"/>
          <w:lang w:val="en-GB"/>
        </w:rPr>
      </w:pPr>
      <w:r w:rsidRPr="00F578D6">
        <w:rPr>
          <w:rFonts w:eastAsia="Arial" w:cstheme="minorHAnsi"/>
          <w:lang w:val="en-GB"/>
        </w:rPr>
        <w:t>VIISA (for professionals working with children with visual disabilities)</w:t>
      </w:r>
      <w:r w:rsidR="00C5199C">
        <w:rPr>
          <w:rFonts w:eastAsia="Arial" w:cstheme="minorHAnsi"/>
          <w:lang w:val="en-GB"/>
        </w:rPr>
        <w:t>.</w:t>
      </w:r>
      <w:r w:rsidRPr="00F578D6">
        <w:rPr>
          <w:rFonts w:eastAsia="Arial" w:cstheme="minorHAnsi"/>
          <w:lang w:val="en-GB"/>
        </w:rPr>
        <w:t xml:space="preserve"> </w:t>
      </w:r>
    </w:p>
    <w:p w:rsidR="00F82093" w:rsidRPr="00F578D6" w:rsidRDefault="00D0433F" w:rsidP="00C82137">
      <w:pPr>
        <w:pStyle w:val="ListParagraph"/>
        <w:numPr>
          <w:ilvl w:val="1"/>
          <w:numId w:val="84"/>
        </w:numPr>
        <w:spacing w:after="120"/>
        <w:ind w:left="1559" w:hanging="357"/>
        <w:jc w:val="both"/>
        <w:rPr>
          <w:rFonts w:eastAsia="Arial" w:cstheme="minorHAnsi"/>
          <w:lang w:val="en-GB"/>
        </w:rPr>
      </w:pPr>
      <w:r w:rsidRPr="00F578D6">
        <w:rPr>
          <w:rFonts w:eastAsia="Arial" w:cstheme="minorHAnsi"/>
          <w:lang w:val="en-GB"/>
        </w:rPr>
        <w:t>SKI-HI (for professionals working with childr</w:t>
      </w:r>
      <w:r w:rsidR="00F82093" w:rsidRPr="00F578D6">
        <w:rPr>
          <w:rFonts w:eastAsia="Arial" w:cstheme="minorHAnsi"/>
          <w:lang w:val="en-GB"/>
        </w:rPr>
        <w:t xml:space="preserve">en with hearing disabilities) </w:t>
      </w:r>
      <w:r w:rsidRPr="00F578D6">
        <w:rPr>
          <w:rFonts w:eastAsia="Arial" w:cstheme="minorHAnsi"/>
          <w:lang w:val="en-GB"/>
        </w:rPr>
        <w:t>Strategies for Applied Behaviour Analysis (ABA) for educators and specialists</w:t>
      </w:r>
      <w:r w:rsidR="00C5199C">
        <w:rPr>
          <w:rFonts w:eastAsia="Arial" w:cstheme="minorHAnsi"/>
          <w:lang w:val="en-GB"/>
        </w:rPr>
        <w:t>.</w:t>
      </w:r>
      <w:r w:rsidRPr="00F578D6">
        <w:rPr>
          <w:rFonts w:eastAsia="Arial" w:cstheme="minorHAnsi"/>
          <w:lang w:val="en-GB"/>
        </w:rPr>
        <w:t xml:space="preserve"> </w:t>
      </w:r>
    </w:p>
    <w:p w:rsidR="00F82093" w:rsidRPr="00F578D6" w:rsidRDefault="00D0433F" w:rsidP="00C82137">
      <w:pPr>
        <w:pStyle w:val="ListParagraph"/>
        <w:numPr>
          <w:ilvl w:val="1"/>
          <w:numId w:val="84"/>
        </w:numPr>
        <w:spacing w:after="120"/>
        <w:ind w:left="1559" w:hanging="357"/>
        <w:jc w:val="both"/>
        <w:rPr>
          <w:rFonts w:eastAsia="Arial" w:cstheme="minorHAnsi"/>
          <w:lang w:val="en-GB"/>
        </w:rPr>
      </w:pPr>
      <w:r w:rsidRPr="00F578D6">
        <w:rPr>
          <w:rFonts w:eastAsia="Arial" w:cstheme="minorHAnsi"/>
          <w:lang w:val="en-GB"/>
        </w:rPr>
        <w:t>Enhancing the competencies of physiotherapists</w:t>
      </w:r>
      <w:r w:rsidR="00C5199C">
        <w:rPr>
          <w:rFonts w:eastAsia="Arial" w:cstheme="minorHAnsi"/>
          <w:lang w:val="en-GB"/>
        </w:rPr>
        <w:t>.</w:t>
      </w:r>
      <w:r w:rsidRPr="00F578D6">
        <w:rPr>
          <w:rFonts w:eastAsia="Arial" w:cstheme="minorHAnsi"/>
          <w:lang w:val="en-GB"/>
        </w:rPr>
        <w:t xml:space="preserve"> </w:t>
      </w:r>
    </w:p>
    <w:p w:rsidR="00F82093" w:rsidRPr="00F578D6" w:rsidRDefault="00D0433F" w:rsidP="00C82137">
      <w:pPr>
        <w:pStyle w:val="ListParagraph"/>
        <w:numPr>
          <w:ilvl w:val="1"/>
          <w:numId w:val="84"/>
        </w:numPr>
        <w:spacing w:after="120"/>
        <w:ind w:left="1559" w:hanging="357"/>
        <w:jc w:val="both"/>
        <w:rPr>
          <w:rFonts w:eastAsia="Arial" w:cstheme="minorHAnsi"/>
          <w:lang w:val="en-GB"/>
        </w:rPr>
      </w:pPr>
      <w:r w:rsidRPr="00F578D6">
        <w:rPr>
          <w:rFonts w:eastAsia="Arial" w:cstheme="minorHAnsi"/>
          <w:lang w:val="en-GB"/>
        </w:rPr>
        <w:t>Training on managing behavioural challenges in adolescents with disabilities</w:t>
      </w:r>
      <w:r w:rsidR="00C5199C">
        <w:rPr>
          <w:rFonts w:eastAsia="Arial" w:cstheme="minorHAnsi"/>
          <w:lang w:val="en-GB"/>
        </w:rPr>
        <w:t>.</w:t>
      </w:r>
      <w:r w:rsidRPr="00F578D6">
        <w:rPr>
          <w:rFonts w:eastAsia="Arial" w:cstheme="minorHAnsi"/>
          <w:lang w:val="en-GB"/>
        </w:rPr>
        <w:t xml:space="preserve"> </w:t>
      </w:r>
    </w:p>
    <w:p w:rsidR="00F82093" w:rsidRPr="00F578D6" w:rsidRDefault="00D0433F" w:rsidP="00C82137">
      <w:pPr>
        <w:pStyle w:val="ListParagraph"/>
        <w:numPr>
          <w:ilvl w:val="1"/>
          <w:numId w:val="84"/>
        </w:numPr>
        <w:spacing w:after="120"/>
        <w:ind w:left="1559" w:hanging="357"/>
        <w:jc w:val="both"/>
        <w:rPr>
          <w:rFonts w:eastAsia="Arial" w:cstheme="minorHAnsi"/>
          <w:lang w:val="en-GB"/>
        </w:rPr>
      </w:pPr>
      <w:r w:rsidRPr="00F578D6">
        <w:rPr>
          <w:rFonts w:eastAsia="Arial" w:cstheme="minorHAnsi"/>
          <w:lang w:val="en-GB"/>
        </w:rPr>
        <w:t>Speech therapy training o</w:t>
      </w:r>
      <w:r w:rsidR="00A57708" w:rsidRPr="00F578D6">
        <w:rPr>
          <w:rFonts w:eastAsia="Arial" w:cstheme="minorHAnsi"/>
          <w:lang w:val="en-GB"/>
        </w:rPr>
        <w:t>r</w:t>
      </w:r>
      <w:r w:rsidRPr="00F578D6">
        <w:rPr>
          <w:rFonts w:eastAsia="Arial" w:cstheme="minorHAnsi"/>
          <w:lang w:val="en-GB"/>
        </w:rPr>
        <w:t xml:space="preserve"> </w:t>
      </w:r>
      <w:r w:rsidR="00A57708" w:rsidRPr="00F578D6">
        <w:rPr>
          <w:rFonts w:eastAsia="Arial" w:cstheme="minorHAnsi"/>
          <w:lang w:val="en-GB"/>
        </w:rPr>
        <w:t>o</w:t>
      </w:r>
      <w:r w:rsidRPr="00F578D6">
        <w:rPr>
          <w:rFonts w:eastAsia="Arial" w:cstheme="minorHAnsi"/>
          <w:lang w:val="en-GB"/>
        </w:rPr>
        <w:t>ccupational therapy training</w:t>
      </w:r>
      <w:r w:rsidR="00C5199C">
        <w:rPr>
          <w:rFonts w:eastAsia="Arial" w:cstheme="minorHAnsi"/>
          <w:lang w:val="en-GB"/>
        </w:rPr>
        <w:t>.</w:t>
      </w:r>
      <w:r w:rsidRPr="00F578D6">
        <w:rPr>
          <w:rFonts w:eastAsia="Arial" w:cstheme="minorHAnsi"/>
          <w:lang w:val="en-GB"/>
        </w:rPr>
        <w:t xml:space="preserve"> </w:t>
      </w:r>
    </w:p>
    <w:p w:rsidR="00D0433F" w:rsidRPr="00F578D6" w:rsidRDefault="00D0433F" w:rsidP="00C82137">
      <w:pPr>
        <w:pStyle w:val="ListParagraph"/>
        <w:numPr>
          <w:ilvl w:val="1"/>
          <w:numId w:val="84"/>
        </w:numPr>
        <w:spacing w:after="120"/>
        <w:ind w:left="1559" w:hanging="357"/>
        <w:jc w:val="both"/>
        <w:rPr>
          <w:rFonts w:cstheme="minorHAnsi"/>
          <w:lang w:val="en-GB" w:bidi="ar-JO"/>
        </w:rPr>
      </w:pPr>
      <w:r w:rsidRPr="00F578D6">
        <w:rPr>
          <w:rFonts w:eastAsia="Arial" w:cstheme="minorHAnsi"/>
          <w:lang w:val="en-GB"/>
        </w:rPr>
        <w:t>Picture Exchange Communication System (PECS) Phase 2, for supporting children with autism spectrum disorder</w:t>
      </w:r>
      <w:r w:rsidR="00C5199C">
        <w:rPr>
          <w:rFonts w:eastAsia="Arial" w:cstheme="minorHAnsi"/>
          <w:lang w:val="en-GB"/>
        </w:rPr>
        <w:t>.</w:t>
      </w:r>
    </w:p>
    <w:p w:rsidR="00FD7EC9" w:rsidRPr="00F578D6" w:rsidRDefault="00D0433F" w:rsidP="007476B8">
      <w:pPr>
        <w:pStyle w:val="ListParagraph"/>
        <w:numPr>
          <w:ilvl w:val="1"/>
          <w:numId w:val="83"/>
        </w:numPr>
        <w:spacing w:after="120"/>
        <w:ind w:left="993"/>
        <w:jc w:val="both"/>
        <w:rPr>
          <w:rFonts w:cstheme="minorHAnsi"/>
          <w:lang w:val="en-GB" w:bidi="ar-JO"/>
        </w:rPr>
      </w:pPr>
      <w:r w:rsidRPr="00F578D6">
        <w:rPr>
          <w:rFonts w:eastAsia="Arial" w:cstheme="minorHAnsi"/>
          <w:lang w:val="en-GB"/>
        </w:rPr>
        <w:t>Allocating the necessary financial resources within the budget of the Community Development Directorate to implement the above-listed commitments.</w:t>
      </w:r>
    </w:p>
    <w:p w:rsidR="00B6385B" w:rsidRPr="00F578D6" w:rsidRDefault="00B6385B"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lastRenderedPageBreak/>
        <w:t>By 2028, the Aqaba Special Economic Zone Authority (ASEZA), through the Tourism Directorate, commits to complete the development of an inclusive model in Aqaba along Al-Saada Street and Al-Nahda Street by implementing the following:</w:t>
      </w:r>
    </w:p>
    <w:p w:rsidR="00B6385B" w:rsidRPr="00F578D6" w:rsidRDefault="00B6385B" w:rsidP="007476B8">
      <w:pPr>
        <w:pStyle w:val="ListParagraph"/>
        <w:numPr>
          <w:ilvl w:val="3"/>
          <w:numId w:val="87"/>
        </w:numPr>
        <w:spacing w:after="60"/>
        <w:ind w:left="993"/>
        <w:jc w:val="both"/>
        <w:rPr>
          <w:rFonts w:cstheme="minorHAnsi"/>
          <w:lang w:val="en-GB" w:bidi="ar-JO"/>
        </w:rPr>
      </w:pPr>
      <w:r w:rsidRPr="00F578D6">
        <w:rPr>
          <w:rFonts w:eastAsia="Arial" w:cstheme="minorHAnsi"/>
          <w:lang w:val="en-GB"/>
        </w:rPr>
        <w:t>Establishing a fully accessible tourist route for visitors with disabilities, including pavements and surrounding facilities.</w:t>
      </w:r>
    </w:p>
    <w:p w:rsidR="00B6385B" w:rsidRPr="00F578D6" w:rsidRDefault="00B6385B" w:rsidP="007476B8">
      <w:pPr>
        <w:pStyle w:val="ListParagraph"/>
        <w:numPr>
          <w:ilvl w:val="3"/>
          <w:numId w:val="87"/>
        </w:numPr>
        <w:spacing w:after="60"/>
        <w:ind w:left="993"/>
        <w:jc w:val="both"/>
        <w:rPr>
          <w:rFonts w:cstheme="minorHAnsi"/>
          <w:lang w:val="en-GB" w:bidi="ar-JO"/>
        </w:rPr>
      </w:pPr>
      <w:r w:rsidRPr="00F578D6">
        <w:rPr>
          <w:rFonts w:eastAsia="Arial" w:cstheme="minorHAnsi"/>
          <w:lang w:val="en-GB"/>
        </w:rPr>
        <w:t>Ensuring accessibility in the following:</w:t>
      </w:r>
    </w:p>
    <w:p w:rsidR="00B6385B" w:rsidRPr="00F578D6" w:rsidRDefault="00B6385B" w:rsidP="00C82137">
      <w:pPr>
        <w:pStyle w:val="ListParagraph"/>
        <w:numPr>
          <w:ilvl w:val="1"/>
          <w:numId w:val="86"/>
        </w:numPr>
        <w:spacing w:after="60"/>
        <w:ind w:left="1559" w:hanging="357"/>
        <w:jc w:val="both"/>
        <w:rPr>
          <w:rFonts w:cstheme="minorHAnsi"/>
          <w:lang w:val="en-GB" w:bidi="ar-JO"/>
        </w:rPr>
      </w:pPr>
      <w:r w:rsidRPr="00F578D6">
        <w:rPr>
          <w:rFonts w:eastAsia="Arial" w:cstheme="minorHAnsi"/>
          <w:lang w:val="en-GB"/>
        </w:rPr>
        <w:t>Two traditional restaurants and six tourist restaurants.</w:t>
      </w:r>
    </w:p>
    <w:p w:rsidR="00B6385B" w:rsidRPr="00F578D6" w:rsidRDefault="00B6385B" w:rsidP="00C82137">
      <w:pPr>
        <w:pStyle w:val="ListParagraph"/>
        <w:numPr>
          <w:ilvl w:val="1"/>
          <w:numId w:val="86"/>
        </w:numPr>
        <w:spacing w:after="60"/>
        <w:ind w:left="1559" w:hanging="357"/>
        <w:jc w:val="both"/>
        <w:rPr>
          <w:rFonts w:cstheme="minorHAnsi"/>
          <w:lang w:val="en-GB" w:bidi="ar-JO"/>
        </w:rPr>
      </w:pPr>
      <w:r w:rsidRPr="00F578D6">
        <w:rPr>
          <w:rFonts w:eastAsia="Arial" w:cstheme="minorHAnsi"/>
          <w:lang w:val="en-GB"/>
        </w:rPr>
        <w:t>Three hotels (rated 3</w:t>
      </w:r>
      <w:r w:rsidR="00C943E6" w:rsidRPr="00F578D6">
        <w:rPr>
          <w:rFonts w:eastAsia="Arial" w:cstheme="minorHAnsi"/>
          <w:lang w:val="en-GB"/>
        </w:rPr>
        <w:t xml:space="preserve"> and </w:t>
      </w:r>
      <w:r w:rsidRPr="00F578D6">
        <w:rPr>
          <w:rFonts w:eastAsia="Arial" w:cstheme="minorHAnsi"/>
          <w:lang w:val="en-GB"/>
        </w:rPr>
        <w:t>4 stars).</w:t>
      </w:r>
    </w:p>
    <w:p w:rsidR="00B6385B" w:rsidRPr="00F578D6" w:rsidRDefault="00B6385B" w:rsidP="00C82137">
      <w:pPr>
        <w:pStyle w:val="ListParagraph"/>
        <w:numPr>
          <w:ilvl w:val="1"/>
          <w:numId w:val="86"/>
        </w:numPr>
        <w:spacing w:after="60"/>
        <w:ind w:left="1559" w:hanging="357"/>
        <w:jc w:val="both"/>
        <w:rPr>
          <w:rFonts w:cstheme="minorHAnsi"/>
          <w:lang w:val="en-GB" w:bidi="ar-JO"/>
        </w:rPr>
      </w:pPr>
      <w:r w:rsidRPr="00F578D6">
        <w:rPr>
          <w:rFonts w:eastAsia="Arial" w:cstheme="minorHAnsi"/>
          <w:lang w:val="en-GB"/>
        </w:rPr>
        <w:t>One public park.</w:t>
      </w:r>
    </w:p>
    <w:p w:rsidR="00B6385B" w:rsidRPr="00F578D6" w:rsidRDefault="00B6385B" w:rsidP="007476B8">
      <w:pPr>
        <w:pStyle w:val="ListParagraph"/>
        <w:numPr>
          <w:ilvl w:val="0"/>
          <w:numId w:val="88"/>
        </w:numPr>
        <w:spacing w:after="60"/>
        <w:ind w:left="993"/>
        <w:jc w:val="both"/>
        <w:rPr>
          <w:rFonts w:cstheme="minorHAnsi"/>
          <w:lang w:val="en-GB" w:bidi="ar-JO"/>
        </w:rPr>
      </w:pPr>
      <w:r w:rsidRPr="00F578D6">
        <w:rPr>
          <w:rFonts w:eastAsia="Arial" w:cstheme="minorHAnsi"/>
          <w:lang w:val="en-GB"/>
        </w:rPr>
        <w:t>Providing two fully accessible buses for both public and tourist transport.</w:t>
      </w:r>
    </w:p>
    <w:p w:rsidR="00B6385B" w:rsidRPr="00F578D6" w:rsidRDefault="00B6385B" w:rsidP="007476B8">
      <w:pPr>
        <w:pStyle w:val="ListParagraph"/>
        <w:numPr>
          <w:ilvl w:val="0"/>
          <w:numId w:val="88"/>
        </w:numPr>
        <w:spacing w:after="60"/>
        <w:ind w:left="993"/>
        <w:jc w:val="both"/>
        <w:rPr>
          <w:rFonts w:cstheme="minorHAnsi"/>
          <w:lang w:val="en-GB" w:bidi="ar-JO"/>
        </w:rPr>
      </w:pPr>
      <w:r w:rsidRPr="00F578D6">
        <w:rPr>
          <w:rFonts w:eastAsia="Arial" w:cstheme="minorHAnsi"/>
          <w:lang w:val="en-GB"/>
        </w:rPr>
        <w:t xml:space="preserve">Training 200 staff members from various sites and entities within the designated tourist route </w:t>
      </w:r>
      <w:r w:rsidR="00C943E6" w:rsidRPr="00F578D6">
        <w:rPr>
          <w:rFonts w:eastAsia="Arial" w:cstheme="minorHAnsi"/>
          <w:lang w:val="en-GB"/>
        </w:rPr>
        <w:t xml:space="preserve">on </w:t>
      </w:r>
      <w:r w:rsidRPr="00F578D6">
        <w:rPr>
          <w:rFonts w:eastAsia="Arial" w:cstheme="minorHAnsi"/>
          <w:lang w:val="en-GB"/>
        </w:rPr>
        <w:t>the Etiquette of Communicating with Persons with Disabilities, and the Rights of Persons with Disabilities.</w:t>
      </w:r>
    </w:p>
    <w:p w:rsidR="00B6385B" w:rsidRPr="00F578D6" w:rsidRDefault="00B6385B" w:rsidP="007476B8">
      <w:pPr>
        <w:pStyle w:val="ListParagraph"/>
        <w:numPr>
          <w:ilvl w:val="0"/>
          <w:numId w:val="88"/>
        </w:numPr>
        <w:spacing w:after="60"/>
        <w:ind w:left="993"/>
        <w:jc w:val="both"/>
        <w:rPr>
          <w:rFonts w:cstheme="minorHAnsi"/>
          <w:lang w:val="en-GB" w:bidi="ar-JO"/>
        </w:rPr>
      </w:pPr>
      <w:r w:rsidRPr="00F578D6">
        <w:rPr>
          <w:rFonts w:eastAsia="Arial" w:cstheme="minorHAnsi"/>
          <w:lang w:val="en-GB"/>
        </w:rPr>
        <w:t>Increasing employment opportunities for persons with disabilities within the facilities and entities along the accessible tourist route, ensuring that they constitute at least 2% of the total workforce in these establishments.</w:t>
      </w:r>
    </w:p>
    <w:p w:rsidR="00B6385B" w:rsidRPr="00F578D6" w:rsidRDefault="00B6385B" w:rsidP="007476B8">
      <w:pPr>
        <w:pStyle w:val="ListParagraph"/>
        <w:numPr>
          <w:ilvl w:val="0"/>
          <w:numId w:val="88"/>
        </w:numPr>
        <w:spacing w:after="60"/>
        <w:ind w:left="993"/>
        <w:jc w:val="both"/>
        <w:rPr>
          <w:rFonts w:cstheme="minorHAnsi"/>
          <w:lang w:val="en-GB" w:bidi="ar-JO"/>
        </w:rPr>
      </w:pPr>
      <w:r w:rsidRPr="00F578D6">
        <w:rPr>
          <w:rFonts w:eastAsia="Arial" w:cstheme="minorHAnsi"/>
          <w:lang w:val="en-GB"/>
        </w:rPr>
        <w:t>Allocating the necessary financial resources within its budget to implement these commitments.</w:t>
      </w:r>
    </w:p>
    <w:p w:rsidR="00B6385B" w:rsidRPr="00F578D6" w:rsidRDefault="00B6385B" w:rsidP="007476B8">
      <w:pPr>
        <w:pStyle w:val="ListParagraph"/>
        <w:numPr>
          <w:ilvl w:val="0"/>
          <w:numId w:val="89"/>
        </w:numPr>
        <w:spacing w:after="60"/>
        <w:ind w:left="993"/>
        <w:jc w:val="both"/>
        <w:rPr>
          <w:rFonts w:cstheme="minorHAnsi"/>
          <w:lang w:val="en-GB" w:bidi="ar-JO"/>
        </w:rPr>
      </w:pPr>
      <w:r w:rsidRPr="00F578D6">
        <w:rPr>
          <w:rFonts w:eastAsia="Arial" w:cstheme="minorHAnsi"/>
          <w:lang w:val="en-GB"/>
        </w:rPr>
        <w:t>Ensuring that the Aqaba Marine Park, and Al-Hafayer area and beach, as well as the Corniche Street (a commercial and tourist street) are inclusive of the accessibility requirements of persons with disabilities.</w:t>
      </w:r>
    </w:p>
    <w:p w:rsidR="00B6385B" w:rsidRPr="00F578D6" w:rsidRDefault="00B6385B" w:rsidP="007476B8">
      <w:pPr>
        <w:pStyle w:val="ListParagraph"/>
        <w:numPr>
          <w:ilvl w:val="0"/>
          <w:numId w:val="89"/>
        </w:numPr>
        <w:spacing w:after="60"/>
        <w:ind w:left="993"/>
        <w:jc w:val="both"/>
        <w:rPr>
          <w:rFonts w:cstheme="minorHAnsi"/>
          <w:lang w:val="en-GB" w:bidi="ar-JO"/>
        </w:rPr>
      </w:pPr>
      <w:r w:rsidRPr="00F578D6">
        <w:rPr>
          <w:rFonts w:eastAsia="Arial" w:cstheme="minorHAnsi"/>
          <w:lang w:val="en-GB"/>
        </w:rPr>
        <w:t>Applying the Building Requirements code for Persons with Disabilities for the buildings and facilities under the Aqaba Special Economic Zone Authority (ASEZA) accessible, with a total of (1) buildings at least being, adapted annually</w:t>
      </w:r>
      <w:r w:rsidR="00220D99">
        <w:rPr>
          <w:rFonts w:eastAsia="Arial" w:cstheme="minorHAnsi"/>
          <w:lang w:val="en-GB"/>
        </w:rPr>
        <w:t>,</w:t>
      </w:r>
      <w:r w:rsidRPr="00F578D6">
        <w:rPr>
          <w:rFonts w:eastAsia="Arial" w:cstheme="minorHAnsi"/>
          <w:lang w:val="en-GB"/>
        </w:rPr>
        <w:t xml:space="preserve"> in accordance with accessibility requirements for persons with disabilities.</w:t>
      </w:r>
    </w:p>
    <w:p w:rsidR="00B6385B" w:rsidRPr="00F578D6" w:rsidRDefault="00B6385B" w:rsidP="007476B8">
      <w:pPr>
        <w:pStyle w:val="ListParagraph"/>
        <w:numPr>
          <w:ilvl w:val="0"/>
          <w:numId w:val="89"/>
        </w:numPr>
        <w:spacing w:after="60"/>
        <w:ind w:left="993"/>
        <w:jc w:val="both"/>
        <w:rPr>
          <w:rFonts w:cstheme="minorHAnsi"/>
          <w:lang w:val="en-GB" w:bidi="ar-JO"/>
        </w:rPr>
      </w:pPr>
      <w:r w:rsidRPr="00F578D6">
        <w:rPr>
          <w:rFonts w:eastAsia="Arial" w:cstheme="minorHAnsi"/>
          <w:lang w:val="en-GB"/>
        </w:rPr>
        <w:t>Ensuring the historic Aqaba Citadel is inclusive of accessibility requirements for persons with disabilities.</w:t>
      </w:r>
    </w:p>
    <w:p w:rsidR="00B6385B" w:rsidRPr="00F578D6" w:rsidRDefault="00B6385B" w:rsidP="007476B8">
      <w:pPr>
        <w:pStyle w:val="ListParagraph"/>
        <w:numPr>
          <w:ilvl w:val="0"/>
          <w:numId w:val="89"/>
        </w:numPr>
        <w:spacing w:after="60"/>
        <w:ind w:left="993"/>
        <w:jc w:val="both"/>
        <w:rPr>
          <w:rFonts w:cstheme="minorHAnsi"/>
          <w:lang w:val="en-GB" w:bidi="ar-JO"/>
        </w:rPr>
      </w:pPr>
      <w:r w:rsidRPr="00F578D6">
        <w:rPr>
          <w:rFonts w:eastAsia="Arial" w:cstheme="minorHAnsi"/>
          <w:lang w:val="en-GB"/>
        </w:rPr>
        <w:t>Complete the accessibility requirements in the area surrounding the Great Arab Revolt Plaza and the House of the Al Sharif Hussein Bin Ali.</w:t>
      </w:r>
    </w:p>
    <w:p w:rsidR="00B6385B" w:rsidRPr="00F578D6" w:rsidRDefault="00B6385B" w:rsidP="007476B8">
      <w:pPr>
        <w:pStyle w:val="ListParagraph"/>
        <w:numPr>
          <w:ilvl w:val="0"/>
          <w:numId w:val="89"/>
        </w:numPr>
        <w:spacing w:after="60"/>
        <w:ind w:left="993"/>
        <w:jc w:val="both"/>
        <w:rPr>
          <w:rFonts w:cstheme="minorHAnsi"/>
          <w:lang w:val="en-GB" w:bidi="ar-JO"/>
        </w:rPr>
      </w:pPr>
      <w:r w:rsidRPr="00F578D6">
        <w:rPr>
          <w:rFonts w:eastAsia="Arial" w:cstheme="minorHAnsi"/>
          <w:lang w:val="en-GB"/>
        </w:rPr>
        <w:t>Ensuring the accessibility of the cruise ship terminal, passenger terminal, and at least (2) travel and tourism offices, and (1) diving centre in accordance with accessibility requirements for persons with disabilities.</w:t>
      </w:r>
    </w:p>
    <w:p w:rsidR="00B6385B" w:rsidRPr="002A6A20" w:rsidRDefault="00B6385B" w:rsidP="007476B8">
      <w:pPr>
        <w:pStyle w:val="ListParagraph"/>
        <w:numPr>
          <w:ilvl w:val="0"/>
          <w:numId w:val="89"/>
        </w:numPr>
        <w:spacing w:after="60"/>
        <w:ind w:left="993"/>
        <w:jc w:val="both"/>
        <w:rPr>
          <w:rFonts w:cstheme="minorHAnsi"/>
          <w:lang w:val="en-GB" w:bidi="ar-JO"/>
        </w:rPr>
      </w:pPr>
      <w:r w:rsidRPr="00F578D6">
        <w:rPr>
          <w:rFonts w:eastAsia="Arial" w:cstheme="minorHAnsi"/>
          <w:lang w:val="en-GB"/>
        </w:rPr>
        <w:t>Providing services and information in accessible formats for persons with disabilities, including ensuring the accessibility of the official website of the Aqaba Special Economic Zone Authority (ASEZA).</w:t>
      </w:r>
    </w:p>
    <w:p w:rsidR="002A6A20" w:rsidRPr="002A6A20" w:rsidRDefault="002A6A20" w:rsidP="002A6A20">
      <w:pPr>
        <w:spacing w:after="60"/>
        <w:jc w:val="both"/>
        <w:rPr>
          <w:rFonts w:cstheme="minorHAnsi"/>
          <w:lang w:val="en-GB" w:bidi="ar-JO"/>
        </w:rPr>
      </w:pPr>
    </w:p>
    <w:p w:rsidR="00922231" w:rsidRPr="008A0CE0" w:rsidRDefault="00922231" w:rsidP="00367CB2">
      <w:pPr>
        <w:pStyle w:val="Heading2"/>
        <w:spacing w:after="120"/>
        <w:ind w:left="-142"/>
        <w:jc w:val="both"/>
        <w:rPr>
          <w:rFonts w:asciiTheme="minorHAnsi" w:eastAsia="Arial" w:hAnsiTheme="minorHAnsi" w:cstheme="minorHAnsi"/>
          <w:b/>
          <w:bCs/>
          <w:sz w:val="24"/>
          <w:szCs w:val="24"/>
          <w:lang w:val="en-GB"/>
        </w:rPr>
      </w:pPr>
      <w:bookmarkStart w:id="38" w:name="_Toc202375170"/>
      <w:r w:rsidRPr="008A0CE0">
        <w:rPr>
          <w:rFonts w:asciiTheme="minorHAnsi" w:eastAsia="Arial" w:hAnsiTheme="minorHAnsi" w:cstheme="minorHAnsi"/>
          <w:b/>
          <w:bCs/>
          <w:sz w:val="24"/>
          <w:szCs w:val="24"/>
          <w:lang w:val="en-GB"/>
        </w:rPr>
        <w:t>Social Security Investment Fund</w:t>
      </w:r>
      <w:r w:rsidR="00BD7FE6" w:rsidRPr="008A0CE0">
        <w:rPr>
          <w:rFonts w:asciiTheme="minorHAnsi" w:eastAsia="Arial" w:hAnsiTheme="minorHAnsi" w:cstheme="minorHAnsi"/>
          <w:b/>
          <w:bCs/>
          <w:sz w:val="24"/>
          <w:szCs w:val="24"/>
          <w:lang w:val="en-GB"/>
        </w:rPr>
        <w:t xml:space="preserve"> (SSIF)</w:t>
      </w:r>
      <w:bookmarkEnd w:id="38"/>
    </w:p>
    <w:tbl>
      <w:tblPr>
        <w:tblStyle w:val="GridTable6Colorful-Accent5"/>
        <w:tblW w:w="0" w:type="auto"/>
        <w:tblLook w:val="04A0" w:firstRow="1" w:lastRow="0" w:firstColumn="1" w:lastColumn="0" w:noHBand="0" w:noVBand="1"/>
      </w:tblPr>
      <w:tblGrid>
        <w:gridCol w:w="2337"/>
        <w:gridCol w:w="4675"/>
        <w:gridCol w:w="2338"/>
      </w:tblGrid>
      <w:tr w:rsidR="008A0CE0" w:rsidTr="008A0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0CE0" w:rsidRPr="00A769D1" w:rsidRDefault="008A0CE0" w:rsidP="008A0CE0">
            <w:pPr>
              <w:jc w:val="center"/>
              <w:rPr>
                <w:b w:val="0"/>
                <w:bCs w:val="0"/>
                <w:lang w:val="en-GB"/>
              </w:rPr>
            </w:pPr>
            <w:r w:rsidRPr="00A769D1">
              <w:rPr>
                <w:b w:val="0"/>
                <w:bCs w:val="0"/>
                <w:lang w:val="en-GB"/>
              </w:rPr>
              <w:t>Total Budget</w:t>
            </w:r>
          </w:p>
        </w:tc>
        <w:tc>
          <w:tcPr>
            <w:tcW w:w="4675" w:type="dxa"/>
          </w:tcPr>
          <w:p w:rsidR="008A0CE0" w:rsidRPr="00A769D1" w:rsidRDefault="008A0CE0" w:rsidP="008A0CE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8A0CE0" w:rsidRPr="00A769D1" w:rsidRDefault="008A0CE0" w:rsidP="008A0CE0">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8A0CE0" w:rsidTr="008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8A0CE0" w:rsidRDefault="008A0CE0" w:rsidP="008A0CE0">
            <w:pPr>
              <w:rPr>
                <w:lang w:val="en-GB"/>
              </w:rPr>
            </w:pPr>
            <w:r>
              <w:rPr>
                <w:lang w:val="en-GB"/>
              </w:rPr>
              <w:t>NA</w:t>
            </w:r>
          </w:p>
        </w:tc>
        <w:tc>
          <w:tcPr>
            <w:tcW w:w="4675" w:type="dxa"/>
          </w:tcPr>
          <w:p w:rsidR="008A0CE0" w:rsidRPr="00DD33DA" w:rsidRDefault="008A0CE0" w:rsidP="008A0CE0">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 xml:space="preserve">Mainstreaming, </w:t>
            </w:r>
            <w:r w:rsidR="006A1D75">
              <w:rPr>
                <w:rFonts w:eastAsia="Arial" w:cstheme="minorHAnsi"/>
                <w:lang w:val="en-GB"/>
              </w:rPr>
              <w:t>_Accessibility, _Digital Inclusive, _Capacity Building, _Employment</w:t>
            </w:r>
          </w:p>
        </w:tc>
        <w:tc>
          <w:tcPr>
            <w:tcW w:w="2338" w:type="dxa"/>
          </w:tcPr>
          <w:p w:rsidR="008A0CE0" w:rsidRDefault="008A0CE0" w:rsidP="008A0CE0">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8A0CE0" w:rsidRPr="008A0CE0" w:rsidRDefault="008A0CE0" w:rsidP="008A0CE0">
      <w:pPr>
        <w:rPr>
          <w:lang w:val="en-GB"/>
        </w:rPr>
      </w:pPr>
    </w:p>
    <w:p w:rsidR="006F2233" w:rsidRPr="00F578D6" w:rsidRDefault="00A3654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Inclusive Policy Development and Implementation: The Social Security Investment Fund (SSIF) is committed to developing an inclusive policy for persons with disabilities and ensuring its implementation in companies owned by the Fund by 2028, as follows:</w:t>
      </w:r>
    </w:p>
    <w:p w:rsidR="006F2233" w:rsidRPr="00F578D6" w:rsidRDefault="006F2233" w:rsidP="007476B8">
      <w:pPr>
        <w:pStyle w:val="ListParagraph"/>
        <w:numPr>
          <w:ilvl w:val="0"/>
          <w:numId w:val="90"/>
        </w:numPr>
        <w:spacing w:after="120"/>
        <w:ind w:left="993"/>
        <w:jc w:val="both"/>
        <w:rPr>
          <w:rFonts w:cstheme="minorHAnsi"/>
          <w:lang w:val="en-GB" w:bidi="ar-JO"/>
        </w:rPr>
      </w:pPr>
      <w:r w:rsidRPr="00F578D6">
        <w:rPr>
          <w:rFonts w:eastAsia="Arial" w:cstheme="minorHAnsi"/>
          <w:lang w:val="en-GB"/>
        </w:rPr>
        <w:t>Model Accessibility of Buildings: SSIF pledges to prepare its headquarters as a model of accessibility, ensuring that buildings owned by the Fund are accessible by 85%. These buildings will be added to the official map of accessible buildings included in the National Plan for Adjusting the Conditions of Buildings and Public Facilities (2019–2029), supervised by the Higher Council for the Rights of Persons with Disabilities, by 2028.</w:t>
      </w:r>
    </w:p>
    <w:p w:rsidR="006F2233" w:rsidRPr="00F578D6" w:rsidRDefault="00A3654F" w:rsidP="007476B8">
      <w:pPr>
        <w:pStyle w:val="ListParagraph"/>
        <w:numPr>
          <w:ilvl w:val="0"/>
          <w:numId w:val="90"/>
        </w:numPr>
        <w:spacing w:after="120"/>
        <w:ind w:left="993"/>
        <w:jc w:val="both"/>
        <w:rPr>
          <w:rFonts w:cstheme="minorHAnsi"/>
          <w:lang w:val="en-GB" w:bidi="ar-JO"/>
        </w:rPr>
      </w:pPr>
      <w:r w:rsidRPr="00F578D6">
        <w:rPr>
          <w:rFonts w:eastAsia="Arial" w:cstheme="minorHAnsi"/>
          <w:lang w:val="en-GB"/>
        </w:rPr>
        <w:t>Accessible Digital Platforms: SSIF commits to making its website, as well as the websites of its owned companies, fully accessible to persons with disabilities by 2028.</w:t>
      </w:r>
    </w:p>
    <w:p w:rsidR="006F2233" w:rsidRPr="00F578D6" w:rsidRDefault="00A3654F" w:rsidP="007476B8">
      <w:pPr>
        <w:pStyle w:val="ListParagraph"/>
        <w:numPr>
          <w:ilvl w:val="0"/>
          <w:numId w:val="90"/>
        </w:numPr>
        <w:spacing w:after="120"/>
        <w:ind w:left="993"/>
        <w:jc w:val="both"/>
        <w:rPr>
          <w:rFonts w:cstheme="minorHAnsi"/>
          <w:lang w:val="en-GB" w:bidi="ar-JO"/>
        </w:rPr>
      </w:pPr>
      <w:r w:rsidRPr="00F578D6">
        <w:rPr>
          <w:rFonts w:eastAsia="Arial" w:cstheme="minorHAnsi"/>
          <w:lang w:val="en-GB"/>
        </w:rPr>
        <w:t>Accessible Communication Materials: SSIF will further enhance the inclusion of persons with disabilities by providing brochures and communication materials in accessible formats by 2028.</w:t>
      </w:r>
    </w:p>
    <w:p w:rsidR="006F2233" w:rsidRPr="00F578D6" w:rsidRDefault="00A3654F" w:rsidP="007476B8">
      <w:pPr>
        <w:pStyle w:val="ListParagraph"/>
        <w:numPr>
          <w:ilvl w:val="0"/>
          <w:numId w:val="90"/>
        </w:numPr>
        <w:spacing w:after="120"/>
        <w:ind w:left="993"/>
        <w:jc w:val="both"/>
        <w:rPr>
          <w:rFonts w:cstheme="minorHAnsi"/>
          <w:lang w:val="en-GB" w:bidi="ar-JO"/>
        </w:rPr>
      </w:pPr>
      <w:r w:rsidRPr="00F578D6">
        <w:rPr>
          <w:rFonts w:eastAsia="Arial" w:cstheme="minorHAnsi"/>
          <w:lang w:val="en-GB"/>
        </w:rPr>
        <w:t>Staff Training: SSIF commits to training all its employees on the rights-based approach and effective communication etiquette with persons with disabilities. It will also provide communication materials in sign language by 2028.</w:t>
      </w:r>
    </w:p>
    <w:p w:rsidR="00FD7EC9" w:rsidRPr="002A6A20" w:rsidRDefault="006F2233" w:rsidP="007476B8">
      <w:pPr>
        <w:pStyle w:val="ListParagraph"/>
        <w:numPr>
          <w:ilvl w:val="0"/>
          <w:numId w:val="90"/>
        </w:numPr>
        <w:spacing w:after="120"/>
        <w:ind w:left="993"/>
        <w:jc w:val="both"/>
        <w:rPr>
          <w:rFonts w:cstheme="minorHAnsi"/>
          <w:lang w:val="en-GB" w:bidi="ar-JO"/>
        </w:rPr>
      </w:pPr>
      <w:r w:rsidRPr="00F578D6">
        <w:rPr>
          <w:rFonts w:eastAsia="Arial" w:cstheme="minorHAnsi"/>
          <w:lang w:val="en-GB"/>
        </w:rPr>
        <w:t>Employment Quota Compliance: Directing the Fund's owned or affiliated companies to enhance employment opportunities for persons with disabilities and to increase their employment rate by 2% over the next three years</w:t>
      </w:r>
      <w:r w:rsidR="00C5199C">
        <w:rPr>
          <w:rFonts w:eastAsia="Arial" w:cstheme="minorHAnsi"/>
          <w:lang w:val="en-GB"/>
        </w:rPr>
        <w:t>.</w:t>
      </w:r>
    </w:p>
    <w:p w:rsidR="002A6A20" w:rsidRDefault="002A6A20" w:rsidP="002A6A20">
      <w:pPr>
        <w:spacing w:after="120"/>
        <w:jc w:val="both"/>
        <w:rPr>
          <w:rFonts w:cstheme="minorHAnsi"/>
          <w:lang w:val="en-GB" w:bidi="ar-JO"/>
        </w:rPr>
      </w:pPr>
    </w:p>
    <w:p w:rsidR="00EE69FD" w:rsidRDefault="00EE69FD" w:rsidP="002A6A20">
      <w:pPr>
        <w:spacing w:after="120"/>
        <w:jc w:val="both"/>
        <w:rPr>
          <w:rFonts w:cstheme="minorHAnsi"/>
          <w:lang w:val="en-GB" w:bidi="ar-JO"/>
        </w:rPr>
      </w:pPr>
    </w:p>
    <w:p w:rsidR="00EE69FD" w:rsidRDefault="00EE69FD" w:rsidP="002A6A20">
      <w:pPr>
        <w:spacing w:after="120"/>
        <w:jc w:val="both"/>
        <w:rPr>
          <w:rFonts w:cstheme="minorHAnsi"/>
          <w:lang w:val="en-GB" w:bidi="ar-JO"/>
        </w:rPr>
      </w:pPr>
    </w:p>
    <w:p w:rsidR="00EE69FD" w:rsidRDefault="00EE69FD" w:rsidP="002A6A20">
      <w:pPr>
        <w:spacing w:after="120"/>
        <w:jc w:val="both"/>
        <w:rPr>
          <w:rFonts w:cstheme="minorHAnsi"/>
          <w:lang w:val="en-GB" w:bidi="ar-JO"/>
        </w:rPr>
      </w:pPr>
    </w:p>
    <w:p w:rsidR="00EE69FD" w:rsidRPr="002A6A20" w:rsidRDefault="00EE69FD" w:rsidP="002A6A20">
      <w:pPr>
        <w:spacing w:after="120"/>
        <w:jc w:val="both"/>
        <w:rPr>
          <w:rFonts w:cstheme="minorHAnsi"/>
          <w:lang w:val="en-GB" w:bidi="ar-JO"/>
        </w:rPr>
      </w:pPr>
    </w:p>
    <w:p w:rsidR="00922231" w:rsidRPr="006A1D75" w:rsidRDefault="00922231" w:rsidP="00F1212E">
      <w:pPr>
        <w:pStyle w:val="Heading2"/>
        <w:spacing w:after="120"/>
        <w:jc w:val="both"/>
        <w:rPr>
          <w:rFonts w:asciiTheme="minorHAnsi" w:eastAsia="Arial" w:hAnsiTheme="minorHAnsi" w:cstheme="minorHAnsi"/>
          <w:b/>
          <w:bCs/>
          <w:sz w:val="24"/>
          <w:szCs w:val="24"/>
          <w:lang w:val="en-GB"/>
        </w:rPr>
      </w:pPr>
      <w:bookmarkStart w:id="39" w:name="_Toc202375171"/>
      <w:r w:rsidRPr="006A1D75">
        <w:rPr>
          <w:rFonts w:asciiTheme="minorHAnsi" w:eastAsia="Arial" w:hAnsiTheme="minorHAnsi" w:cstheme="minorHAnsi"/>
          <w:b/>
          <w:bCs/>
          <w:sz w:val="24"/>
          <w:szCs w:val="24"/>
          <w:lang w:val="en-GB"/>
        </w:rPr>
        <w:lastRenderedPageBreak/>
        <w:t>The Hashemite Commission for Disabled Soldiers</w:t>
      </w:r>
      <w:r w:rsidR="00BD7FE6" w:rsidRPr="006A1D75">
        <w:rPr>
          <w:rFonts w:asciiTheme="minorHAnsi" w:eastAsia="Arial" w:hAnsiTheme="minorHAnsi" w:cstheme="minorHAnsi"/>
          <w:b/>
          <w:bCs/>
          <w:sz w:val="24"/>
          <w:szCs w:val="24"/>
          <w:lang w:val="en-GB"/>
        </w:rPr>
        <w:t xml:space="preserve"> (HCDS)</w:t>
      </w:r>
      <w:bookmarkEnd w:id="39"/>
    </w:p>
    <w:tbl>
      <w:tblPr>
        <w:tblStyle w:val="GridTable6Colorful-Accent5"/>
        <w:tblW w:w="0" w:type="auto"/>
        <w:tblLook w:val="04A0" w:firstRow="1" w:lastRow="0" w:firstColumn="1" w:lastColumn="0" w:noHBand="0" w:noVBand="1"/>
      </w:tblPr>
      <w:tblGrid>
        <w:gridCol w:w="2337"/>
        <w:gridCol w:w="4675"/>
        <w:gridCol w:w="2338"/>
      </w:tblGrid>
      <w:tr w:rsidR="006A1D7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Pr="00A769D1" w:rsidRDefault="006A1D75" w:rsidP="000E3865">
            <w:pPr>
              <w:jc w:val="center"/>
              <w:rPr>
                <w:b w:val="0"/>
                <w:bCs w:val="0"/>
                <w:lang w:val="en-GB"/>
              </w:rPr>
            </w:pPr>
            <w:r w:rsidRPr="00A769D1">
              <w:rPr>
                <w:b w:val="0"/>
                <w:bCs w:val="0"/>
                <w:lang w:val="en-GB"/>
              </w:rPr>
              <w:t>Total Budget</w:t>
            </w:r>
          </w:p>
        </w:tc>
        <w:tc>
          <w:tcPr>
            <w:tcW w:w="4675"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A1D7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Default="006A1D75" w:rsidP="000E3865">
            <w:pPr>
              <w:rPr>
                <w:lang w:val="en-GB"/>
              </w:rPr>
            </w:pPr>
            <w:r>
              <w:rPr>
                <w:lang w:val="en-GB"/>
              </w:rPr>
              <w:t>NA</w:t>
            </w:r>
          </w:p>
        </w:tc>
        <w:tc>
          <w:tcPr>
            <w:tcW w:w="4675" w:type="dxa"/>
          </w:tcPr>
          <w:p w:rsidR="006A1D75" w:rsidRPr="00DD33DA" w:rsidRDefault="006A1D75" w:rsidP="006A1D75">
            <w:pPr>
              <w:cnfStyle w:val="000000100000" w:firstRow="0" w:lastRow="0" w:firstColumn="0" w:lastColumn="0" w:oddVBand="0" w:evenVBand="0" w:oddHBand="1" w:evenHBand="0" w:firstRowFirstColumn="0" w:firstRowLastColumn="0" w:lastRowFirstColumn="0" w:lastRowLastColumn="0"/>
              <w:rPr>
                <w:lang w:bidi="ar-JO"/>
              </w:rPr>
            </w:pPr>
            <w:r>
              <w:rPr>
                <w:lang w:bidi="ar-JO"/>
              </w:rPr>
              <w:t>_Tourism, _Employment, _Sports, _Assistive Devices, _Capacity Building</w:t>
            </w:r>
          </w:p>
        </w:tc>
        <w:tc>
          <w:tcPr>
            <w:tcW w:w="2338" w:type="dxa"/>
          </w:tcPr>
          <w:p w:rsidR="006A1D75" w:rsidRDefault="006A1D7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A1D75" w:rsidRPr="006A1D75" w:rsidRDefault="006A1D75" w:rsidP="006A1D75">
      <w:pPr>
        <w:rPr>
          <w:lang w:val="en-GB"/>
        </w:rPr>
      </w:pPr>
    </w:p>
    <w:p w:rsidR="00262E2E" w:rsidRPr="00F578D6" w:rsidRDefault="00F347C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Hashemite Commission for Disabled Soldiers commits to implementing the following actions:</w:t>
      </w:r>
    </w:p>
    <w:p w:rsidR="00262E2E" w:rsidRPr="00F578D6" w:rsidRDefault="00F347CC" w:rsidP="007476B8">
      <w:pPr>
        <w:pStyle w:val="ListParagraph"/>
        <w:numPr>
          <w:ilvl w:val="0"/>
          <w:numId w:val="91"/>
        </w:numPr>
        <w:spacing w:after="120"/>
        <w:ind w:left="993"/>
        <w:jc w:val="both"/>
        <w:rPr>
          <w:rFonts w:cstheme="minorHAnsi"/>
          <w:lang w:val="en-GB" w:bidi="ar-JO"/>
        </w:rPr>
      </w:pPr>
      <w:r w:rsidRPr="00F578D6">
        <w:rPr>
          <w:rFonts w:eastAsia="Arial" w:cstheme="minorHAnsi"/>
          <w:lang w:val="en-GB"/>
        </w:rPr>
        <w:t>Organising 630 trips for beneficiaries, including disabled soldiers, to various religious, cultural, and recreational sites, such as historical landmarks and museums.</w:t>
      </w:r>
    </w:p>
    <w:p w:rsidR="00262E2E" w:rsidRPr="00F578D6" w:rsidRDefault="00F347CC" w:rsidP="007476B8">
      <w:pPr>
        <w:pStyle w:val="ListParagraph"/>
        <w:numPr>
          <w:ilvl w:val="0"/>
          <w:numId w:val="91"/>
        </w:numPr>
        <w:spacing w:after="120"/>
        <w:ind w:left="993"/>
        <w:jc w:val="both"/>
        <w:rPr>
          <w:rFonts w:cstheme="minorHAnsi"/>
          <w:lang w:val="en-GB" w:bidi="ar-JO"/>
        </w:rPr>
      </w:pPr>
      <w:r w:rsidRPr="00F578D6">
        <w:rPr>
          <w:rFonts w:eastAsia="Arial" w:cstheme="minorHAnsi"/>
          <w:lang w:val="en-GB"/>
        </w:rPr>
        <w:t>Providing five training courses to equip 140 disabled soldiers with skills for the job market, as follows:</w:t>
      </w:r>
    </w:p>
    <w:p w:rsidR="00262E2E" w:rsidRPr="00F578D6" w:rsidRDefault="00F347CC" w:rsidP="00C82137">
      <w:pPr>
        <w:pStyle w:val="ListParagraph"/>
        <w:numPr>
          <w:ilvl w:val="0"/>
          <w:numId w:val="92"/>
        </w:numPr>
        <w:spacing w:after="120"/>
        <w:ind w:left="1559" w:hanging="357"/>
        <w:jc w:val="both"/>
        <w:rPr>
          <w:rFonts w:cstheme="minorHAnsi"/>
          <w:lang w:val="en-GB" w:bidi="ar-JO"/>
        </w:rPr>
      </w:pPr>
      <w:r w:rsidRPr="00F578D6">
        <w:rPr>
          <w:rFonts w:eastAsia="Arial" w:cstheme="minorHAnsi"/>
          <w:lang w:val="en-GB"/>
        </w:rPr>
        <w:t>Computer skills and personal development training for 100 beneficiaries.</w:t>
      </w:r>
    </w:p>
    <w:p w:rsidR="00262E2E" w:rsidRPr="00F578D6" w:rsidRDefault="00F347CC" w:rsidP="00C82137">
      <w:pPr>
        <w:pStyle w:val="ListParagraph"/>
        <w:numPr>
          <w:ilvl w:val="0"/>
          <w:numId w:val="92"/>
        </w:numPr>
        <w:spacing w:after="120"/>
        <w:ind w:left="1559" w:hanging="357"/>
        <w:jc w:val="both"/>
        <w:rPr>
          <w:rFonts w:cstheme="minorHAnsi"/>
          <w:lang w:val="en-GB" w:bidi="ar-JO"/>
        </w:rPr>
      </w:pPr>
      <w:r w:rsidRPr="00F578D6">
        <w:rPr>
          <w:rFonts w:eastAsia="Arial" w:cstheme="minorHAnsi"/>
          <w:lang w:val="en-GB"/>
        </w:rPr>
        <w:t>Home appliance maintenance training for 10 beneficiaries.</w:t>
      </w:r>
    </w:p>
    <w:p w:rsidR="00262E2E" w:rsidRPr="00F578D6" w:rsidRDefault="00F347CC" w:rsidP="00C82137">
      <w:pPr>
        <w:pStyle w:val="ListParagraph"/>
        <w:numPr>
          <w:ilvl w:val="0"/>
          <w:numId w:val="92"/>
        </w:numPr>
        <w:spacing w:after="120"/>
        <w:ind w:left="1559" w:hanging="357"/>
        <w:jc w:val="both"/>
        <w:rPr>
          <w:rFonts w:cstheme="minorHAnsi"/>
          <w:lang w:val="en-GB" w:bidi="ar-JO"/>
        </w:rPr>
      </w:pPr>
      <w:r w:rsidRPr="00F578D6">
        <w:rPr>
          <w:rFonts w:eastAsia="Arial" w:cstheme="minorHAnsi"/>
          <w:lang w:val="en-GB"/>
        </w:rPr>
        <w:t>Hairdressing and grooming training for 10 beneficiaries.</w:t>
      </w:r>
    </w:p>
    <w:p w:rsidR="00262E2E" w:rsidRPr="00F578D6" w:rsidRDefault="00F347CC" w:rsidP="00C82137">
      <w:pPr>
        <w:pStyle w:val="ListParagraph"/>
        <w:numPr>
          <w:ilvl w:val="0"/>
          <w:numId w:val="92"/>
        </w:numPr>
        <w:spacing w:after="120"/>
        <w:ind w:left="1559" w:hanging="357"/>
        <w:jc w:val="both"/>
        <w:rPr>
          <w:rFonts w:cstheme="minorHAnsi"/>
          <w:lang w:val="en-GB" w:bidi="ar-JO"/>
        </w:rPr>
      </w:pPr>
      <w:r w:rsidRPr="00F578D6">
        <w:rPr>
          <w:rFonts w:eastAsia="Arial" w:cstheme="minorHAnsi"/>
          <w:lang w:val="en-GB"/>
        </w:rPr>
        <w:t>Domestic electrical wiring training for 10 beneficiaries.</w:t>
      </w:r>
    </w:p>
    <w:p w:rsidR="00262E2E" w:rsidRPr="00F578D6" w:rsidRDefault="00F347CC" w:rsidP="00C82137">
      <w:pPr>
        <w:pStyle w:val="ListParagraph"/>
        <w:numPr>
          <w:ilvl w:val="0"/>
          <w:numId w:val="92"/>
        </w:numPr>
        <w:spacing w:after="120"/>
        <w:ind w:left="1559" w:hanging="357"/>
        <w:jc w:val="both"/>
        <w:rPr>
          <w:rFonts w:cstheme="minorHAnsi"/>
          <w:lang w:val="en-GB" w:bidi="ar-JO"/>
        </w:rPr>
      </w:pPr>
      <w:r w:rsidRPr="00F578D6">
        <w:rPr>
          <w:rFonts w:eastAsia="Arial" w:cstheme="minorHAnsi"/>
          <w:lang w:val="en-GB"/>
        </w:rPr>
        <w:t>Air conditioning and refrigeration training for 10 beneficiaries.</w:t>
      </w:r>
    </w:p>
    <w:p w:rsidR="00262E2E" w:rsidRPr="00F578D6" w:rsidRDefault="00F347CC" w:rsidP="007476B8">
      <w:pPr>
        <w:pStyle w:val="ListParagraph"/>
        <w:numPr>
          <w:ilvl w:val="1"/>
          <w:numId w:val="93"/>
        </w:numPr>
        <w:spacing w:after="120"/>
        <w:ind w:left="993"/>
        <w:jc w:val="both"/>
        <w:rPr>
          <w:rFonts w:cstheme="minorHAnsi"/>
          <w:lang w:val="en-GB" w:bidi="ar-JO"/>
        </w:rPr>
      </w:pPr>
      <w:r w:rsidRPr="00F578D6">
        <w:rPr>
          <w:rFonts w:eastAsia="Arial" w:cstheme="minorHAnsi"/>
          <w:lang w:val="en-GB"/>
        </w:rPr>
        <w:t>Offering specialised programmes in physiotherapy, diving, swimming, shooting, and athletics for 194 disabled soldiers.</w:t>
      </w:r>
    </w:p>
    <w:p w:rsidR="00262E2E" w:rsidRPr="00F578D6" w:rsidRDefault="00F347CC" w:rsidP="007476B8">
      <w:pPr>
        <w:pStyle w:val="ListParagraph"/>
        <w:numPr>
          <w:ilvl w:val="1"/>
          <w:numId w:val="93"/>
        </w:numPr>
        <w:spacing w:after="120"/>
        <w:ind w:left="993"/>
        <w:jc w:val="both"/>
        <w:rPr>
          <w:rFonts w:cstheme="minorHAnsi"/>
          <w:lang w:val="en-GB" w:bidi="ar-JO"/>
        </w:rPr>
      </w:pPr>
      <w:r w:rsidRPr="00F578D6">
        <w:rPr>
          <w:rFonts w:eastAsia="Arial" w:cstheme="minorHAnsi"/>
          <w:lang w:val="en-GB"/>
        </w:rPr>
        <w:t>Manufacturing and supplying 100 medical beds and 100 wheelchairs to support disabled soldiers.</w:t>
      </w:r>
    </w:p>
    <w:p w:rsidR="00262E2E" w:rsidRPr="00F578D6" w:rsidRDefault="00F347CC" w:rsidP="007476B8">
      <w:pPr>
        <w:pStyle w:val="ListParagraph"/>
        <w:numPr>
          <w:ilvl w:val="1"/>
          <w:numId w:val="93"/>
        </w:numPr>
        <w:spacing w:after="120"/>
        <w:ind w:left="993"/>
        <w:jc w:val="both"/>
        <w:rPr>
          <w:rFonts w:cstheme="minorHAnsi"/>
          <w:lang w:val="en-GB" w:bidi="ar-JO"/>
        </w:rPr>
      </w:pPr>
      <w:r w:rsidRPr="00F578D6">
        <w:rPr>
          <w:rFonts w:eastAsia="Arial" w:cstheme="minorHAnsi"/>
          <w:lang w:val="en-GB"/>
        </w:rPr>
        <w:t>Training 19 staff members on appropriate etiquette for communicating with persons with disabilities.</w:t>
      </w:r>
    </w:p>
    <w:p w:rsidR="0060014F" w:rsidRPr="00F578D6" w:rsidRDefault="00F347CC" w:rsidP="007476B8">
      <w:pPr>
        <w:pStyle w:val="ListParagraph"/>
        <w:numPr>
          <w:ilvl w:val="1"/>
          <w:numId w:val="93"/>
        </w:numPr>
        <w:spacing w:after="120"/>
        <w:ind w:left="993"/>
        <w:jc w:val="both"/>
        <w:rPr>
          <w:rFonts w:cstheme="minorHAnsi"/>
          <w:lang w:val="en-GB" w:bidi="ar-JO"/>
        </w:rPr>
      </w:pPr>
      <w:r w:rsidRPr="00F578D6">
        <w:rPr>
          <w:rFonts w:eastAsia="Arial" w:cstheme="minorHAnsi"/>
          <w:lang w:val="en-GB"/>
        </w:rPr>
        <w:t>Allocating the necessary financial resources within its budget to implement these commitments.</w:t>
      </w:r>
    </w:p>
    <w:p w:rsidR="00491833" w:rsidRPr="00F578D6" w:rsidRDefault="00491833" w:rsidP="00491833">
      <w:pPr>
        <w:spacing w:after="120"/>
        <w:jc w:val="both"/>
        <w:rPr>
          <w:rFonts w:cstheme="minorHAnsi"/>
          <w:lang w:val="en-GB" w:bidi="ar-JO"/>
        </w:rPr>
      </w:pPr>
    </w:p>
    <w:p w:rsidR="00922231" w:rsidRPr="006A1D75" w:rsidRDefault="006D2866" w:rsidP="006D2866">
      <w:pPr>
        <w:pStyle w:val="Heading2"/>
        <w:spacing w:after="120"/>
        <w:jc w:val="both"/>
        <w:rPr>
          <w:rFonts w:asciiTheme="minorHAnsi" w:eastAsia="Arial" w:hAnsiTheme="minorHAnsi" w:cstheme="minorHAnsi"/>
          <w:b/>
          <w:bCs/>
          <w:sz w:val="24"/>
          <w:szCs w:val="24"/>
          <w:lang w:val="en-GB"/>
        </w:rPr>
      </w:pPr>
      <w:bookmarkStart w:id="40" w:name="_Toc202375172"/>
      <w:r w:rsidRPr="006A1D75">
        <w:rPr>
          <w:rFonts w:asciiTheme="minorHAnsi" w:eastAsia="Arial" w:hAnsiTheme="minorHAnsi" w:cstheme="minorHAnsi"/>
          <w:b/>
          <w:bCs/>
          <w:sz w:val="24"/>
          <w:szCs w:val="24"/>
          <w:lang w:val="en-GB"/>
        </w:rPr>
        <w:t>National Aid Fund</w:t>
      </w:r>
      <w:r w:rsidR="00BD7FE6" w:rsidRPr="006A1D75">
        <w:rPr>
          <w:rFonts w:asciiTheme="minorHAnsi" w:eastAsia="Arial" w:hAnsiTheme="minorHAnsi" w:cstheme="minorHAnsi"/>
          <w:b/>
          <w:bCs/>
          <w:sz w:val="24"/>
          <w:szCs w:val="24"/>
          <w:lang w:val="en-GB"/>
        </w:rPr>
        <w:t xml:space="preserve"> (NAF)</w:t>
      </w:r>
      <w:bookmarkEnd w:id="40"/>
    </w:p>
    <w:tbl>
      <w:tblPr>
        <w:tblStyle w:val="GridTable6Colorful-Accent5"/>
        <w:tblW w:w="0" w:type="auto"/>
        <w:tblLook w:val="04A0" w:firstRow="1" w:lastRow="0" w:firstColumn="1" w:lastColumn="0" w:noHBand="0" w:noVBand="1"/>
      </w:tblPr>
      <w:tblGrid>
        <w:gridCol w:w="2337"/>
        <w:gridCol w:w="4675"/>
        <w:gridCol w:w="2338"/>
      </w:tblGrid>
      <w:tr w:rsidR="006A1D7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Pr="00A769D1" w:rsidRDefault="006A1D75" w:rsidP="000E3865">
            <w:pPr>
              <w:jc w:val="center"/>
              <w:rPr>
                <w:b w:val="0"/>
                <w:bCs w:val="0"/>
                <w:lang w:val="en-GB"/>
              </w:rPr>
            </w:pPr>
            <w:r w:rsidRPr="00A769D1">
              <w:rPr>
                <w:b w:val="0"/>
                <w:bCs w:val="0"/>
                <w:lang w:val="en-GB"/>
              </w:rPr>
              <w:t>Total Budget</w:t>
            </w:r>
          </w:p>
        </w:tc>
        <w:tc>
          <w:tcPr>
            <w:tcW w:w="4675"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A1D7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Default="006A1D75" w:rsidP="000E3865">
            <w:pPr>
              <w:rPr>
                <w:lang w:val="en-GB"/>
              </w:rPr>
            </w:pPr>
            <w:r>
              <w:rPr>
                <w:lang w:val="en-GB"/>
              </w:rPr>
              <w:t>NA</w:t>
            </w:r>
          </w:p>
        </w:tc>
        <w:tc>
          <w:tcPr>
            <w:tcW w:w="4675" w:type="dxa"/>
          </w:tcPr>
          <w:p w:rsidR="006A1D75" w:rsidRPr="00DD33DA" w:rsidRDefault="006A1D75" w:rsidP="006A1D7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Capacity Building, _Accessibility, _Employment</w:t>
            </w:r>
          </w:p>
        </w:tc>
        <w:tc>
          <w:tcPr>
            <w:tcW w:w="2338" w:type="dxa"/>
          </w:tcPr>
          <w:p w:rsidR="006A1D75" w:rsidRDefault="006A1D7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A1D75" w:rsidRPr="006A1D75" w:rsidRDefault="006A1D75" w:rsidP="006A1D75">
      <w:pPr>
        <w:rPr>
          <w:lang w:val="en-GB"/>
        </w:rPr>
      </w:pPr>
    </w:p>
    <w:p w:rsidR="00262E2E" w:rsidRPr="00F578D6" w:rsidRDefault="00262E2E"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w:t>
      </w:r>
      <w:r w:rsidR="00220D99">
        <w:rPr>
          <w:rFonts w:eastAsia="Arial" w:cstheme="minorHAnsi"/>
          <w:lang w:val="en-GB"/>
        </w:rPr>
        <w:t>the</w:t>
      </w:r>
      <w:r w:rsidR="00220D99" w:rsidRPr="00F578D6">
        <w:rPr>
          <w:rFonts w:eastAsia="Arial" w:cstheme="minorHAnsi"/>
          <w:lang w:val="en-GB"/>
        </w:rPr>
        <w:t xml:space="preserve"> </w:t>
      </w:r>
      <w:r w:rsidRPr="00F578D6">
        <w:rPr>
          <w:rFonts w:eastAsia="Arial" w:cstheme="minorHAnsi"/>
          <w:lang w:val="en-GB"/>
        </w:rPr>
        <w:t>National Aid Fund commits to undertaking the following:</w:t>
      </w:r>
    </w:p>
    <w:p w:rsidR="00466830" w:rsidRPr="00F578D6" w:rsidRDefault="00262E2E" w:rsidP="007476B8">
      <w:pPr>
        <w:pStyle w:val="ListParagraph"/>
        <w:numPr>
          <w:ilvl w:val="0"/>
          <w:numId w:val="95"/>
        </w:numPr>
        <w:spacing w:after="120"/>
        <w:ind w:left="993"/>
        <w:jc w:val="both"/>
        <w:rPr>
          <w:rFonts w:cstheme="minorHAnsi"/>
          <w:rtl/>
          <w:lang w:val="en-GB" w:bidi="ar-JO"/>
        </w:rPr>
      </w:pPr>
      <w:r w:rsidRPr="00F578D6">
        <w:rPr>
          <w:rFonts w:eastAsia="Arial" w:cstheme="minorHAnsi"/>
          <w:lang w:val="en-GB"/>
        </w:rPr>
        <w:lastRenderedPageBreak/>
        <w:t>Training 150 Staff Members, the training programme will focus on the Etiquette of Communicating with Persons with Disabilities, and the Rights of Persons with Disabilities.</w:t>
      </w:r>
    </w:p>
    <w:p w:rsidR="00466830" w:rsidRPr="00F578D6" w:rsidRDefault="00262E2E" w:rsidP="007476B8">
      <w:pPr>
        <w:pStyle w:val="ListParagraph"/>
        <w:numPr>
          <w:ilvl w:val="0"/>
          <w:numId w:val="95"/>
        </w:numPr>
        <w:spacing w:after="120"/>
        <w:ind w:left="993"/>
        <w:jc w:val="both"/>
        <w:rPr>
          <w:rFonts w:cstheme="minorHAnsi"/>
          <w:rtl/>
          <w:lang w:val="en-GB" w:bidi="ar-JO"/>
        </w:rPr>
      </w:pPr>
      <w:r w:rsidRPr="00F578D6">
        <w:rPr>
          <w:rFonts w:eastAsia="Arial" w:cstheme="minorHAnsi"/>
          <w:lang w:val="en-GB"/>
        </w:rPr>
        <w:t>Ensuring that 42 of its offices in the governorates are fully accessible.</w:t>
      </w:r>
    </w:p>
    <w:p w:rsidR="0060014F" w:rsidRPr="00F578D6" w:rsidRDefault="00262E2E" w:rsidP="007476B8">
      <w:pPr>
        <w:pStyle w:val="ListParagraph"/>
        <w:numPr>
          <w:ilvl w:val="0"/>
          <w:numId w:val="95"/>
        </w:numPr>
        <w:spacing w:after="120"/>
        <w:ind w:left="993"/>
        <w:jc w:val="both"/>
        <w:rPr>
          <w:rFonts w:cstheme="minorHAnsi"/>
          <w:lang w:val="en-GB" w:bidi="ar-JO"/>
        </w:rPr>
      </w:pPr>
      <w:r w:rsidRPr="00F578D6">
        <w:rPr>
          <w:rFonts w:eastAsia="Arial" w:cstheme="minorHAnsi"/>
          <w:lang w:val="en-GB"/>
        </w:rPr>
        <w:t>Allocating 10% of the target participants in the training programmes of the Economic and Social Empowerment Directorate for persons with disabilities.</w:t>
      </w:r>
    </w:p>
    <w:p w:rsidR="00FD7EC9" w:rsidRPr="002A6A20" w:rsidRDefault="00262E2E" w:rsidP="007476B8">
      <w:pPr>
        <w:pStyle w:val="ListParagraph"/>
        <w:numPr>
          <w:ilvl w:val="0"/>
          <w:numId w:val="94"/>
        </w:numPr>
        <w:spacing w:after="120"/>
        <w:ind w:left="993"/>
        <w:jc w:val="both"/>
        <w:rPr>
          <w:rFonts w:cstheme="minorHAnsi"/>
          <w:lang w:val="en-GB" w:bidi="ar-JO"/>
        </w:rPr>
      </w:pPr>
      <w:r w:rsidRPr="00F578D6">
        <w:rPr>
          <w:rFonts w:eastAsia="Arial" w:cstheme="minorHAnsi"/>
          <w:lang w:val="en-GB"/>
        </w:rPr>
        <w:t>Allocating the necessary financial resources within its budget to implement the above commitment.</w:t>
      </w:r>
    </w:p>
    <w:p w:rsidR="002A6A20" w:rsidRPr="002A6A20" w:rsidRDefault="002A6A20" w:rsidP="002A6A20">
      <w:pPr>
        <w:spacing w:after="120"/>
        <w:jc w:val="both"/>
        <w:rPr>
          <w:rFonts w:cstheme="minorHAnsi"/>
          <w:lang w:val="en-GB" w:bidi="ar-JO"/>
        </w:rPr>
      </w:pPr>
    </w:p>
    <w:p w:rsidR="00922231" w:rsidRPr="006A1D75" w:rsidRDefault="00922231" w:rsidP="00F1212E">
      <w:pPr>
        <w:pStyle w:val="Heading2"/>
        <w:spacing w:after="120"/>
        <w:jc w:val="both"/>
        <w:rPr>
          <w:rFonts w:asciiTheme="minorHAnsi" w:eastAsia="Arial" w:hAnsiTheme="minorHAnsi" w:cstheme="minorHAnsi"/>
          <w:b/>
          <w:bCs/>
          <w:sz w:val="24"/>
          <w:szCs w:val="24"/>
          <w:lang w:val="en-GB"/>
        </w:rPr>
      </w:pPr>
      <w:bookmarkStart w:id="41" w:name="_Toc202375173"/>
      <w:r w:rsidRPr="006A1D75">
        <w:rPr>
          <w:rFonts w:asciiTheme="minorHAnsi" w:eastAsia="Arial" w:hAnsiTheme="minorHAnsi" w:cstheme="minorHAnsi"/>
          <w:b/>
          <w:bCs/>
          <w:sz w:val="24"/>
          <w:szCs w:val="24"/>
          <w:lang w:val="en-GB"/>
        </w:rPr>
        <w:t xml:space="preserve">Social </w:t>
      </w:r>
      <w:r w:rsidR="00A563EA" w:rsidRPr="006A1D75">
        <w:rPr>
          <w:rFonts w:asciiTheme="minorHAnsi" w:eastAsia="Arial" w:hAnsiTheme="minorHAnsi" w:cstheme="minorHAnsi"/>
          <w:b/>
          <w:bCs/>
          <w:sz w:val="24"/>
          <w:szCs w:val="24"/>
          <w:lang w:val="en-GB"/>
        </w:rPr>
        <w:t>S</w:t>
      </w:r>
      <w:r w:rsidRPr="006A1D75">
        <w:rPr>
          <w:rFonts w:asciiTheme="minorHAnsi" w:eastAsia="Arial" w:hAnsiTheme="minorHAnsi" w:cstheme="minorHAnsi"/>
          <w:b/>
          <w:bCs/>
          <w:sz w:val="24"/>
          <w:szCs w:val="24"/>
          <w:lang w:val="en-GB"/>
        </w:rPr>
        <w:t>ecurity Corporation</w:t>
      </w:r>
      <w:r w:rsidR="00BD7FE6" w:rsidRPr="006A1D75">
        <w:rPr>
          <w:rFonts w:asciiTheme="minorHAnsi" w:eastAsia="Arial" w:hAnsiTheme="minorHAnsi" w:cstheme="minorHAnsi"/>
          <w:b/>
          <w:bCs/>
          <w:sz w:val="24"/>
          <w:szCs w:val="24"/>
          <w:lang w:val="en-GB"/>
        </w:rPr>
        <w:t xml:space="preserve"> (SSC)</w:t>
      </w:r>
      <w:bookmarkEnd w:id="41"/>
    </w:p>
    <w:tbl>
      <w:tblPr>
        <w:tblStyle w:val="GridTable6Colorful-Accent5"/>
        <w:tblW w:w="0" w:type="auto"/>
        <w:tblLook w:val="04A0" w:firstRow="1" w:lastRow="0" w:firstColumn="1" w:lastColumn="0" w:noHBand="0" w:noVBand="1"/>
      </w:tblPr>
      <w:tblGrid>
        <w:gridCol w:w="2337"/>
        <w:gridCol w:w="4675"/>
        <w:gridCol w:w="2338"/>
      </w:tblGrid>
      <w:tr w:rsidR="006A1D7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Pr="00A769D1" w:rsidRDefault="006A1D75" w:rsidP="000E3865">
            <w:pPr>
              <w:jc w:val="center"/>
              <w:rPr>
                <w:b w:val="0"/>
                <w:bCs w:val="0"/>
                <w:lang w:val="en-GB"/>
              </w:rPr>
            </w:pPr>
            <w:r w:rsidRPr="00A769D1">
              <w:rPr>
                <w:b w:val="0"/>
                <w:bCs w:val="0"/>
                <w:lang w:val="en-GB"/>
              </w:rPr>
              <w:t>Total Budget</w:t>
            </w:r>
          </w:p>
        </w:tc>
        <w:tc>
          <w:tcPr>
            <w:tcW w:w="4675"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A1D7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Default="006A1D75" w:rsidP="000E3865">
            <w:pPr>
              <w:rPr>
                <w:lang w:val="en-GB"/>
              </w:rPr>
            </w:pPr>
            <w:r>
              <w:rPr>
                <w:lang w:val="en-GB"/>
              </w:rPr>
              <w:t>NA</w:t>
            </w:r>
          </w:p>
        </w:tc>
        <w:tc>
          <w:tcPr>
            <w:tcW w:w="4675" w:type="dxa"/>
          </w:tcPr>
          <w:p w:rsidR="006A1D75" w:rsidRPr="00DD33DA" w:rsidRDefault="006A1D75" w:rsidP="006A1D7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_Mainstreaming</w:t>
            </w:r>
          </w:p>
        </w:tc>
        <w:tc>
          <w:tcPr>
            <w:tcW w:w="2338" w:type="dxa"/>
          </w:tcPr>
          <w:p w:rsidR="006A1D75" w:rsidRDefault="006A1D7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A1D75" w:rsidRPr="006A1D75" w:rsidRDefault="006A1D75" w:rsidP="006A1D75">
      <w:pPr>
        <w:rPr>
          <w:lang w:val="en-GB"/>
        </w:rPr>
      </w:pPr>
    </w:p>
    <w:p w:rsidR="001C54E9" w:rsidRPr="00F578D6" w:rsidRDefault="00466830"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Social Security Corporation (SSC) is committed to</w:t>
      </w:r>
      <w:r w:rsidR="001C54E9" w:rsidRPr="00F578D6">
        <w:rPr>
          <w:rFonts w:eastAsia="Arial" w:cstheme="minorHAnsi"/>
          <w:lang w:val="en-GB"/>
        </w:rPr>
        <w:t>:</w:t>
      </w:r>
    </w:p>
    <w:p w:rsidR="00466830" w:rsidRPr="00F578D6" w:rsidRDefault="001C54E9" w:rsidP="007476B8">
      <w:pPr>
        <w:pStyle w:val="ListParagraph"/>
        <w:numPr>
          <w:ilvl w:val="0"/>
          <w:numId w:val="96"/>
        </w:numPr>
        <w:spacing w:after="120"/>
        <w:ind w:left="993"/>
        <w:jc w:val="both"/>
        <w:rPr>
          <w:rFonts w:cstheme="minorHAnsi"/>
          <w:lang w:val="en-GB" w:bidi="ar-JO"/>
        </w:rPr>
      </w:pPr>
      <w:r w:rsidRPr="00F578D6">
        <w:rPr>
          <w:rFonts w:eastAsia="Arial" w:cstheme="minorHAnsi"/>
          <w:lang w:val="en-GB"/>
        </w:rPr>
        <w:t>E</w:t>
      </w:r>
      <w:r w:rsidR="00466830" w:rsidRPr="00F578D6">
        <w:rPr>
          <w:rFonts w:eastAsia="Arial" w:cstheme="minorHAnsi"/>
          <w:lang w:val="en-GB"/>
        </w:rPr>
        <w:t>nsuring that all remaining branches—9 out of a total of 19—are fully accessible for persons with disabilities.</w:t>
      </w:r>
    </w:p>
    <w:p w:rsidR="00466830" w:rsidRPr="00F578D6" w:rsidRDefault="00466830" w:rsidP="007476B8">
      <w:pPr>
        <w:pStyle w:val="ListParagraph"/>
        <w:numPr>
          <w:ilvl w:val="0"/>
          <w:numId w:val="96"/>
        </w:numPr>
        <w:spacing w:after="120"/>
        <w:ind w:left="993"/>
        <w:jc w:val="both"/>
        <w:rPr>
          <w:rFonts w:cstheme="minorHAnsi"/>
          <w:lang w:val="en-GB" w:bidi="ar-JO"/>
        </w:rPr>
      </w:pPr>
      <w:r w:rsidRPr="00F578D6">
        <w:rPr>
          <w:rFonts w:eastAsia="Arial" w:cstheme="minorHAnsi"/>
          <w:lang w:val="en-GB"/>
        </w:rPr>
        <w:t>Training 600 Staff Members: SSC is committed to training programme will focus on the Etiquette of Dealing and Communicating Methods with Disability, and the Rights of Persons with Disabilities.</w:t>
      </w:r>
    </w:p>
    <w:p w:rsidR="00466830" w:rsidRPr="00F578D6" w:rsidRDefault="00466830" w:rsidP="007476B8">
      <w:pPr>
        <w:pStyle w:val="ListParagraph"/>
        <w:numPr>
          <w:ilvl w:val="0"/>
          <w:numId w:val="96"/>
        </w:numPr>
        <w:spacing w:after="120"/>
        <w:ind w:left="993"/>
        <w:jc w:val="both"/>
        <w:rPr>
          <w:rFonts w:cstheme="minorHAnsi"/>
          <w:lang w:val="en-GB" w:bidi="ar-JO"/>
        </w:rPr>
      </w:pPr>
      <w:r w:rsidRPr="00F578D6">
        <w:rPr>
          <w:rFonts w:eastAsia="Arial" w:cstheme="minorHAnsi"/>
          <w:lang w:val="en-GB"/>
        </w:rPr>
        <w:t>Legislative Alignment: SSC is committed to aligning its operational legislation with the Persons with Disabilities Rights Law No. 20 of 2017 and the Convention on the Rights of Persons with Disabilities (CRPD).</w:t>
      </w:r>
    </w:p>
    <w:p w:rsidR="00466830" w:rsidRPr="00F578D6" w:rsidRDefault="00466830" w:rsidP="007476B8">
      <w:pPr>
        <w:pStyle w:val="ListParagraph"/>
        <w:numPr>
          <w:ilvl w:val="0"/>
          <w:numId w:val="96"/>
        </w:numPr>
        <w:spacing w:after="120"/>
        <w:ind w:left="993"/>
        <w:jc w:val="both"/>
        <w:rPr>
          <w:rFonts w:cstheme="minorHAnsi"/>
          <w:lang w:val="en-GB" w:bidi="ar-JO"/>
        </w:rPr>
      </w:pPr>
      <w:r w:rsidRPr="00F578D6">
        <w:rPr>
          <w:rFonts w:eastAsia="Arial" w:cstheme="minorHAnsi"/>
          <w:lang w:val="en-GB"/>
        </w:rPr>
        <w:t xml:space="preserve">Inclusive Policy Development: SSC is committed to actively </w:t>
      </w:r>
      <w:r w:rsidR="00BB7ADE" w:rsidRPr="00F578D6">
        <w:rPr>
          <w:rFonts w:eastAsia="Arial" w:cstheme="minorHAnsi"/>
          <w:lang w:val="en-GB"/>
        </w:rPr>
        <w:t xml:space="preserve">involving </w:t>
      </w:r>
      <w:r w:rsidRPr="00F578D6">
        <w:rPr>
          <w:rFonts w:eastAsia="Arial" w:cstheme="minorHAnsi"/>
          <w:lang w:val="en-GB"/>
        </w:rPr>
        <w:t>persons with disabilities in providing feedback to shape the Corporation's policies, methodologies, and action plans</w:t>
      </w:r>
      <w:r w:rsidR="00BB7ADE" w:rsidRPr="00F578D6">
        <w:rPr>
          <w:rFonts w:eastAsia="Arial" w:cstheme="minorHAnsi"/>
          <w:lang w:val="en-GB"/>
        </w:rPr>
        <w:t>.</w:t>
      </w:r>
    </w:p>
    <w:p w:rsidR="00FD7EC9" w:rsidRPr="00C82137" w:rsidRDefault="00466830" w:rsidP="007476B8">
      <w:pPr>
        <w:pStyle w:val="ListParagraph"/>
        <w:numPr>
          <w:ilvl w:val="0"/>
          <w:numId w:val="96"/>
        </w:numPr>
        <w:spacing w:after="120"/>
        <w:ind w:left="993"/>
        <w:jc w:val="both"/>
        <w:rPr>
          <w:rFonts w:cstheme="minorHAnsi"/>
          <w:lang w:val="en-GB" w:bidi="ar-JO"/>
        </w:rPr>
      </w:pPr>
      <w:r w:rsidRPr="00F578D6">
        <w:rPr>
          <w:rFonts w:eastAsia="Arial" w:cstheme="minorHAnsi"/>
          <w:lang w:val="en-GB"/>
        </w:rPr>
        <w:t>Financial Resource Allocation: SSC is committed to is committed to allocating the necessary financial amounts within its budget to implement the above-mentioned commitments.</w:t>
      </w:r>
    </w:p>
    <w:p w:rsidR="00C82137" w:rsidRDefault="00C82137" w:rsidP="00C82137">
      <w:pPr>
        <w:spacing w:after="120"/>
        <w:jc w:val="both"/>
        <w:rPr>
          <w:rFonts w:cstheme="minorHAnsi"/>
          <w:lang w:val="en-GB" w:bidi="ar-JO"/>
        </w:rPr>
      </w:pPr>
    </w:p>
    <w:p w:rsidR="00EE69FD" w:rsidRPr="00C82137" w:rsidRDefault="00EE69FD" w:rsidP="00C82137">
      <w:pPr>
        <w:spacing w:after="120"/>
        <w:jc w:val="both"/>
        <w:rPr>
          <w:rFonts w:cstheme="minorHAnsi"/>
          <w:lang w:val="en-GB" w:bidi="ar-JO"/>
        </w:rPr>
      </w:pPr>
    </w:p>
    <w:p w:rsidR="00922231" w:rsidRPr="006A1D75" w:rsidRDefault="00922231" w:rsidP="00F1212E">
      <w:pPr>
        <w:pStyle w:val="Heading2"/>
        <w:spacing w:after="120"/>
        <w:jc w:val="both"/>
        <w:rPr>
          <w:rFonts w:asciiTheme="minorHAnsi" w:eastAsia="Arial" w:hAnsiTheme="minorHAnsi" w:cstheme="minorHAnsi"/>
          <w:b/>
          <w:bCs/>
          <w:sz w:val="24"/>
          <w:szCs w:val="24"/>
          <w:lang w:val="en-GB"/>
        </w:rPr>
      </w:pPr>
      <w:bookmarkStart w:id="42" w:name="_Toc202375174"/>
      <w:r w:rsidRPr="006A1D75">
        <w:rPr>
          <w:rFonts w:asciiTheme="minorHAnsi" w:eastAsia="Arial" w:hAnsiTheme="minorHAnsi" w:cstheme="minorHAnsi"/>
          <w:b/>
          <w:bCs/>
          <w:sz w:val="24"/>
          <w:szCs w:val="24"/>
          <w:lang w:val="en-GB"/>
        </w:rPr>
        <w:lastRenderedPageBreak/>
        <w:t xml:space="preserve">Department of </w:t>
      </w:r>
      <w:r w:rsidR="00A563EA" w:rsidRPr="006A1D75">
        <w:rPr>
          <w:rFonts w:asciiTheme="minorHAnsi" w:eastAsia="Arial" w:hAnsiTheme="minorHAnsi" w:cstheme="minorHAnsi"/>
          <w:b/>
          <w:bCs/>
          <w:sz w:val="24"/>
          <w:szCs w:val="24"/>
          <w:lang w:val="en-GB"/>
        </w:rPr>
        <w:t>S</w:t>
      </w:r>
      <w:r w:rsidRPr="006A1D75">
        <w:rPr>
          <w:rFonts w:asciiTheme="minorHAnsi" w:eastAsia="Arial" w:hAnsiTheme="minorHAnsi" w:cstheme="minorHAnsi"/>
          <w:b/>
          <w:bCs/>
          <w:sz w:val="24"/>
          <w:szCs w:val="24"/>
          <w:lang w:val="en-GB"/>
        </w:rPr>
        <w:t>tatistics</w:t>
      </w:r>
      <w:r w:rsidR="00BD7FE6" w:rsidRPr="006A1D75">
        <w:rPr>
          <w:rFonts w:asciiTheme="minorHAnsi" w:eastAsia="Arial" w:hAnsiTheme="minorHAnsi" w:cstheme="minorHAnsi"/>
          <w:b/>
          <w:bCs/>
          <w:sz w:val="24"/>
          <w:szCs w:val="24"/>
          <w:lang w:val="en-GB"/>
        </w:rPr>
        <w:t xml:space="preserve"> (DOS)</w:t>
      </w:r>
      <w:bookmarkEnd w:id="42"/>
    </w:p>
    <w:tbl>
      <w:tblPr>
        <w:tblStyle w:val="GridTable6Colorful-Accent5"/>
        <w:tblW w:w="0" w:type="auto"/>
        <w:tblLook w:val="04A0" w:firstRow="1" w:lastRow="0" w:firstColumn="1" w:lastColumn="0" w:noHBand="0" w:noVBand="1"/>
      </w:tblPr>
      <w:tblGrid>
        <w:gridCol w:w="2337"/>
        <w:gridCol w:w="4675"/>
        <w:gridCol w:w="2338"/>
      </w:tblGrid>
      <w:tr w:rsidR="006A1D7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Pr="00A769D1" w:rsidRDefault="006A1D75" w:rsidP="000E3865">
            <w:pPr>
              <w:jc w:val="center"/>
              <w:rPr>
                <w:b w:val="0"/>
                <w:bCs w:val="0"/>
                <w:lang w:val="en-GB"/>
              </w:rPr>
            </w:pPr>
            <w:r w:rsidRPr="00A769D1">
              <w:rPr>
                <w:b w:val="0"/>
                <w:bCs w:val="0"/>
                <w:lang w:val="en-GB"/>
              </w:rPr>
              <w:t>Total Budget</w:t>
            </w:r>
          </w:p>
        </w:tc>
        <w:tc>
          <w:tcPr>
            <w:tcW w:w="4675"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A1D7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Default="006A1D75" w:rsidP="000E3865">
            <w:pPr>
              <w:rPr>
                <w:lang w:val="en-GB"/>
              </w:rPr>
            </w:pPr>
            <w:r>
              <w:rPr>
                <w:lang w:val="en-GB"/>
              </w:rPr>
              <w:t>NA</w:t>
            </w:r>
          </w:p>
        </w:tc>
        <w:tc>
          <w:tcPr>
            <w:tcW w:w="4675" w:type="dxa"/>
          </w:tcPr>
          <w:p w:rsidR="006A1D75" w:rsidRPr="00DD33DA" w:rsidRDefault="006A1D75" w:rsidP="006A1D7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Data, _Accessibility</w:t>
            </w:r>
          </w:p>
        </w:tc>
        <w:tc>
          <w:tcPr>
            <w:tcW w:w="2338" w:type="dxa"/>
          </w:tcPr>
          <w:p w:rsidR="006A1D75" w:rsidRDefault="006A1D7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A1D75" w:rsidRPr="006A1D75" w:rsidRDefault="006A1D75" w:rsidP="006A1D75">
      <w:pPr>
        <w:rPr>
          <w:lang w:val="en-GB"/>
        </w:rPr>
      </w:pPr>
    </w:p>
    <w:p w:rsidR="0060014F" w:rsidRPr="00F578D6" w:rsidRDefault="00466830"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Department of Statistics is committed to developing an executive plan with corresponding financial resources to implement the following:</w:t>
      </w:r>
    </w:p>
    <w:p w:rsidR="0060014F" w:rsidRPr="00F578D6" w:rsidRDefault="00466830" w:rsidP="007476B8">
      <w:pPr>
        <w:pStyle w:val="ListParagraph"/>
        <w:numPr>
          <w:ilvl w:val="0"/>
          <w:numId w:val="97"/>
        </w:numPr>
        <w:spacing w:after="120"/>
        <w:ind w:left="993"/>
        <w:jc w:val="both"/>
        <w:rPr>
          <w:rFonts w:cstheme="minorHAnsi"/>
          <w:lang w:val="en-GB" w:bidi="ar-JO"/>
        </w:rPr>
      </w:pPr>
      <w:r w:rsidRPr="00F578D6">
        <w:rPr>
          <w:rFonts w:eastAsia="Arial" w:cstheme="minorHAnsi"/>
          <w:lang w:val="en-GB"/>
        </w:rPr>
        <w:t>Incorporating all statistical data related to persons with disabilities into the Department's database.</w:t>
      </w:r>
    </w:p>
    <w:p w:rsidR="00466830" w:rsidRPr="00F578D6" w:rsidRDefault="00466830" w:rsidP="007476B8">
      <w:pPr>
        <w:pStyle w:val="ListParagraph"/>
        <w:numPr>
          <w:ilvl w:val="0"/>
          <w:numId w:val="97"/>
        </w:numPr>
        <w:spacing w:after="120"/>
        <w:ind w:left="993"/>
        <w:jc w:val="both"/>
        <w:rPr>
          <w:rFonts w:cstheme="minorHAnsi"/>
          <w:lang w:val="en-GB" w:bidi="ar-JO"/>
        </w:rPr>
      </w:pPr>
      <w:r w:rsidRPr="00F578D6">
        <w:rPr>
          <w:rFonts w:eastAsia="Arial" w:cstheme="minorHAnsi"/>
          <w:lang w:val="en-GB"/>
        </w:rPr>
        <w:t>Ensuring that the Department's building is fully accessible to persons with disabilities. Mainstreaming the Washington Group on Disability Statistics methodology in the social and population surveys, as well as in the population censuses conducted by the Department.</w:t>
      </w:r>
    </w:p>
    <w:p w:rsidR="00FD7EC9" w:rsidRPr="002A6A20" w:rsidRDefault="00466830" w:rsidP="007476B8">
      <w:pPr>
        <w:pStyle w:val="ListParagraph"/>
        <w:numPr>
          <w:ilvl w:val="0"/>
          <w:numId w:val="97"/>
        </w:numPr>
        <w:spacing w:after="120"/>
        <w:ind w:left="993"/>
        <w:jc w:val="both"/>
        <w:rPr>
          <w:rFonts w:cstheme="minorHAnsi"/>
          <w:lang w:val="en-GB" w:bidi="ar-JO"/>
        </w:rPr>
      </w:pPr>
      <w:r w:rsidRPr="00F578D6">
        <w:rPr>
          <w:rFonts w:eastAsia="Arial" w:cstheme="minorHAnsi"/>
          <w:lang w:val="en-GB"/>
        </w:rPr>
        <w:t>The Department is committed to allocating the necessary financial amounts within its budget to implement the above-mentioned commitments.</w:t>
      </w:r>
    </w:p>
    <w:p w:rsidR="002A6A20" w:rsidRPr="002A6A20" w:rsidRDefault="002A6A20" w:rsidP="002A6A20">
      <w:pPr>
        <w:spacing w:after="120"/>
        <w:jc w:val="both"/>
        <w:rPr>
          <w:rFonts w:cstheme="minorHAnsi"/>
          <w:lang w:val="en-GB" w:bidi="ar-JO"/>
        </w:rPr>
      </w:pPr>
    </w:p>
    <w:p w:rsidR="00922231" w:rsidRPr="006A1D75" w:rsidRDefault="00922231" w:rsidP="00F1212E">
      <w:pPr>
        <w:pStyle w:val="Heading2"/>
        <w:spacing w:after="120"/>
        <w:jc w:val="both"/>
        <w:rPr>
          <w:rFonts w:asciiTheme="minorHAnsi" w:eastAsia="Arial" w:hAnsiTheme="minorHAnsi" w:cstheme="minorHAnsi"/>
          <w:b/>
          <w:bCs/>
          <w:sz w:val="24"/>
          <w:szCs w:val="24"/>
          <w:lang w:val="en-GB"/>
        </w:rPr>
      </w:pPr>
      <w:bookmarkStart w:id="43" w:name="_Toc202375175"/>
      <w:r w:rsidRPr="006A1D75">
        <w:rPr>
          <w:rFonts w:asciiTheme="minorHAnsi" w:eastAsia="Arial" w:hAnsiTheme="minorHAnsi" w:cstheme="minorHAnsi"/>
          <w:b/>
          <w:bCs/>
          <w:sz w:val="24"/>
          <w:szCs w:val="24"/>
          <w:lang w:val="en-GB"/>
        </w:rPr>
        <w:t>Sahab Municipality</w:t>
      </w:r>
      <w:r w:rsidR="00BD7FE6" w:rsidRPr="006A1D75">
        <w:rPr>
          <w:rFonts w:asciiTheme="minorHAnsi" w:eastAsia="Arial" w:hAnsiTheme="minorHAnsi" w:cstheme="minorHAnsi"/>
          <w:b/>
          <w:bCs/>
          <w:sz w:val="24"/>
          <w:szCs w:val="24"/>
          <w:lang w:val="en-GB"/>
        </w:rPr>
        <w:t xml:space="preserve"> (SM)</w:t>
      </w:r>
      <w:bookmarkEnd w:id="43"/>
    </w:p>
    <w:tbl>
      <w:tblPr>
        <w:tblStyle w:val="GridTable6Colorful-Accent5"/>
        <w:tblW w:w="0" w:type="auto"/>
        <w:tblLook w:val="04A0" w:firstRow="1" w:lastRow="0" w:firstColumn="1" w:lastColumn="0" w:noHBand="0" w:noVBand="1"/>
      </w:tblPr>
      <w:tblGrid>
        <w:gridCol w:w="2337"/>
        <w:gridCol w:w="4675"/>
        <w:gridCol w:w="2338"/>
      </w:tblGrid>
      <w:tr w:rsidR="006A1D7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Pr="00A769D1" w:rsidRDefault="006A1D75" w:rsidP="000E3865">
            <w:pPr>
              <w:jc w:val="center"/>
              <w:rPr>
                <w:b w:val="0"/>
                <w:bCs w:val="0"/>
                <w:lang w:val="en-GB"/>
              </w:rPr>
            </w:pPr>
            <w:r w:rsidRPr="00A769D1">
              <w:rPr>
                <w:b w:val="0"/>
                <w:bCs w:val="0"/>
                <w:lang w:val="en-GB"/>
              </w:rPr>
              <w:t>Total Budget</w:t>
            </w:r>
          </w:p>
        </w:tc>
        <w:tc>
          <w:tcPr>
            <w:tcW w:w="4675"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A1D7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Default="006A1D75" w:rsidP="000E3865">
            <w:pPr>
              <w:rPr>
                <w:lang w:val="en-GB"/>
              </w:rPr>
            </w:pPr>
            <w:r>
              <w:rPr>
                <w:lang w:val="en-GB"/>
              </w:rPr>
              <w:t>NA</w:t>
            </w:r>
          </w:p>
        </w:tc>
        <w:tc>
          <w:tcPr>
            <w:tcW w:w="4675" w:type="dxa"/>
          </w:tcPr>
          <w:p w:rsidR="006A1D75" w:rsidRPr="00DD33DA" w:rsidRDefault="006A1D75" w:rsidP="000E386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_Mainstreaming</w:t>
            </w:r>
          </w:p>
        </w:tc>
        <w:tc>
          <w:tcPr>
            <w:tcW w:w="2338" w:type="dxa"/>
          </w:tcPr>
          <w:p w:rsidR="006A1D75" w:rsidRDefault="006A1D7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A1D75" w:rsidRPr="006A1D75" w:rsidRDefault="006A1D75" w:rsidP="006A1D75">
      <w:pPr>
        <w:rPr>
          <w:lang w:val="en-GB"/>
        </w:rPr>
      </w:pPr>
    </w:p>
    <w:p w:rsidR="0066762C" w:rsidRPr="00C5199C" w:rsidRDefault="0066762C" w:rsidP="007476B8">
      <w:pPr>
        <w:pStyle w:val="ListParagraph"/>
        <w:numPr>
          <w:ilvl w:val="0"/>
          <w:numId w:val="54"/>
        </w:numPr>
        <w:spacing w:after="120"/>
        <w:ind w:left="284"/>
        <w:jc w:val="both"/>
        <w:rPr>
          <w:rFonts w:cstheme="minorHAnsi"/>
          <w:lang w:val="en-GB" w:bidi="ar-JO"/>
        </w:rPr>
      </w:pPr>
      <w:r w:rsidRPr="00C5199C">
        <w:rPr>
          <w:rFonts w:eastAsia="Arial" w:cstheme="minorHAnsi"/>
          <w:lang w:val="en-GB"/>
        </w:rPr>
        <w:t>Building Disability-Friendly City</w:t>
      </w:r>
      <w:r w:rsidR="00C5199C" w:rsidRPr="00C5199C">
        <w:rPr>
          <w:rFonts w:eastAsia="Arial" w:cstheme="minorHAnsi"/>
          <w:lang w:val="en-GB"/>
        </w:rPr>
        <w:t>:</w:t>
      </w:r>
    </w:p>
    <w:p w:rsidR="0066762C" w:rsidRPr="00C5199C" w:rsidRDefault="0066762C" w:rsidP="007476B8">
      <w:pPr>
        <w:pStyle w:val="ListParagraph"/>
        <w:numPr>
          <w:ilvl w:val="0"/>
          <w:numId w:val="98"/>
        </w:numPr>
        <w:spacing w:after="120"/>
        <w:ind w:left="993"/>
        <w:jc w:val="both"/>
        <w:rPr>
          <w:rFonts w:cstheme="minorHAnsi"/>
          <w:lang w:val="en-GB" w:bidi="ar-JO"/>
        </w:rPr>
      </w:pPr>
      <w:r w:rsidRPr="00C5199C">
        <w:rPr>
          <w:rFonts w:eastAsia="Arial" w:cstheme="minorHAnsi"/>
          <w:lang w:val="en-GB"/>
        </w:rPr>
        <w:t>Sahab Municipality pledges to enhance the accessibility of the area surrounding the main municipal building—including the Comprehensive Health Centre (Sahab), Al-Diraidy Mosque, Al-Arqam Elementary School, Um-Umara Secondary School, Sahab Post Office, and nearby commercial establishments—within a radius of approximately 1,000 metres. This initiative aims to ensure that persons with disabilities can fully access and benefit from these services by 2029, in collaboration with local, national, and international stakeholders, including non-governmental organisations (NGOs)</w:t>
      </w:r>
      <w:r w:rsidR="00C5199C" w:rsidRPr="00C5199C">
        <w:rPr>
          <w:rFonts w:eastAsia="Arial" w:cstheme="minorHAnsi"/>
          <w:lang w:val="en-GB"/>
        </w:rPr>
        <w:t>.</w:t>
      </w:r>
    </w:p>
    <w:p w:rsidR="0066762C" w:rsidRPr="00C5199C" w:rsidRDefault="0066762C" w:rsidP="007476B8">
      <w:pPr>
        <w:pStyle w:val="ListParagraph"/>
        <w:numPr>
          <w:ilvl w:val="0"/>
          <w:numId w:val="98"/>
        </w:numPr>
        <w:spacing w:after="120"/>
        <w:ind w:left="993"/>
        <w:jc w:val="both"/>
        <w:rPr>
          <w:rFonts w:cstheme="minorHAnsi"/>
          <w:lang w:val="en-GB" w:bidi="ar-JO"/>
        </w:rPr>
      </w:pPr>
      <w:r w:rsidRPr="00C5199C">
        <w:rPr>
          <w:rFonts w:eastAsia="Arial" w:cstheme="minorHAnsi"/>
          <w:lang w:val="en-GB"/>
        </w:rPr>
        <w:t>Sahab Municipality commits to developing an inclusive public park in the city of Sahab, designed in accordance with accessibility standards and universal design principles to meet the needs of persons with disabilities, by 2028. This project will be implemented in partnership with local, national, and international stakeholders, including NGOs</w:t>
      </w:r>
      <w:r w:rsidR="00C5199C" w:rsidRPr="00C5199C">
        <w:rPr>
          <w:rFonts w:eastAsia="Arial" w:cstheme="minorHAnsi"/>
          <w:lang w:val="en-GB"/>
        </w:rPr>
        <w:t>.</w:t>
      </w:r>
    </w:p>
    <w:p w:rsidR="0066762C" w:rsidRPr="00C5199C" w:rsidRDefault="0066762C" w:rsidP="007476B8">
      <w:pPr>
        <w:pStyle w:val="ListParagraph"/>
        <w:numPr>
          <w:ilvl w:val="0"/>
          <w:numId w:val="98"/>
        </w:numPr>
        <w:spacing w:after="120"/>
        <w:ind w:left="993"/>
        <w:jc w:val="both"/>
        <w:rPr>
          <w:rFonts w:cstheme="minorHAnsi"/>
          <w:lang w:val="en-GB" w:bidi="ar-JO"/>
        </w:rPr>
      </w:pPr>
      <w:r w:rsidRPr="00C5199C">
        <w:rPr>
          <w:rFonts w:eastAsia="Arial" w:cstheme="minorHAnsi"/>
          <w:lang w:val="en-GB"/>
        </w:rPr>
        <w:lastRenderedPageBreak/>
        <w:t>Sahab Municipality commits to ensuring that the main municipal building and the municipal court building are fully accessible to persons with disabilities by 2028</w:t>
      </w:r>
      <w:r w:rsidR="00C5199C" w:rsidRPr="00C5199C">
        <w:rPr>
          <w:rFonts w:eastAsia="Arial" w:cstheme="minorHAnsi"/>
          <w:lang w:val="en-GB"/>
        </w:rPr>
        <w:t>.</w:t>
      </w:r>
    </w:p>
    <w:p w:rsidR="00FD7EC9" w:rsidRPr="00C5199C" w:rsidRDefault="0066762C" w:rsidP="007476B8">
      <w:pPr>
        <w:pStyle w:val="ListParagraph"/>
        <w:numPr>
          <w:ilvl w:val="0"/>
          <w:numId w:val="98"/>
        </w:numPr>
        <w:spacing w:after="120"/>
        <w:ind w:left="993"/>
        <w:jc w:val="both"/>
        <w:rPr>
          <w:rFonts w:cstheme="minorHAnsi"/>
          <w:lang w:val="en-GB" w:bidi="ar-JO"/>
        </w:rPr>
      </w:pPr>
      <w:r w:rsidRPr="00C5199C">
        <w:rPr>
          <w:rFonts w:eastAsia="Arial" w:cstheme="minorHAnsi"/>
          <w:lang w:val="en-GB"/>
        </w:rPr>
        <w:t>Sahab Municipality will allocate the necessary financial resources, within its budgetary capacity, for the fiscal years 2026–2029 to fulfil its obligations towards persons with disabilities</w:t>
      </w:r>
      <w:r w:rsidR="00C5199C" w:rsidRPr="00C5199C">
        <w:rPr>
          <w:rFonts w:eastAsia="Arial" w:cstheme="minorHAnsi"/>
          <w:lang w:val="en-GB"/>
        </w:rPr>
        <w:t>.</w:t>
      </w:r>
    </w:p>
    <w:p w:rsidR="00D37D88" w:rsidRPr="00F578D6" w:rsidRDefault="00D37D88" w:rsidP="00D37D88">
      <w:pPr>
        <w:pStyle w:val="ListParagraph"/>
        <w:spacing w:after="120"/>
        <w:ind w:left="993"/>
        <w:jc w:val="both"/>
        <w:rPr>
          <w:rFonts w:cstheme="minorHAnsi"/>
          <w:lang w:val="en-GB" w:bidi="ar-JO"/>
        </w:rPr>
      </w:pPr>
    </w:p>
    <w:p w:rsidR="00922231" w:rsidRPr="006A1D75" w:rsidRDefault="000C6F50" w:rsidP="001C54E9">
      <w:pPr>
        <w:pStyle w:val="Heading2"/>
        <w:spacing w:after="120"/>
        <w:ind w:left="-142"/>
        <w:jc w:val="both"/>
        <w:rPr>
          <w:rFonts w:asciiTheme="minorHAnsi" w:eastAsia="Arial" w:hAnsiTheme="minorHAnsi" w:cstheme="minorHAnsi"/>
          <w:b/>
          <w:bCs/>
          <w:sz w:val="24"/>
          <w:szCs w:val="24"/>
          <w:lang w:val="en-GB"/>
        </w:rPr>
      </w:pPr>
      <w:bookmarkStart w:id="44" w:name="_Toc202375176"/>
      <w:r w:rsidRPr="006A1D75">
        <w:rPr>
          <w:rFonts w:asciiTheme="minorHAnsi" w:eastAsia="Arial" w:hAnsiTheme="minorHAnsi" w:cstheme="minorHAnsi"/>
          <w:b/>
          <w:bCs/>
          <w:sz w:val="24"/>
          <w:szCs w:val="24"/>
          <w:lang w:val="en-GB"/>
        </w:rPr>
        <w:t>Integrity and Anti-Corruption Commission</w:t>
      </w:r>
      <w:r w:rsidR="00BD7FE6" w:rsidRPr="006A1D75">
        <w:rPr>
          <w:rFonts w:asciiTheme="minorHAnsi" w:eastAsia="Arial" w:hAnsiTheme="minorHAnsi" w:cstheme="minorHAnsi"/>
          <w:b/>
          <w:bCs/>
          <w:sz w:val="24"/>
          <w:szCs w:val="24"/>
          <w:lang w:val="en-GB"/>
        </w:rPr>
        <w:t xml:space="preserve"> (IACC)</w:t>
      </w:r>
      <w:bookmarkEnd w:id="44"/>
    </w:p>
    <w:tbl>
      <w:tblPr>
        <w:tblStyle w:val="GridTable6Colorful-Accent5"/>
        <w:tblW w:w="0" w:type="auto"/>
        <w:tblLook w:val="04A0" w:firstRow="1" w:lastRow="0" w:firstColumn="1" w:lastColumn="0" w:noHBand="0" w:noVBand="1"/>
      </w:tblPr>
      <w:tblGrid>
        <w:gridCol w:w="2337"/>
        <w:gridCol w:w="4675"/>
        <w:gridCol w:w="2338"/>
      </w:tblGrid>
      <w:tr w:rsidR="006A1D7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Pr="00A769D1" w:rsidRDefault="006A1D75" w:rsidP="000E3865">
            <w:pPr>
              <w:jc w:val="center"/>
              <w:rPr>
                <w:b w:val="0"/>
                <w:bCs w:val="0"/>
                <w:lang w:val="en-GB"/>
              </w:rPr>
            </w:pPr>
            <w:r w:rsidRPr="00A769D1">
              <w:rPr>
                <w:b w:val="0"/>
                <w:bCs w:val="0"/>
                <w:lang w:val="en-GB"/>
              </w:rPr>
              <w:t>Total Budget</w:t>
            </w:r>
          </w:p>
        </w:tc>
        <w:tc>
          <w:tcPr>
            <w:tcW w:w="4675"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A1D75" w:rsidRPr="00A769D1" w:rsidRDefault="006A1D7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A1D7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A1D75" w:rsidRDefault="006A1D75" w:rsidP="000E3865">
            <w:pPr>
              <w:rPr>
                <w:lang w:val="en-GB"/>
              </w:rPr>
            </w:pPr>
            <w:r>
              <w:rPr>
                <w:lang w:val="en-GB"/>
              </w:rPr>
              <w:t>NA</w:t>
            </w:r>
          </w:p>
        </w:tc>
        <w:tc>
          <w:tcPr>
            <w:tcW w:w="4675" w:type="dxa"/>
          </w:tcPr>
          <w:p w:rsidR="006A1D75" w:rsidRPr="00DD33DA" w:rsidRDefault="006A1D75" w:rsidP="000E3865">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_Mainstreaming, _Accessibility</w:t>
            </w:r>
          </w:p>
        </w:tc>
        <w:tc>
          <w:tcPr>
            <w:tcW w:w="2338" w:type="dxa"/>
          </w:tcPr>
          <w:p w:rsidR="006A1D75" w:rsidRDefault="006A1D7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A1D75" w:rsidRPr="006A1D75" w:rsidRDefault="006A1D75" w:rsidP="006A1D75">
      <w:pPr>
        <w:rPr>
          <w:lang w:val="en-GB"/>
        </w:rPr>
      </w:pPr>
    </w:p>
    <w:p w:rsidR="0060014F" w:rsidRPr="00F578D6" w:rsidRDefault="00F239F6"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Integrity and Anti-Corruption Commission commits to the following:</w:t>
      </w:r>
    </w:p>
    <w:p w:rsidR="0060014F" w:rsidRPr="00F578D6" w:rsidRDefault="00F239F6" w:rsidP="007476B8">
      <w:pPr>
        <w:pStyle w:val="ListParagraph"/>
        <w:numPr>
          <w:ilvl w:val="0"/>
          <w:numId w:val="99"/>
        </w:numPr>
        <w:spacing w:after="120"/>
        <w:jc w:val="both"/>
        <w:rPr>
          <w:rFonts w:cstheme="minorHAnsi"/>
          <w:lang w:val="en-GB" w:bidi="ar-JO"/>
        </w:rPr>
      </w:pPr>
      <w:r w:rsidRPr="00F578D6">
        <w:rPr>
          <w:rFonts w:eastAsia="Arial" w:cstheme="minorHAnsi"/>
          <w:lang w:val="en-GB"/>
        </w:rPr>
        <w:t>In the Legislative and Oversight Domain:</w:t>
      </w:r>
      <w:r w:rsidR="001C54E9" w:rsidRPr="00F578D6">
        <w:rPr>
          <w:rFonts w:eastAsia="Arial" w:cstheme="minorHAnsi"/>
          <w:lang w:val="en-GB"/>
        </w:rPr>
        <w:t xml:space="preserve"> </w:t>
      </w:r>
      <w:r w:rsidRPr="00F578D6">
        <w:rPr>
          <w:rFonts w:eastAsia="Arial" w:cstheme="minorHAnsi"/>
          <w:lang w:val="en-GB"/>
        </w:rPr>
        <w:t>Reviewing the Commission's instructions and procedures to ensure the rights of persons with disabilities to equal opportunities.</w:t>
      </w:r>
    </w:p>
    <w:p w:rsidR="0060014F" w:rsidRPr="00F578D6" w:rsidRDefault="00F239F6" w:rsidP="007476B8">
      <w:pPr>
        <w:pStyle w:val="ListParagraph"/>
        <w:numPr>
          <w:ilvl w:val="0"/>
          <w:numId w:val="99"/>
        </w:numPr>
        <w:spacing w:after="120"/>
        <w:jc w:val="both"/>
        <w:rPr>
          <w:rFonts w:cstheme="minorHAnsi"/>
          <w:lang w:val="en-GB" w:bidi="ar-JO"/>
        </w:rPr>
      </w:pPr>
      <w:r w:rsidRPr="00F578D6">
        <w:rPr>
          <w:rFonts w:eastAsia="Arial" w:cstheme="minorHAnsi"/>
          <w:lang w:val="en-GB"/>
        </w:rPr>
        <w:t>In Accessibility, Reasonable Accommodation, and Accessible Formats:</w:t>
      </w:r>
      <w:r w:rsidR="001C54E9" w:rsidRPr="00F578D6">
        <w:rPr>
          <w:rFonts w:eastAsia="Arial" w:cstheme="minorHAnsi"/>
          <w:lang w:val="en-GB"/>
        </w:rPr>
        <w:t xml:space="preserve"> </w:t>
      </w:r>
      <w:r w:rsidRPr="00F578D6">
        <w:rPr>
          <w:rFonts w:eastAsia="Arial" w:cstheme="minorHAnsi"/>
          <w:lang w:val="en-GB"/>
        </w:rPr>
        <w:t>Adapting the Commission's building and facilities to facilitate easy and seamless access for persons with disabilities. Ensuring the accessibility of the Commission's websites and services for persons with disabilities.</w:t>
      </w:r>
    </w:p>
    <w:p w:rsidR="00FD7EC9" w:rsidRPr="002A6A20" w:rsidRDefault="00F239F6" w:rsidP="007476B8">
      <w:pPr>
        <w:pStyle w:val="ListParagraph"/>
        <w:numPr>
          <w:ilvl w:val="0"/>
          <w:numId w:val="99"/>
        </w:numPr>
        <w:spacing w:after="120"/>
        <w:jc w:val="both"/>
        <w:rPr>
          <w:rFonts w:cstheme="minorHAnsi"/>
          <w:lang w:val="en-GB" w:bidi="ar-JO"/>
        </w:rPr>
      </w:pPr>
      <w:r w:rsidRPr="00F578D6">
        <w:rPr>
          <w:rFonts w:eastAsia="Arial" w:cstheme="minorHAnsi"/>
          <w:lang w:val="en-GB"/>
        </w:rPr>
        <w:t>The Commission commits to securing financial allocations to implement disability-related provisions within its executive plans.</w:t>
      </w:r>
    </w:p>
    <w:p w:rsidR="002A6A20" w:rsidRPr="002A6A20" w:rsidRDefault="002A6A20" w:rsidP="002A6A20">
      <w:pPr>
        <w:spacing w:after="120"/>
        <w:jc w:val="both"/>
        <w:rPr>
          <w:rFonts w:cstheme="minorHAnsi"/>
          <w:lang w:val="en-GB" w:bidi="ar-JO"/>
        </w:rPr>
      </w:pPr>
    </w:p>
    <w:p w:rsidR="00922231" w:rsidRPr="00365D42" w:rsidRDefault="00922231" w:rsidP="00F1212E">
      <w:pPr>
        <w:pStyle w:val="Heading2"/>
        <w:spacing w:after="120"/>
        <w:jc w:val="both"/>
        <w:rPr>
          <w:rFonts w:asciiTheme="minorHAnsi" w:eastAsia="Arial" w:hAnsiTheme="minorHAnsi" w:cstheme="minorHAnsi"/>
          <w:b/>
          <w:bCs/>
          <w:sz w:val="24"/>
          <w:szCs w:val="24"/>
          <w:lang w:val="en-GB"/>
        </w:rPr>
      </w:pPr>
      <w:bookmarkStart w:id="45" w:name="_Toc202375177"/>
      <w:r w:rsidRPr="00365D42">
        <w:rPr>
          <w:rFonts w:asciiTheme="minorHAnsi" w:eastAsia="Arial" w:hAnsiTheme="minorHAnsi" w:cstheme="minorHAnsi"/>
          <w:b/>
          <w:bCs/>
          <w:sz w:val="24"/>
          <w:szCs w:val="24"/>
          <w:lang w:val="en-GB"/>
        </w:rPr>
        <w:t>Civil Status and Passports Department</w:t>
      </w:r>
      <w:r w:rsidR="00BD7FE6" w:rsidRPr="00365D42">
        <w:rPr>
          <w:rFonts w:asciiTheme="minorHAnsi" w:eastAsia="Arial" w:hAnsiTheme="minorHAnsi" w:cstheme="minorHAnsi"/>
          <w:b/>
          <w:bCs/>
          <w:sz w:val="24"/>
          <w:szCs w:val="24"/>
          <w:lang w:val="en-GB"/>
        </w:rPr>
        <w:t xml:space="preserve"> (CSPD)</w:t>
      </w:r>
      <w:bookmarkEnd w:id="45"/>
    </w:p>
    <w:tbl>
      <w:tblPr>
        <w:tblStyle w:val="GridTable6Colorful-Accent5"/>
        <w:tblW w:w="0" w:type="auto"/>
        <w:tblLook w:val="04A0" w:firstRow="1" w:lastRow="0" w:firstColumn="1" w:lastColumn="0" w:noHBand="0" w:noVBand="1"/>
      </w:tblPr>
      <w:tblGrid>
        <w:gridCol w:w="2337"/>
        <w:gridCol w:w="4675"/>
        <w:gridCol w:w="2338"/>
      </w:tblGrid>
      <w:tr w:rsidR="00365D42"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65D42" w:rsidRPr="00A769D1" w:rsidRDefault="00365D42" w:rsidP="000E3865">
            <w:pPr>
              <w:jc w:val="center"/>
              <w:rPr>
                <w:b w:val="0"/>
                <w:bCs w:val="0"/>
                <w:lang w:val="en-GB"/>
              </w:rPr>
            </w:pPr>
            <w:r w:rsidRPr="00A769D1">
              <w:rPr>
                <w:b w:val="0"/>
                <w:bCs w:val="0"/>
                <w:lang w:val="en-GB"/>
              </w:rPr>
              <w:t>Total Budget</w:t>
            </w:r>
          </w:p>
        </w:tc>
        <w:tc>
          <w:tcPr>
            <w:tcW w:w="4675" w:type="dxa"/>
          </w:tcPr>
          <w:p w:rsidR="00365D42" w:rsidRPr="00A769D1" w:rsidRDefault="00365D42"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365D42" w:rsidRPr="00A769D1" w:rsidRDefault="00365D42"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365D42"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65D42" w:rsidRDefault="00365D42" w:rsidP="000E3865">
            <w:pPr>
              <w:rPr>
                <w:lang w:val="en-GB"/>
              </w:rPr>
            </w:pPr>
            <w:r>
              <w:rPr>
                <w:lang w:val="en-GB"/>
              </w:rPr>
              <w:t>NA</w:t>
            </w:r>
          </w:p>
        </w:tc>
        <w:tc>
          <w:tcPr>
            <w:tcW w:w="4675" w:type="dxa"/>
          </w:tcPr>
          <w:p w:rsidR="00365D42" w:rsidRPr="00DD33DA" w:rsidRDefault="00365D42" w:rsidP="0021253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_Assistive Devices, _Capacity Building, _</w:t>
            </w:r>
            <w:r w:rsidR="00212535">
              <w:rPr>
                <w:rFonts w:eastAsia="Arial" w:cstheme="minorHAnsi"/>
                <w:lang w:val="en-GB"/>
              </w:rPr>
              <w:t>Digital Inclusion</w:t>
            </w:r>
          </w:p>
        </w:tc>
        <w:tc>
          <w:tcPr>
            <w:tcW w:w="2338" w:type="dxa"/>
          </w:tcPr>
          <w:p w:rsidR="00365D42" w:rsidRDefault="00365D42"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365D42" w:rsidRPr="00365D42" w:rsidRDefault="00365D42" w:rsidP="00365D42">
      <w:pPr>
        <w:rPr>
          <w:lang w:val="en-GB"/>
        </w:rPr>
      </w:pPr>
    </w:p>
    <w:p w:rsidR="00862B36" w:rsidRPr="00F578D6" w:rsidRDefault="00862B36"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Civil Status and Passports Department commits to implementing the following actions:</w:t>
      </w:r>
    </w:p>
    <w:p w:rsidR="00862B36" w:rsidRPr="00F578D6" w:rsidRDefault="00862B36" w:rsidP="007476B8">
      <w:pPr>
        <w:pStyle w:val="ListParagraph"/>
        <w:numPr>
          <w:ilvl w:val="1"/>
          <w:numId w:val="100"/>
        </w:numPr>
        <w:spacing w:after="120"/>
        <w:ind w:left="993"/>
        <w:jc w:val="both"/>
        <w:rPr>
          <w:rFonts w:cstheme="minorHAnsi"/>
          <w:rtl/>
          <w:lang w:val="en-GB" w:bidi="ar-JO"/>
        </w:rPr>
      </w:pPr>
      <w:r w:rsidRPr="00F578D6">
        <w:rPr>
          <w:rFonts w:eastAsia="Arial" w:cstheme="minorHAnsi"/>
          <w:lang w:val="en-GB"/>
        </w:rPr>
        <w:t>Ensuring full accessibility in the four main directorates.</w:t>
      </w:r>
    </w:p>
    <w:p w:rsidR="00862B36" w:rsidRPr="00F578D6" w:rsidRDefault="00862B36" w:rsidP="007476B8">
      <w:pPr>
        <w:pStyle w:val="ListParagraph"/>
        <w:numPr>
          <w:ilvl w:val="1"/>
          <w:numId w:val="100"/>
        </w:numPr>
        <w:spacing w:after="120"/>
        <w:ind w:left="993"/>
        <w:jc w:val="both"/>
        <w:rPr>
          <w:rFonts w:cstheme="minorHAnsi"/>
          <w:rtl/>
          <w:lang w:val="en-GB" w:bidi="ar-JO"/>
        </w:rPr>
      </w:pPr>
      <w:r w:rsidRPr="00F578D6">
        <w:rPr>
          <w:rFonts w:eastAsia="Arial" w:cstheme="minorHAnsi"/>
          <w:lang w:val="en-GB"/>
        </w:rPr>
        <w:t>Designating accessible parking spaces near the main entrances of five key directorates for persons with disabilities.</w:t>
      </w:r>
    </w:p>
    <w:p w:rsidR="00862B36" w:rsidRPr="00F578D6" w:rsidRDefault="00862B36" w:rsidP="007476B8">
      <w:pPr>
        <w:pStyle w:val="ListParagraph"/>
        <w:numPr>
          <w:ilvl w:val="1"/>
          <w:numId w:val="100"/>
        </w:numPr>
        <w:spacing w:after="120"/>
        <w:ind w:left="993"/>
        <w:jc w:val="both"/>
        <w:rPr>
          <w:rFonts w:cstheme="minorHAnsi"/>
          <w:rtl/>
          <w:lang w:val="en-GB" w:bidi="ar-JO"/>
        </w:rPr>
      </w:pPr>
      <w:r w:rsidRPr="00F578D6">
        <w:rPr>
          <w:rFonts w:eastAsia="Arial" w:cstheme="minorHAnsi"/>
          <w:lang w:val="en-GB"/>
        </w:rPr>
        <w:t>Ensuring full accessibility in 20 Civil Status and Passports Department offices across the regions.</w:t>
      </w:r>
    </w:p>
    <w:p w:rsidR="00862B36" w:rsidRPr="00F578D6" w:rsidRDefault="00862B36" w:rsidP="007476B8">
      <w:pPr>
        <w:pStyle w:val="ListParagraph"/>
        <w:numPr>
          <w:ilvl w:val="1"/>
          <w:numId w:val="100"/>
        </w:numPr>
        <w:spacing w:after="120"/>
        <w:ind w:left="993"/>
        <w:jc w:val="both"/>
        <w:rPr>
          <w:rFonts w:cstheme="minorHAnsi"/>
          <w:rtl/>
          <w:lang w:val="en-GB" w:bidi="ar-JO"/>
        </w:rPr>
      </w:pPr>
      <w:r w:rsidRPr="00F578D6">
        <w:rPr>
          <w:rFonts w:eastAsia="Arial" w:cstheme="minorHAnsi"/>
          <w:lang w:val="en-GB"/>
        </w:rPr>
        <w:t xml:space="preserve">Providing 15 wheelchairs, distributed across </w:t>
      </w:r>
      <w:r w:rsidR="00BB7ADE" w:rsidRPr="00F578D6">
        <w:rPr>
          <w:rFonts w:eastAsia="Arial" w:cstheme="minorHAnsi"/>
          <w:lang w:val="en-GB"/>
        </w:rPr>
        <w:t>our nationwide offices</w:t>
      </w:r>
      <w:r w:rsidRPr="00F578D6">
        <w:rPr>
          <w:rFonts w:eastAsia="Arial" w:cstheme="minorHAnsi"/>
          <w:lang w:val="en-GB"/>
        </w:rPr>
        <w:t>.</w:t>
      </w:r>
    </w:p>
    <w:p w:rsidR="00862B36" w:rsidRPr="00F578D6" w:rsidRDefault="00862B36" w:rsidP="007476B8">
      <w:pPr>
        <w:pStyle w:val="ListParagraph"/>
        <w:numPr>
          <w:ilvl w:val="1"/>
          <w:numId w:val="100"/>
        </w:numPr>
        <w:spacing w:after="120"/>
        <w:ind w:left="993"/>
        <w:jc w:val="both"/>
        <w:rPr>
          <w:rFonts w:cstheme="minorHAnsi"/>
          <w:rtl/>
          <w:lang w:val="en-GB" w:bidi="ar-JO"/>
        </w:rPr>
      </w:pPr>
      <w:r w:rsidRPr="00F578D6">
        <w:rPr>
          <w:rFonts w:eastAsia="Arial" w:cstheme="minorHAnsi"/>
          <w:lang w:val="en-GB"/>
        </w:rPr>
        <w:lastRenderedPageBreak/>
        <w:t>Establishing a dedicated technical team to support persons with disabilities in accessing services.</w:t>
      </w:r>
    </w:p>
    <w:p w:rsidR="00862B36" w:rsidRPr="00F578D6" w:rsidRDefault="00862B36" w:rsidP="007476B8">
      <w:pPr>
        <w:pStyle w:val="ListParagraph"/>
        <w:numPr>
          <w:ilvl w:val="1"/>
          <w:numId w:val="100"/>
        </w:numPr>
        <w:spacing w:after="120"/>
        <w:ind w:left="993"/>
        <w:jc w:val="both"/>
        <w:rPr>
          <w:rFonts w:cstheme="minorHAnsi"/>
          <w:rtl/>
          <w:lang w:val="en-GB" w:bidi="ar-JO"/>
        </w:rPr>
      </w:pPr>
      <w:r w:rsidRPr="00F578D6">
        <w:rPr>
          <w:rFonts w:eastAsia="Arial" w:cstheme="minorHAnsi"/>
          <w:lang w:val="en-GB"/>
        </w:rPr>
        <w:t>Training 50 Civil Status and Passports Department staff members to effectively assist persons with disabilities and provide appropriate support.</w:t>
      </w:r>
    </w:p>
    <w:p w:rsidR="00FD7EC9" w:rsidRPr="00F578D6" w:rsidRDefault="00862B36" w:rsidP="007476B8">
      <w:pPr>
        <w:pStyle w:val="ListParagraph"/>
        <w:numPr>
          <w:ilvl w:val="1"/>
          <w:numId w:val="100"/>
        </w:numPr>
        <w:spacing w:after="120"/>
        <w:ind w:left="993"/>
        <w:jc w:val="both"/>
        <w:rPr>
          <w:rFonts w:cstheme="minorHAnsi"/>
          <w:lang w:val="en-GB" w:bidi="ar-JO"/>
        </w:rPr>
      </w:pPr>
      <w:r w:rsidRPr="00F578D6">
        <w:rPr>
          <w:rFonts w:eastAsia="Arial" w:cstheme="minorHAnsi"/>
          <w:lang w:val="en-GB"/>
        </w:rPr>
        <w:t>Ensuring that all electronic services are fully accessible to persons with disabilities.</w:t>
      </w:r>
    </w:p>
    <w:p w:rsidR="00491833" w:rsidRPr="00F578D6" w:rsidRDefault="00491833" w:rsidP="00491833">
      <w:pPr>
        <w:rPr>
          <w:lang w:val="en-GB" w:bidi="ar-JO"/>
        </w:rPr>
      </w:pPr>
    </w:p>
    <w:p w:rsidR="00922231" w:rsidRPr="00212535" w:rsidRDefault="00922231" w:rsidP="001C54E9">
      <w:pPr>
        <w:pStyle w:val="Heading2"/>
        <w:spacing w:after="120"/>
        <w:ind w:left="-142"/>
        <w:jc w:val="both"/>
        <w:rPr>
          <w:rFonts w:asciiTheme="minorHAnsi" w:eastAsia="Arial" w:hAnsiTheme="minorHAnsi" w:cstheme="minorHAnsi"/>
          <w:b/>
          <w:bCs/>
          <w:sz w:val="24"/>
          <w:szCs w:val="24"/>
          <w:lang w:val="en-GB"/>
        </w:rPr>
      </w:pPr>
      <w:bookmarkStart w:id="46" w:name="_Toc202375178"/>
      <w:r w:rsidRPr="00212535">
        <w:rPr>
          <w:rFonts w:asciiTheme="minorHAnsi" w:eastAsia="Arial" w:hAnsiTheme="minorHAnsi" w:cstheme="minorHAnsi"/>
          <w:b/>
          <w:bCs/>
          <w:sz w:val="24"/>
          <w:szCs w:val="24"/>
          <w:lang w:val="en-GB"/>
        </w:rPr>
        <w:t>Jordan Civil Aviation Regulatory Commission</w:t>
      </w:r>
      <w:r w:rsidR="00BD7FE6" w:rsidRPr="00212535">
        <w:rPr>
          <w:rFonts w:asciiTheme="minorHAnsi" w:eastAsia="Arial" w:hAnsiTheme="minorHAnsi" w:cstheme="minorHAnsi"/>
          <w:b/>
          <w:bCs/>
          <w:sz w:val="24"/>
          <w:szCs w:val="24"/>
          <w:lang w:val="en-GB"/>
        </w:rPr>
        <w:t xml:space="preserve"> (JCARC)</w:t>
      </w:r>
      <w:bookmarkEnd w:id="46"/>
    </w:p>
    <w:tbl>
      <w:tblPr>
        <w:tblStyle w:val="GridTable6Colorful-Accent5"/>
        <w:tblW w:w="0" w:type="auto"/>
        <w:tblLook w:val="04A0" w:firstRow="1" w:lastRow="0" w:firstColumn="1" w:lastColumn="0" w:noHBand="0" w:noVBand="1"/>
      </w:tblPr>
      <w:tblGrid>
        <w:gridCol w:w="2337"/>
        <w:gridCol w:w="4675"/>
        <w:gridCol w:w="2338"/>
      </w:tblGrid>
      <w:tr w:rsidR="0021253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12535" w:rsidRPr="00A769D1" w:rsidRDefault="00212535" w:rsidP="000E3865">
            <w:pPr>
              <w:jc w:val="center"/>
              <w:rPr>
                <w:b w:val="0"/>
                <w:bCs w:val="0"/>
                <w:lang w:val="en-GB"/>
              </w:rPr>
            </w:pPr>
            <w:r w:rsidRPr="00A769D1">
              <w:rPr>
                <w:b w:val="0"/>
                <w:bCs w:val="0"/>
                <w:lang w:val="en-GB"/>
              </w:rPr>
              <w:t>Total Budget</w:t>
            </w:r>
          </w:p>
        </w:tc>
        <w:tc>
          <w:tcPr>
            <w:tcW w:w="4675" w:type="dxa"/>
          </w:tcPr>
          <w:p w:rsidR="00212535" w:rsidRPr="00A769D1" w:rsidRDefault="0021253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12535" w:rsidRPr="00A769D1" w:rsidRDefault="0021253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1253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12535" w:rsidRDefault="00212535" w:rsidP="000E3865">
            <w:pPr>
              <w:rPr>
                <w:lang w:val="en-GB"/>
              </w:rPr>
            </w:pPr>
            <w:r>
              <w:rPr>
                <w:lang w:val="en-GB"/>
              </w:rPr>
              <w:t>NA</w:t>
            </w:r>
          </w:p>
        </w:tc>
        <w:tc>
          <w:tcPr>
            <w:tcW w:w="4675" w:type="dxa"/>
          </w:tcPr>
          <w:p w:rsidR="00212535" w:rsidRPr="00DD33DA" w:rsidRDefault="00212535" w:rsidP="00212535">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 xml:space="preserve">_Mainstreaming, </w:t>
            </w:r>
            <w:r>
              <w:rPr>
                <w:lang w:bidi="ar-JO"/>
              </w:rPr>
              <w:t>_</w:t>
            </w:r>
            <w:r>
              <w:rPr>
                <w:rFonts w:eastAsia="Arial" w:cstheme="minorHAnsi"/>
                <w:lang w:val="en-GB"/>
              </w:rPr>
              <w:t>Accessibility</w:t>
            </w:r>
          </w:p>
        </w:tc>
        <w:tc>
          <w:tcPr>
            <w:tcW w:w="2338" w:type="dxa"/>
          </w:tcPr>
          <w:p w:rsidR="00212535" w:rsidRDefault="0021253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12535" w:rsidRPr="00212535" w:rsidRDefault="00212535" w:rsidP="00212535">
      <w:pPr>
        <w:rPr>
          <w:lang w:val="en-GB"/>
        </w:rPr>
      </w:pPr>
    </w:p>
    <w:p w:rsidR="00FD7EC9" w:rsidRPr="00F578D6" w:rsidRDefault="00116F9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Sign (MOU) between (CARC) and (HCD)</w:t>
      </w:r>
      <w:r w:rsidR="001C54E9" w:rsidRPr="00F578D6">
        <w:rPr>
          <w:rFonts w:eastAsia="Arial" w:cstheme="minorHAnsi"/>
          <w:lang w:val="en-GB"/>
        </w:rPr>
        <w:t xml:space="preserve">. </w:t>
      </w:r>
      <w:r w:rsidRPr="00F578D6">
        <w:rPr>
          <w:rFonts w:eastAsia="Arial" w:cstheme="minorHAnsi"/>
          <w:lang w:val="en-GB"/>
        </w:rPr>
        <w:t xml:space="preserve">Sign a Memorandum of Understanding (MOU) between the Civil Aviation Regulatory Commission (CARC) and the Higher Council for the Rights of Persons with Disabilities (HCD) to formalize </w:t>
      </w:r>
      <w:r w:rsidR="00BB7ADE" w:rsidRPr="00F578D6">
        <w:rPr>
          <w:rFonts w:eastAsia="Arial" w:cstheme="minorHAnsi"/>
          <w:lang w:val="en-GB"/>
        </w:rPr>
        <w:t>cooperation between these entities in implementing the Passengers with Disabilities Regulations,</w:t>
      </w:r>
      <w:r w:rsidRPr="00F578D6">
        <w:rPr>
          <w:rFonts w:eastAsia="Arial" w:cstheme="minorHAnsi"/>
          <w:lang w:val="en-GB"/>
        </w:rPr>
        <w:t xml:space="preserve"> Part 211.</w:t>
      </w:r>
    </w:p>
    <w:p w:rsidR="00116F9C" w:rsidRPr="00F578D6" w:rsidRDefault="00116F9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w:t>
      </w:r>
      <w:r w:rsidR="00BB7ADE" w:rsidRPr="00F578D6">
        <w:rPr>
          <w:rFonts w:eastAsia="Arial" w:cstheme="minorHAnsi"/>
          <w:lang w:val="en-GB"/>
        </w:rPr>
        <w:t xml:space="preserve">the </w:t>
      </w:r>
      <w:r w:rsidRPr="00F578D6">
        <w:rPr>
          <w:rFonts w:eastAsia="Arial" w:cstheme="minorHAnsi"/>
          <w:lang w:val="en-GB"/>
        </w:rPr>
        <w:t>Jordan Civil Aviation Regulatory Commission (CARC) commits to undertake the following:</w:t>
      </w:r>
    </w:p>
    <w:p w:rsidR="00116F9C" w:rsidRPr="00F578D6" w:rsidRDefault="00116F9C" w:rsidP="007476B8">
      <w:pPr>
        <w:pStyle w:val="ListParagraph"/>
        <w:numPr>
          <w:ilvl w:val="0"/>
          <w:numId w:val="101"/>
        </w:numPr>
        <w:spacing w:after="120"/>
        <w:ind w:left="993"/>
        <w:jc w:val="both"/>
        <w:rPr>
          <w:rFonts w:cstheme="minorHAnsi"/>
          <w:lang w:val="en-GB" w:bidi="ar-JO"/>
        </w:rPr>
      </w:pPr>
      <w:r w:rsidRPr="00F578D6">
        <w:rPr>
          <w:rFonts w:eastAsia="Arial" w:cstheme="minorHAnsi"/>
          <w:lang w:val="en-GB"/>
        </w:rPr>
        <w:t>Issuance of the Passengers with Disabilities Regulations Part 211 to formalize the necessary legal framework for enhancing accessibility and ensuring that individuals with disabilities have equal access to air travel services.</w:t>
      </w:r>
    </w:p>
    <w:p w:rsidR="00116F9C" w:rsidRPr="00F578D6" w:rsidRDefault="00116F9C" w:rsidP="007476B8">
      <w:pPr>
        <w:pStyle w:val="ListParagraph"/>
        <w:numPr>
          <w:ilvl w:val="0"/>
          <w:numId w:val="101"/>
        </w:numPr>
        <w:spacing w:after="120"/>
        <w:ind w:left="993"/>
        <w:jc w:val="both"/>
        <w:rPr>
          <w:rFonts w:cstheme="minorHAnsi"/>
          <w:lang w:val="en-GB" w:bidi="ar-JO"/>
        </w:rPr>
      </w:pPr>
      <w:r w:rsidRPr="00F578D6">
        <w:rPr>
          <w:rFonts w:eastAsia="Arial" w:cstheme="minorHAnsi"/>
          <w:lang w:val="en-GB"/>
        </w:rPr>
        <w:t>Ensure the implementation of the requirements related to Passengers Persons with Disabilities by Civil Airports Operators and Airlines in line with the standards set forth in the National Air Transport Facilitation programme.</w:t>
      </w:r>
    </w:p>
    <w:p w:rsidR="00116F9C" w:rsidRPr="002A6A20" w:rsidRDefault="00116F9C" w:rsidP="007476B8">
      <w:pPr>
        <w:pStyle w:val="ListParagraph"/>
        <w:numPr>
          <w:ilvl w:val="0"/>
          <w:numId w:val="101"/>
        </w:numPr>
        <w:spacing w:after="120"/>
        <w:ind w:left="993"/>
        <w:jc w:val="both"/>
        <w:rPr>
          <w:rFonts w:cstheme="minorHAnsi"/>
          <w:lang w:val="en-GB" w:bidi="ar-JO"/>
        </w:rPr>
      </w:pPr>
      <w:r w:rsidRPr="00F578D6">
        <w:rPr>
          <w:rFonts w:eastAsia="Arial" w:cstheme="minorHAnsi"/>
          <w:lang w:val="en-GB"/>
        </w:rPr>
        <w:t>Oversee the adherence of Airports Operators and Airlines to the standards set forth in the Passengers with Disabilities Regulations Part 211.</w:t>
      </w:r>
    </w:p>
    <w:p w:rsidR="002A6A20" w:rsidRPr="002A6A20" w:rsidRDefault="002A6A20" w:rsidP="002A6A20">
      <w:pPr>
        <w:spacing w:after="120"/>
        <w:jc w:val="both"/>
        <w:rPr>
          <w:rFonts w:cstheme="minorHAnsi"/>
          <w:lang w:val="en-GB" w:bidi="ar-JO"/>
        </w:rPr>
      </w:pPr>
    </w:p>
    <w:p w:rsidR="00922231" w:rsidRPr="00212535" w:rsidRDefault="004D45B5" w:rsidP="00F1212E">
      <w:pPr>
        <w:pStyle w:val="Heading2"/>
        <w:spacing w:after="120"/>
        <w:jc w:val="both"/>
        <w:rPr>
          <w:rFonts w:asciiTheme="minorHAnsi" w:eastAsia="Arial" w:hAnsiTheme="minorHAnsi" w:cstheme="minorHAnsi"/>
          <w:b/>
          <w:bCs/>
          <w:sz w:val="24"/>
          <w:szCs w:val="24"/>
          <w:lang w:val="en-GB"/>
        </w:rPr>
      </w:pPr>
      <w:bookmarkStart w:id="47" w:name="_Toc202375179"/>
      <w:r w:rsidRPr="00212535">
        <w:rPr>
          <w:rFonts w:asciiTheme="minorHAnsi" w:eastAsia="Arial" w:hAnsiTheme="minorHAnsi" w:cstheme="minorHAnsi"/>
          <w:b/>
          <w:bCs/>
          <w:sz w:val="24"/>
          <w:szCs w:val="24"/>
          <w:lang w:val="en-GB"/>
        </w:rPr>
        <w:t xml:space="preserve">Jordan </w:t>
      </w:r>
      <w:r w:rsidR="00922231" w:rsidRPr="00212535">
        <w:rPr>
          <w:rFonts w:asciiTheme="minorHAnsi" w:eastAsia="Arial" w:hAnsiTheme="minorHAnsi" w:cstheme="minorHAnsi"/>
          <w:b/>
          <w:bCs/>
          <w:sz w:val="24"/>
          <w:szCs w:val="24"/>
          <w:lang w:val="en-GB"/>
        </w:rPr>
        <w:t>Hejaz Railway</w:t>
      </w:r>
      <w:r w:rsidR="00BD7FE6" w:rsidRPr="00212535">
        <w:rPr>
          <w:rFonts w:asciiTheme="minorHAnsi" w:eastAsia="Arial" w:hAnsiTheme="minorHAnsi" w:cstheme="minorHAnsi"/>
          <w:b/>
          <w:bCs/>
          <w:sz w:val="24"/>
          <w:szCs w:val="24"/>
          <w:lang w:val="en-GB"/>
        </w:rPr>
        <w:t xml:space="preserve"> (JHR)</w:t>
      </w:r>
      <w:bookmarkEnd w:id="47"/>
    </w:p>
    <w:tbl>
      <w:tblPr>
        <w:tblStyle w:val="GridTable6Colorful-Accent5"/>
        <w:tblW w:w="0" w:type="auto"/>
        <w:tblLook w:val="04A0" w:firstRow="1" w:lastRow="0" w:firstColumn="1" w:lastColumn="0" w:noHBand="0" w:noVBand="1"/>
      </w:tblPr>
      <w:tblGrid>
        <w:gridCol w:w="2337"/>
        <w:gridCol w:w="4675"/>
        <w:gridCol w:w="2338"/>
      </w:tblGrid>
      <w:tr w:rsidR="0021253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12535" w:rsidRPr="00A769D1" w:rsidRDefault="00212535" w:rsidP="000E3865">
            <w:pPr>
              <w:jc w:val="center"/>
              <w:rPr>
                <w:b w:val="0"/>
                <w:bCs w:val="0"/>
                <w:lang w:val="en-GB"/>
              </w:rPr>
            </w:pPr>
            <w:r w:rsidRPr="00A769D1">
              <w:rPr>
                <w:b w:val="0"/>
                <w:bCs w:val="0"/>
                <w:lang w:val="en-GB"/>
              </w:rPr>
              <w:t>Total Budget</w:t>
            </w:r>
          </w:p>
        </w:tc>
        <w:tc>
          <w:tcPr>
            <w:tcW w:w="4675" w:type="dxa"/>
          </w:tcPr>
          <w:p w:rsidR="00212535" w:rsidRPr="00A769D1" w:rsidRDefault="0021253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12535" w:rsidRPr="00A769D1" w:rsidRDefault="0021253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1253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12535" w:rsidRDefault="00212535" w:rsidP="000E3865">
            <w:pPr>
              <w:rPr>
                <w:lang w:val="en-GB"/>
              </w:rPr>
            </w:pPr>
            <w:r>
              <w:rPr>
                <w:lang w:val="en-GB"/>
              </w:rPr>
              <w:t>NA</w:t>
            </w:r>
          </w:p>
        </w:tc>
        <w:tc>
          <w:tcPr>
            <w:tcW w:w="4675" w:type="dxa"/>
          </w:tcPr>
          <w:p w:rsidR="00212535" w:rsidRPr="00DD33DA" w:rsidRDefault="00212535" w:rsidP="006F4FD6">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sidR="006F4FD6">
              <w:rPr>
                <w:rFonts w:eastAsia="Arial" w:cstheme="minorHAnsi"/>
                <w:lang w:val="en-GB"/>
              </w:rPr>
              <w:t>Accessibility</w:t>
            </w:r>
          </w:p>
        </w:tc>
        <w:tc>
          <w:tcPr>
            <w:tcW w:w="2338" w:type="dxa"/>
          </w:tcPr>
          <w:p w:rsidR="00212535" w:rsidRDefault="0021253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12535" w:rsidRPr="00212535" w:rsidRDefault="00212535" w:rsidP="00212535">
      <w:pPr>
        <w:rPr>
          <w:lang w:val="en-GB"/>
        </w:rPr>
      </w:pPr>
    </w:p>
    <w:p w:rsidR="00EF1A53" w:rsidRPr="00F578D6" w:rsidRDefault="00C26E06"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Jordan Hejaz Railway Corporation commits to implementing the following actions:</w:t>
      </w:r>
    </w:p>
    <w:p w:rsidR="00EF1A53" w:rsidRPr="00F578D6" w:rsidRDefault="00C26E06" w:rsidP="007476B8">
      <w:pPr>
        <w:pStyle w:val="ListParagraph"/>
        <w:numPr>
          <w:ilvl w:val="0"/>
          <w:numId w:val="103"/>
        </w:numPr>
        <w:spacing w:after="120"/>
        <w:ind w:left="993"/>
        <w:jc w:val="both"/>
        <w:rPr>
          <w:rFonts w:cstheme="minorHAnsi"/>
          <w:rtl/>
          <w:lang w:val="en-GB" w:bidi="ar-JO"/>
        </w:rPr>
      </w:pPr>
      <w:r w:rsidRPr="00F578D6">
        <w:rPr>
          <w:rFonts w:eastAsia="Arial" w:cstheme="minorHAnsi"/>
          <w:lang w:val="en-GB"/>
        </w:rPr>
        <w:t>Ensuring accessibility in:</w:t>
      </w:r>
    </w:p>
    <w:p w:rsidR="00AA2C5F" w:rsidRPr="00F578D6" w:rsidRDefault="00C26E06" w:rsidP="00C82137">
      <w:pPr>
        <w:pStyle w:val="ListParagraph"/>
        <w:numPr>
          <w:ilvl w:val="0"/>
          <w:numId w:val="102"/>
        </w:numPr>
        <w:spacing w:after="120"/>
        <w:ind w:left="1559" w:hanging="357"/>
        <w:jc w:val="both"/>
        <w:rPr>
          <w:rFonts w:cstheme="minorHAnsi"/>
          <w:rtl/>
          <w:lang w:val="en-GB" w:bidi="ar-JO"/>
        </w:rPr>
      </w:pPr>
      <w:r w:rsidRPr="00F578D6">
        <w:rPr>
          <w:rFonts w:eastAsia="Arial" w:cstheme="minorHAnsi"/>
          <w:lang w:val="en-GB"/>
        </w:rPr>
        <w:lastRenderedPageBreak/>
        <w:t>One locomotive by installing non-slip flooring, upgrading the entrance, and providing trained staff to offer assistance.</w:t>
      </w:r>
    </w:p>
    <w:p w:rsidR="00AA2C5F" w:rsidRPr="00F578D6" w:rsidRDefault="00C26E06" w:rsidP="00C82137">
      <w:pPr>
        <w:pStyle w:val="ListParagraph"/>
        <w:numPr>
          <w:ilvl w:val="0"/>
          <w:numId w:val="102"/>
        </w:numPr>
        <w:spacing w:after="120"/>
        <w:ind w:left="1559" w:hanging="357"/>
        <w:jc w:val="both"/>
        <w:rPr>
          <w:rFonts w:cstheme="minorHAnsi"/>
          <w:rtl/>
          <w:lang w:val="en-GB" w:bidi="ar-JO"/>
        </w:rPr>
      </w:pPr>
      <w:r w:rsidRPr="00F578D6">
        <w:rPr>
          <w:rFonts w:eastAsia="Arial" w:cstheme="minorHAnsi"/>
          <w:lang w:val="en-GB"/>
        </w:rPr>
        <w:t>The railway stations in Jizah and Mafraq.</w:t>
      </w:r>
    </w:p>
    <w:p w:rsidR="00AA2C5F" w:rsidRPr="00F578D6" w:rsidRDefault="00C26E06" w:rsidP="00C82137">
      <w:pPr>
        <w:pStyle w:val="ListParagraph"/>
        <w:numPr>
          <w:ilvl w:val="0"/>
          <w:numId w:val="102"/>
        </w:numPr>
        <w:spacing w:after="120"/>
        <w:ind w:left="1559" w:hanging="357"/>
        <w:jc w:val="both"/>
        <w:rPr>
          <w:rFonts w:cstheme="minorHAnsi"/>
          <w:rtl/>
          <w:lang w:val="en-GB" w:bidi="ar-JO"/>
        </w:rPr>
      </w:pPr>
      <w:r w:rsidRPr="00F578D6">
        <w:rPr>
          <w:rFonts w:eastAsia="Arial" w:cstheme="minorHAnsi"/>
          <w:lang w:val="en-GB"/>
        </w:rPr>
        <w:t>The three-storey railway museum.</w:t>
      </w:r>
    </w:p>
    <w:p w:rsidR="00AA2C5F" w:rsidRPr="00F578D6" w:rsidRDefault="00C26E06" w:rsidP="00C82137">
      <w:pPr>
        <w:pStyle w:val="ListParagraph"/>
        <w:numPr>
          <w:ilvl w:val="0"/>
          <w:numId w:val="102"/>
        </w:numPr>
        <w:spacing w:after="120"/>
        <w:ind w:left="1559" w:hanging="357"/>
        <w:jc w:val="both"/>
        <w:rPr>
          <w:rFonts w:cstheme="minorHAnsi"/>
          <w:rtl/>
          <w:lang w:val="en-GB" w:bidi="ar-JO"/>
        </w:rPr>
      </w:pPr>
      <w:r w:rsidRPr="00F578D6">
        <w:rPr>
          <w:rFonts w:eastAsia="Arial" w:cstheme="minorHAnsi"/>
          <w:lang w:val="en-GB"/>
        </w:rPr>
        <w:t>The Hejaz Railway Corporation's main building and website.</w:t>
      </w:r>
    </w:p>
    <w:p w:rsidR="00B761DA" w:rsidRPr="00D37D88" w:rsidRDefault="00C26E06" w:rsidP="007476B8">
      <w:pPr>
        <w:pStyle w:val="ListParagraph"/>
        <w:numPr>
          <w:ilvl w:val="0"/>
          <w:numId w:val="103"/>
        </w:numPr>
        <w:spacing w:after="120"/>
        <w:ind w:left="993"/>
        <w:jc w:val="both"/>
        <w:rPr>
          <w:rFonts w:cstheme="minorHAnsi"/>
          <w:lang w:val="en-GB" w:bidi="ar-JO"/>
        </w:rPr>
      </w:pPr>
      <w:r w:rsidRPr="00F578D6">
        <w:rPr>
          <w:rFonts w:eastAsia="Arial" w:cstheme="minorHAnsi"/>
          <w:lang w:val="en-GB"/>
        </w:rPr>
        <w:t>Allocating the necessary financial resources within its budget to implement these commitments.</w:t>
      </w:r>
    </w:p>
    <w:p w:rsidR="00D37D88" w:rsidRPr="00F578D6" w:rsidRDefault="00D37D88" w:rsidP="00D37D88">
      <w:pPr>
        <w:pStyle w:val="ListParagraph"/>
        <w:spacing w:after="120"/>
        <w:ind w:left="993"/>
        <w:jc w:val="both"/>
        <w:rPr>
          <w:rFonts w:cstheme="minorHAnsi"/>
          <w:lang w:val="en-GB" w:bidi="ar-JO"/>
        </w:rPr>
      </w:pPr>
    </w:p>
    <w:p w:rsidR="00922231" w:rsidRPr="00B103CA" w:rsidRDefault="00922231" w:rsidP="002A6FFC">
      <w:pPr>
        <w:pStyle w:val="Heading2"/>
        <w:spacing w:after="120"/>
        <w:ind w:left="-142"/>
        <w:jc w:val="both"/>
        <w:rPr>
          <w:rFonts w:asciiTheme="minorHAnsi" w:eastAsia="Arial" w:hAnsiTheme="minorHAnsi" w:cstheme="minorHAnsi"/>
          <w:b/>
          <w:bCs/>
          <w:sz w:val="24"/>
          <w:szCs w:val="24"/>
          <w:lang w:val="en-GB"/>
        </w:rPr>
      </w:pPr>
      <w:bookmarkStart w:id="48" w:name="_Toc202375180"/>
      <w:r w:rsidRPr="00B103CA">
        <w:rPr>
          <w:rFonts w:asciiTheme="minorHAnsi" w:eastAsia="Arial" w:hAnsiTheme="minorHAnsi" w:cstheme="minorHAnsi"/>
          <w:b/>
          <w:bCs/>
          <w:sz w:val="24"/>
          <w:szCs w:val="24"/>
          <w:lang w:val="en-GB"/>
        </w:rPr>
        <w:t>Housing and Urban Development Corporation</w:t>
      </w:r>
      <w:r w:rsidR="00BD7FE6" w:rsidRPr="00B103CA">
        <w:rPr>
          <w:rFonts w:asciiTheme="minorHAnsi" w:eastAsia="Arial" w:hAnsiTheme="minorHAnsi" w:cstheme="minorHAnsi"/>
          <w:b/>
          <w:bCs/>
          <w:sz w:val="24"/>
          <w:szCs w:val="24"/>
          <w:lang w:val="en-GB"/>
        </w:rPr>
        <w:t xml:space="preserve"> (HUDC)</w:t>
      </w:r>
      <w:bookmarkEnd w:id="48"/>
    </w:p>
    <w:tbl>
      <w:tblPr>
        <w:tblStyle w:val="GridTable6Colorful-Accent5"/>
        <w:tblW w:w="0" w:type="auto"/>
        <w:tblLook w:val="04A0" w:firstRow="1" w:lastRow="0" w:firstColumn="1" w:lastColumn="0" w:noHBand="0" w:noVBand="1"/>
      </w:tblPr>
      <w:tblGrid>
        <w:gridCol w:w="2337"/>
        <w:gridCol w:w="4675"/>
        <w:gridCol w:w="2338"/>
      </w:tblGrid>
      <w:tr w:rsidR="00B103CA"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03CA" w:rsidRPr="00A769D1" w:rsidRDefault="00B103CA" w:rsidP="000E3865">
            <w:pPr>
              <w:jc w:val="center"/>
              <w:rPr>
                <w:b w:val="0"/>
                <w:bCs w:val="0"/>
                <w:lang w:val="en-GB"/>
              </w:rPr>
            </w:pPr>
            <w:r w:rsidRPr="00A769D1">
              <w:rPr>
                <w:b w:val="0"/>
                <w:bCs w:val="0"/>
                <w:lang w:val="en-GB"/>
              </w:rPr>
              <w:t>Total Budget</w:t>
            </w:r>
          </w:p>
        </w:tc>
        <w:tc>
          <w:tcPr>
            <w:tcW w:w="4675" w:type="dxa"/>
          </w:tcPr>
          <w:p w:rsidR="00B103CA" w:rsidRPr="00A769D1" w:rsidRDefault="00B103CA"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103CA" w:rsidRPr="00A769D1" w:rsidRDefault="00B103CA"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103CA"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03CA" w:rsidRDefault="00B103CA" w:rsidP="000E3865">
            <w:pPr>
              <w:rPr>
                <w:lang w:val="en-GB"/>
              </w:rPr>
            </w:pPr>
            <w:r>
              <w:rPr>
                <w:lang w:val="en-GB"/>
              </w:rPr>
              <w:t>NA</w:t>
            </w:r>
          </w:p>
        </w:tc>
        <w:tc>
          <w:tcPr>
            <w:tcW w:w="4675" w:type="dxa"/>
          </w:tcPr>
          <w:p w:rsidR="00B103CA" w:rsidRPr="00DD33DA" w:rsidRDefault="00B103CA" w:rsidP="00B103CA">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 xml:space="preserve">_Infrastructure, </w:t>
            </w:r>
            <w:r>
              <w:rPr>
                <w:lang w:bidi="ar-JO"/>
              </w:rPr>
              <w:t>_</w:t>
            </w:r>
            <w:r>
              <w:rPr>
                <w:rFonts w:eastAsia="Arial" w:cstheme="minorHAnsi"/>
                <w:lang w:val="en-GB"/>
              </w:rPr>
              <w:t>Accessibility, _Capacity Building, _Digital Inclusion, _Employment</w:t>
            </w:r>
          </w:p>
        </w:tc>
        <w:tc>
          <w:tcPr>
            <w:tcW w:w="2338" w:type="dxa"/>
          </w:tcPr>
          <w:p w:rsidR="00B103CA" w:rsidRDefault="00B103CA"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103CA" w:rsidRPr="00B103CA" w:rsidRDefault="00B103CA" w:rsidP="00B103CA">
      <w:pPr>
        <w:rPr>
          <w:lang w:val="en-GB"/>
        </w:rPr>
      </w:pPr>
    </w:p>
    <w:p w:rsidR="00AA2C5F" w:rsidRPr="00F578D6" w:rsidRDefault="00AA2C5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institution commits to allocating at least 100 serviced plots of land with full accessible infrastructure (roads, water and electricity networks, and green spaces) to uphold the right of persons with disabilities to independent living and inclusion in the community.</w:t>
      </w:r>
    </w:p>
    <w:p w:rsidR="00AA2C5F" w:rsidRPr="00F578D6" w:rsidRDefault="00AA2C5F" w:rsidP="00F25ABF">
      <w:pPr>
        <w:pStyle w:val="ListParagraph"/>
        <w:numPr>
          <w:ilvl w:val="0"/>
          <w:numId w:val="104"/>
        </w:numPr>
        <w:spacing w:after="120"/>
        <w:ind w:left="992" w:hanging="357"/>
        <w:jc w:val="both"/>
        <w:rPr>
          <w:rFonts w:cstheme="minorHAnsi"/>
          <w:lang w:val="en-GB" w:bidi="ar-JO"/>
        </w:rPr>
      </w:pPr>
      <w:r w:rsidRPr="00F578D6">
        <w:rPr>
          <w:rFonts w:eastAsia="Arial" w:cstheme="minorHAnsi"/>
          <w:lang w:val="en-GB"/>
        </w:rPr>
        <w:t>By 2028, the institution aims to increase the allocation of accessible plots of land from 5% to 10%, ensuring proximity to public services and full consideration of accessibility requirements.</w:t>
      </w:r>
    </w:p>
    <w:p w:rsidR="00FD7EC9" w:rsidRPr="00F578D6" w:rsidRDefault="00AA2C5F" w:rsidP="00F25ABF">
      <w:pPr>
        <w:pStyle w:val="ListParagraph"/>
        <w:numPr>
          <w:ilvl w:val="0"/>
          <w:numId w:val="104"/>
        </w:numPr>
        <w:spacing w:after="120"/>
        <w:ind w:left="992" w:hanging="357"/>
        <w:jc w:val="both"/>
        <w:rPr>
          <w:rFonts w:cstheme="minorHAnsi"/>
          <w:lang w:val="en-GB" w:bidi="ar-JO"/>
        </w:rPr>
      </w:pPr>
      <w:r w:rsidRPr="00F578D6">
        <w:rPr>
          <w:rFonts w:eastAsia="Arial" w:cstheme="minorHAnsi"/>
          <w:lang w:val="en-GB"/>
        </w:rPr>
        <w:t>By 2028, at least 10% of commercial spaces developed by the institution across different governorates will be reserved for rental to persons with disabilities at highly subsidised rates. This initiative aims to support their economic empowerment, ensuring their right to work and participate in economic life on an equal basis with others.</w:t>
      </w:r>
    </w:p>
    <w:p w:rsidR="00415179" w:rsidRPr="00F578D6" w:rsidRDefault="00415179"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2026, the Public Institution for Housing and Urban Development commits to ensuring that its Public Service Building is fully accessible to persons with disabilities. This includes implementing necessary measures to ensure their full and equal participation in the built environment and unhindered access to the institution's services. All adaptations will comply with the Building Code Requirements for Persons with Disabilities, issued by the National Building Council / Ministry of Public Works and Housing, and will be coordinated with the Higher Council for the Rights of Persons with Disabilities (study attached).</w:t>
      </w:r>
    </w:p>
    <w:p w:rsidR="00415179" w:rsidRPr="00F578D6" w:rsidRDefault="00415179"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the institution will ensure that at least 10 public service employees are trained in disability-inclusive service provision, including Braille, sign language, and appropriate </w:t>
      </w:r>
      <w:r w:rsidRPr="00F578D6">
        <w:rPr>
          <w:rFonts w:eastAsia="Arial" w:cstheme="minorHAnsi"/>
          <w:lang w:val="en-GB"/>
        </w:rPr>
        <w:lastRenderedPageBreak/>
        <w:t>communication and interaction protocols, in line with the principles of reasonable accommodation and non-discrimination.</w:t>
      </w:r>
    </w:p>
    <w:p w:rsidR="00415179" w:rsidRPr="00F578D6" w:rsidRDefault="00415179" w:rsidP="00F25ABF">
      <w:pPr>
        <w:pStyle w:val="ListParagraph"/>
        <w:numPr>
          <w:ilvl w:val="0"/>
          <w:numId w:val="105"/>
        </w:numPr>
        <w:spacing w:after="120"/>
        <w:ind w:left="992" w:hanging="357"/>
        <w:jc w:val="both"/>
        <w:rPr>
          <w:rFonts w:cstheme="minorHAnsi"/>
          <w:lang w:val="en-GB" w:bidi="ar-JO"/>
        </w:rPr>
      </w:pPr>
      <w:r w:rsidRPr="00F578D6">
        <w:rPr>
          <w:rFonts w:eastAsia="Arial" w:cstheme="minorHAnsi"/>
          <w:lang w:val="en-GB"/>
        </w:rPr>
        <w:t>By 2028, the institution will train at least 25 persons with disabilities annually on using its electronic services and website, ensuring accessible digital inclusion.</w:t>
      </w:r>
    </w:p>
    <w:p w:rsidR="00415179" w:rsidRPr="00F578D6" w:rsidRDefault="00415179" w:rsidP="00F25ABF">
      <w:pPr>
        <w:pStyle w:val="ListParagraph"/>
        <w:numPr>
          <w:ilvl w:val="0"/>
          <w:numId w:val="105"/>
        </w:numPr>
        <w:spacing w:after="120"/>
        <w:ind w:left="992" w:hanging="357"/>
        <w:jc w:val="both"/>
        <w:rPr>
          <w:rFonts w:cstheme="minorHAnsi"/>
          <w:lang w:val="en-GB" w:bidi="ar-JO"/>
        </w:rPr>
      </w:pPr>
      <w:r w:rsidRPr="00F578D6">
        <w:rPr>
          <w:rFonts w:eastAsia="Arial" w:cstheme="minorHAnsi"/>
          <w:lang w:val="en-GB"/>
        </w:rPr>
        <w:t xml:space="preserve">By 2028, the institution will </w:t>
      </w:r>
      <w:r w:rsidR="00C943E6" w:rsidRPr="00F578D6">
        <w:rPr>
          <w:rFonts w:eastAsia="Arial" w:cstheme="minorHAnsi"/>
          <w:lang w:val="en-GB"/>
        </w:rPr>
        <w:t xml:space="preserve">have completed the training of at least 10 employees to advance its </w:t>
      </w:r>
      <w:r w:rsidRPr="00F578D6">
        <w:rPr>
          <w:rFonts w:eastAsia="Arial" w:cstheme="minorHAnsi"/>
          <w:lang w:val="en-GB"/>
        </w:rPr>
        <w:t>institutional accessibility and disability inclusion efforts.</w:t>
      </w:r>
    </w:p>
    <w:p w:rsidR="006420AF" w:rsidRPr="00F578D6" w:rsidRDefault="00415179"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institution commits to ensuring that all 21 e-services are fully accessible, upholding the right to equal access to information and communication for persons with disabilities</w:t>
      </w:r>
      <w:r w:rsidR="002A6FFC" w:rsidRPr="00F578D6">
        <w:rPr>
          <w:rFonts w:eastAsia="Arial" w:cstheme="minorHAnsi"/>
          <w:lang w:val="en-GB"/>
        </w:rPr>
        <w:t>.</w:t>
      </w:r>
    </w:p>
    <w:p w:rsidR="00AA2C5F" w:rsidRPr="002A6A20" w:rsidRDefault="006420A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institution commits to increasing the representation of persons with disabilities (including persons with physical, hearing, and visual disabilities) in its workforce, in line with the Public Sector Human Resources Management System. At least 10% of vacancies will be allocated for persons with disabilities across all administrative and technical roles, ensuring their right to work on an equal basis with others</w:t>
      </w:r>
      <w:r w:rsidR="00C943E6"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922231" w:rsidRPr="00B103CA" w:rsidRDefault="00922231" w:rsidP="00F1212E">
      <w:pPr>
        <w:pStyle w:val="Heading2"/>
        <w:spacing w:after="120"/>
        <w:jc w:val="both"/>
        <w:rPr>
          <w:rFonts w:asciiTheme="minorHAnsi" w:eastAsia="Arial" w:hAnsiTheme="minorHAnsi" w:cstheme="minorHAnsi"/>
          <w:b/>
          <w:bCs/>
          <w:sz w:val="24"/>
          <w:szCs w:val="24"/>
          <w:lang w:val="en-GB"/>
        </w:rPr>
      </w:pPr>
      <w:bookmarkStart w:id="49" w:name="_Toc202375181"/>
      <w:r w:rsidRPr="00B103CA">
        <w:rPr>
          <w:rFonts w:asciiTheme="minorHAnsi" w:eastAsia="Arial" w:hAnsiTheme="minorHAnsi" w:cstheme="minorHAnsi"/>
          <w:b/>
          <w:bCs/>
          <w:sz w:val="24"/>
          <w:szCs w:val="24"/>
          <w:lang w:val="en-GB"/>
        </w:rPr>
        <w:t>Greater Irbid Municipality</w:t>
      </w:r>
      <w:r w:rsidR="00BD7FE6" w:rsidRPr="00B103CA">
        <w:rPr>
          <w:rFonts w:asciiTheme="minorHAnsi" w:eastAsia="Arial" w:hAnsiTheme="minorHAnsi" w:cstheme="minorHAnsi"/>
          <w:b/>
          <w:bCs/>
          <w:sz w:val="24"/>
          <w:szCs w:val="24"/>
          <w:lang w:val="en-GB"/>
        </w:rPr>
        <w:t xml:space="preserve"> (GIM)</w:t>
      </w:r>
      <w:bookmarkEnd w:id="49"/>
    </w:p>
    <w:tbl>
      <w:tblPr>
        <w:tblStyle w:val="GridTable6Colorful-Accent5"/>
        <w:tblW w:w="0" w:type="auto"/>
        <w:tblLook w:val="04A0" w:firstRow="1" w:lastRow="0" w:firstColumn="1" w:lastColumn="0" w:noHBand="0" w:noVBand="1"/>
      </w:tblPr>
      <w:tblGrid>
        <w:gridCol w:w="2337"/>
        <w:gridCol w:w="4675"/>
        <w:gridCol w:w="2338"/>
      </w:tblGrid>
      <w:tr w:rsidR="00B103CA"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03CA" w:rsidRPr="00A769D1" w:rsidRDefault="00B103CA" w:rsidP="000E3865">
            <w:pPr>
              <w:jc w:val="center"/>
              <w:rPr>
                <w:b w:val="0"/>
                <w:bCs w:val="0"/>
                <w:lang w:val="en-GB"/>
              </w:rPr>
            </w:pPr>
            <w:r w:rsidRPr="00A769D1">
              <w:rPr>
                <w:b w:val="0"/>
                <w:bCs w:val="0"/>
                <w:lang w:val="en-GB"/>
              </w:rPr>
              <w:t>Total Budget</w:t>
            </w:r>
          </w:p>
        </w:tc>
        <w:tc>
          <w:tcPr>
            <w:tcW w:w="4675" w:type="dxa"/>
          </w:tcPr>
          <w:p w:rsidR="00B103CA" w:rsidRPr="00A769D1" w:rsidRDefault="00B103CA"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103CA" w:rsidRPr="00A769D1" w:rsidRDefault="00B103CA"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103CA"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03CA" w:rsidRDefault="00B103CA" w:rsidP="000E3865">
            <w:pPr>
              <w:rPr>
                <w:lang w:val="en-GB"/>
              </w:rPr>
            </w:pPr>
            <w:r>
              <w:rPr>
                <w:lang w:val="en-GB"/>
              </w:rPr>
              <w:t>NA</w:t>
            </w:r>
          </w:p>
        </w:tc>
        <w:tc>
          <w:tcPr>
            <w:tcW w:w="4675" w:type="dxa"/>
          </w:tcPr>
          <w:p w:rsidR="00B103CA" w:rsidRPr="00DD33DA" w:rsidRDefault="00B103CA" w:rsidP="00B103CA">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_Employment, _Awareness, _Capacity Building, _Financing</w:t>
            </w:r>
          </w:p>
        </w:tc>
        <w:tc>
          <w:tcPr>
            <w:tcW w:w="2338" w:type="dxa"/>
          </w:tcPr>
          <w:p w:rsidR="00B103CA" w:rsidRDefault="00B103CA"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103CA" w:rsidRPr="00B103CA" w:rsidRDefault="00B103CA" w:rsidP="00B103CA">
      <w:pPr>
        <w:rPr>
          <w:lang w:val="en-GB"/>
        </w:rPr>
      </w:pPr>
    </w:p>
    <w:p w:rsidR="00B91522" w:rsidRPr="00F578D6" w:rsidRDefault="00B91522"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w:t>
      </w:r>
      <w:r w:rsidR="00C943E6" w:rsidRPr="00F578D6">
        <w:rPr>
          <w:rFonts w:eastAsia="Arial" w:cstheme="minorHAnsi"/>
          <w:lang w:val="en-GB"/>
        </w:rPr>
        <w:t>,</w:t>
      </w:r>
      <w:r w:rsidRPr="00F578D6">
        <w:rPr>
          <w:rFonts w:eastAsia="Arial" w:cstheme="minorHAnsi"/>
          <w:lang w:val="en-GB"/>
        </w:rPr>
        <w:t xml:space="preserve"> GIM is Committed to:</w:t>
      </w:r>
    </w:p>
    <w:p w:rsidR="00B91522" w:rsidRPr="00F578D6" w:rsidRDefault="00B91522" w:rsidP="007476B8">
      <w:pPr>
        <w:pStyle w:val="ListParagraph"/>
        <w:numPr>
          <w:ilvl w:val="1"/>
          <w:numId w:val="106"/>
        </w:numPr>
        <w:spacing w:after="120"/>
        <w:ind w:left="993"/>
        <w:jc w:val="both"/>
        <w:rPr>
          <w:rFonts w:cstheme="minorHAnsi"/>
          <w:rtl/>
          <w:lang w:val="en-GB" w:bidi="ar-JO"/>
        </w:rPr>
      </w:pPr>
      <w:r w:rsidRPr="00F578D6">
        <w:rPr>
          <w:rFonts w:eastAsia="Arial" w:cstheme="minorHAnsi"/>
          <w:lang w:val="en-GB"/>
        </w:rPr>
        <w:t>The Greater Irbid Municipality is committed to ensuring the renovations of pavements along 16 streets in the city's commercial centre by installing ramps and tactile flooring in line with the accessibility requirements of persons with disabilities.</w:t>
      </w:r>
    </w:p>
    <w:p w:rsidR="00B91522" w:rsidRPr="00F578D6" w:rsidRDefault="00B91522" w:rsidP="007476B8">
      <w:pPr>
        <w:pStyle w:val="ListParagraph"/>
        <w:numPr>
          <w:ilvl w:val="1"/>
          <w:numId w:val="106"/>
        </w:numPr>
        <w:spacing w:after="120"/>
        <w:ind w:left="993"/>
        <w:jc w:val="both"/>
        <w:rPr>
          <w:rFonts w:cstheme="minorHAnsi"/>
          <w:rtl/>
          <w:lang w:val="en-GB" w:bidi="ar-JO"/>
        </w:rPr>
      </w:pPr>
      <w:r w:rsidRPr="00F578D6">
        <w:rPr>
          <w:rFonts w:eastAsia="Arial" w:cstheme="minorHAnsi"/>
          <w:lang w:val="en-GB"/>
        </w:rPr>
        <w:t>Ensuring the accessibility of two public parks by installing ramps, tactile warning indicators, accessible sanitary facilities, and inclusive playground equipment and facilities that meet the accessibility requirements of persons with disabilities.</w:t>
      </w:r>
    </w:p>
    <w:p w:rsidR="00B91522" w:rsidRPr="00F578D6" w:rsidRDefault="00B91522" w:rsidP="007476B8">
      <w:pPr>
        <w:pStyle w:val="ListParagraph"/>
        <w:numPr>
          <w:ilvl w:val="1"/>
          <w:numId w:val="106"/>
        </w:numPr>
        <w:spacing w:after="120"/>
        <w:ind w:left="993"/>
        <w:jc w:val="both"/>
        <w:rPr>
          <w:rFonts w:cstheme="minorHAnsi"/>
          <w:rtl/>
          <w:lang w:val="en-GB" w:bidi="ar-JO"/>
        </w:rPr>
      </w:pPr>
      <w:r w:rsidRPr="00F578D6">
        <w:rPr>
          <w:rFonts w:eastAsia="Arial" w:cstheme="minorHAnsi"/>
          <w:lang w:val="en-GB"/>
        </w:rPr>
        <w:t>Increasing the employment rate of persons with disabilities by 1% through municipal projects or approved staffing structures in coordination with the Ministry of Local Administration.</w:t>
      </w:r>
    </w:p>
    <w:p w:rsidR="00B91522" w:rsidRPr="00F578D6" w:rsidRDefault="00B91522" w:rsidP="007476B8">
      <w:pPr>
        <w:pStyle w:val="ListParagraph"/>
        <w:numPr>
          <w:ilvl w:val="1"/>
          <w:numId w:val="106"/>
        </w:numPr>
        <w:spacing w:after="120"/>
        <w:ind w:left="993"/>
        <w:jc w:val="both"/>
        <w:rPr>
          <w:rFonts w:cstheme="minorHAnsi"/>
          <w:rtl/>
          <w:lang w:val="en-GB" w:bidi="ar-JO"/>
        </w:rPr>
      </w:pPr>
      <w:r w:rsidRPr="00F578D6">
        <w:rPr>
          <w:rFonts w:eastAsia="Arial" w:cstheme="minorHAnsi"/>
          <w:lang w:val="en-GB"/>
        </w:rPr>
        <w:t>Conducting three awareness campaigns on the rights of persons with disabilities.</w:t>
      </w:r>
    </w:p>
    <w:p w:rsidR="00B91522" w:rsidRPr="00F578D6" w:rsidRDefault="00B91522" w:rsidP="007476B8">
      <w:pPr>
        <w:pStyle w:val="ListParagraph"/>
        <w:numPr>
          <w:ilvl w:val="1"/>
          <w:numId w:val="106"/>
        </w:numPr>
        <w:spacing w:after="120"/>
        <w:ind w:left="993"/>
        <w:jc w:val="both"/>
        <w:rPr>
          <w:rFonts w:cstheme="minorHAnsi"/>
          <w:rtl/>
          <w:lang w:val="en-GB" w:bidi="ar-JO"/>
        </w:rPr>
      </w:pPr>
      <w:r w:rsidRPr="00F578D6">
        <w:rPr>
          <w:rFonts w:eastAsia="Arial" w:cstheme="minorHAnsi"/>
          <w:lang w:val="en-GB"/>
        </w:rPr>
        <w:t>Organising three educational courses for persons with disabilities.</w:t>
      </w:r>
    </w:p>
    <w:p w:rsidR="00FD7EC9" w:rsidRPr="002A6A20" w:rsidRDefault="00B91522" w:rsidP="007476B8">
      <w:pPr>
        <w:pStyle w:val="ListParagraph"/>
        <w:numPr>
          <w:ilvl w:val="1"/>
          <w:numId w:val="106"/>
        </w:numPr>
        <w:spacing w:after="120"/>
        <w:ind w:left="993"/>
        <w:jc w:val="both"/>
        <w:rPr>
          <w:rFonts w:cstheme="minorHAnsi"/>
          <w:lang w:val="en-GB" w:bidi="ar-JO"/>
        </w:rPr>
      </w:pPr>
      <w:r w:rsidRPr="00F578D6">
        <w:rPr>
          <w:rFonts w:eastAsia="Arial" w:cstheme="minorHAnsi"/>
          <w:lang w:val="en-GB"/>
        </w:rPr>
        <w:t>Launching three entrepreneurial projects to support persons with disabilities.</w:t>
      </w:r>
    </w:p>
    <w:p w:rsidR="002A6A20" w:rsidRPr="002A6A20" w:rsidRDefault="002A6A20" w:rsidP="002A6A20">
      <w:pPr>
        <w:spacing w:after="120"/>
        <w:jc w:val="both"/>
        <w:rPr>
          <w:rFonts w:cstheme="minorHAnsi"/>
          <w:lang w:val="en-GB" w:bidi="ar-JO"/>
        </w:rPr>
      </w:pPr>
    </w:p>
    <w:p w:rsidR="00922231" w:rsidRPr="00B103CA" w:rsidRDefault="00922231" w:rsidP="0026468F">
      <w:pPr>
        <w:pStyle w:val="Heading2"/>
        <w:spacing w:after="120"/>
        <w:ind w:left="-142"/>
        <w:jc w:val="both"/>
        <w:rPr>
          <w:rFonts w:asciiTheme="minorHAnsi" w:eastAsia="Arial" w:hAnsiTheme="minorHAnsi" w:cstheme="minorHAnsi"/>
          <w:b/>
          <w:bCs/>
          <w:sz w:val="24"/>
          <w:szCs w:val="24"/>
          <w:lang w:val="en-GB"/>
        </w:rPr>
      </w:pPr>
      <w:bookmarkStart w:id="50" w:name="_Toc202375182"/>
      <w:r w:rsidRPr="00B103CA">
        <w:rPr>
          <w:rFonts w:asciiTheme="minorHAnsi" w:eastAsia="Arial" w:hAnsiTheme="minorHAnsi" w:cstheme="minorHAnsi"/>
          <w:b/>
          <w:bCs/>
          <w:sz w:val="24"/>
          <w:szCs w:val="24"/>
          <w:lang w:val="en-GB"/>
        </w:rPr>
        <w:t xml:space="preserve">Company of Jordanian Free </w:t>
      </w:r>
      <w:r w:rsidR="00B14644">
        <w:rPr>
          <w:rFonts w:asciiTheme="minorHAnsi" w:eastAsia="Arial" w:hAnsiTheme="minorHAnsi" w:cstheme="minorHAnsi"/>
          <w:b/>
          <w:bCs/>
          <w:sz w:val="24"/>
          <w:szCs w:val="24"/>
          <w:lang w:val="en-GB"/>
        </w:rPr>
        <w:t>and</w:t>
      </w:r>
      <w:r w:rsidRPr="00B103CA">
        <w:rPr>
          <w:rFonts w:asciiTheme="minorHAnsi" w:eastAsia="Arial" w:hAnsiTheme="minorHAnsi" w:cstheme="minorHAnsi"/>
          <w:b/>
          <w:bCs/>
          <w:sz w:val="24"/>
          <w:szCs w:val="24"/>
          <w:lang w:val="en-GB"/>
        </w:rPr>
        <w:t xml:space="preserve"> Development Zones Group</w:t>
      </w:r>
      <w:r w:rsidR="00BD7FE6" w:rsidRPr="00B103CA">
        <w:rPr>
          <w:rFonts w:asciiTheme="minorHAnsi" w:eastAsia="Arial" w:hAnsiTheme="minorHAnsi" w:cstheme="minorHAnsi"/>
          <w:b/>
          <w:bCs/>
          <w:sz w:val="24"/>
          <w:szCs w:val="24"/>
          <w:lang w:val="en-GB"/>
        </w:rPr>
        <w:t xml:space="preserve"> (JFDZ)</w:t>
      </w:r>
      <w:bookmarkEnd w:id="50"/>
    </w:p>
    <w:tbl>
      <w:tblPr>
        <w:tblStyle w:val="GridTable6Colorful-Accent5"/>
        <w:tblW w:w="0" w:type="auto"/>
        <w:tblLook w:val="04A0" w:firstRow="1" w:lastRow="0" w:firstColumn="1" w:lastColumn="0" w:noHBand="0" w:noVBand="1"/>
      </w:tblPr>
      <w:tblGrid>
        <w:gridCol w:w="2337"/>
        <w:gridCol w:w="4675"/>
        <w:gridCol w:w="2338"/>
      </w:tblGrid>
      <w:tr w:rsidR="00B103CA"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03CA" w:rsidRPr="00A769D1" w:rsidRDefault="00B103CA" w:rsidP="000E3865">
            <w:pPr>
              <w:jc w:val="center"/>
              <w:rPr>
                <w:b w:val="0"/>
                <w:bCs w:val="0"/>
                <w:lang w:val="en-GB"/>
              </w:rPr>
            </w:pPr>
            <w:r w:rsidRPr="00A769D1">
              <w:rPr>
                <w:b w:val="0"/>
                <w:bCs w:val="0"/>
                <w:lang w:val="en-GB"/>
              </w:rPr>
              <w:t>Total Budget</w:t>
            </w:r>
          </w:p>
        </w:tc>
        <w:tc>
          <w:tcPr>
            <w:tcW w:w="4675" w:type="dxa"/>
          </w:tcPr>
          <w:p w:rsidR="00B103CA" w:rsidRPr="00A769D1" w:rsidRDefault="00B103CA"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103CA" w:rsidRPr="00A769D1" w:rsidRDefault="00B103CA"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103CA"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103CA" w:rsidRDefault="00B103CA" w:rsidP="000E3865">
            <w:pPr>
              <w:rPr>
                <w:lang w:val="en-GB"/>
              </w:rPr>
            </w:pPr>
            <w:r>
              <w:rPr>
                <w:lang w:val="en-GB"/>
              </w:rPr>
              <w:t>NA</w:t>
            </w:r>
          </w:p>
        </w:tc>
        <w:tc>
          <w:tcPr>
            <w:tcW w:w="4675" w:type="dxa"/>
          </w:tcPr>
          <w:p w:rsidR="00B103CA" w:rsidRPr="00DD33DA" w:rsidRDefault="00B103CA" w:rsidP="005774E0">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w:t>
            </w:r>
            <w:r w:rsidR="005774E0">
              <w:rPr>
                <w:rFonts w:eastAsia="Arial" w:cstheme="minorHAnsi"/>
                <w:lang w:val="en-GB"/>
              </w:rPr>
              <w:t>, _Employment</w:t>
            </w:r>
            <w:r>
              <w:rPr>
                <w:rFonts w:eastAsia="Arial" w:cstheme="minorHAnsi"/>
                <w:lang w:val="en-GB"/>
              </w:rPr>
              <w:t xml:space="preserve">, </w:t>
            </w:r>
            <w:r w:rsidR="005774E0">
              <w:rPr>
                <w:rFonts w:eastAsia="Arial" w:cstheme="minorHAnsi"/>
                <w:lang w:val="en-GB"/>
              </w:rPr>
              <w:t xml:space="preserve">_Mainstreaming, </w:t>
            </w:r>
            <w:r>
              <w:rPr>
                <w:rFonts w:eastAsia="Arial" w:cstheme="minorHAnsi"/>
                <w:lang w:val="en-GB"/>
              </w:rPr>
              <w:t>_Capacity Building, _</w:t>
            </w:r>
            <w:r w:rsidR="005774E0">
              <w:rPr>
                <w:rFonts w:eastAsia="Arial" w:cstheme="minorHAnsi"/>
                <w:lang w:val="en-GB"/>
              </w:rPr>
              <w:t>Financing</w:t>
            </w:r>
          </w:p>
        </w:tc>
        <w:tc>
          <w:tcPr>
            <w:tcW w:w="2338" w:type="dxa"/>
          </w:tcPr>
          <w:p w:rsidR="00B103CA" w:rsidRDefault="00B103CA"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103CA" w:rsidRPr="00B103CA" w:rsidRDefault="00B103CA" w:rsidP="00B103CA">
      <w:pPr>
        <w:rPr>
          <w:lang w:val="en-GB"/>
        </w:rPr>
      </w:pPr>
    </w:p>
    <w:p w:rsidR="00FB061F" w:rsidRPr="00F578D6" w:rsidRDefault="00B91522"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Jordan Free </w:t>
      </w:r>
      <w:r w:rsidR="00B14644">
        <w:rPr>
          <w:rFonts w:eastAsia="Arial" w:cstheme="minorHAnsi"/>
          <w:lang w:val="en-GB"/>
        </w:rPr>
        <w:t>and</w:t>
      </w:r>
      <w:r w:rsidRPr="00F578D6">
        <w:rPr>
          <w:rFonts w:eastAsia="Arial" w:cstheme="minorHAnsi"/>
          <w:lang w:val="en-GB"/>
        </w:rPr>
        <w:t xml:space="preserve"> Development Zones Group (JFDZ) is dedicated to carrying out the following actions (2025-2028)</w:t>
      </w:r>
      <w:r w:rsidR="0026468F" w:rsidRPr="00F578D6">
        <w:rPr>
          <w:rFonts w:eastAsia="Arial" w:cstheme="minorHAnsi"/>
          <w:lang w:val="en-GB"/>
        </w:rPr>
        <w:t>:</w:t>
      </w:r>
    </w:p>
    <w:p w:rsidR="00FB061F" w:rsidRPr="00F578D6" w:rsidRDefault="00B91522" w:rsidP="007476B8">
      <w:pPr>
        <w:pStyle w:val="ListParagraph"/>
        <w:numPr>
          <w:ilvl w:val="0"/>
          <w:numId w:val="107"/>
        </w:numPr>
        <w:spacing w:after="120"/>
        <w:ind w:left="993"/>
        <w:jc w:val="both"/>
        <w:rPr>
          <w:rFonts w:cstheme="minorHAnsi"/>
          <w:rtl/>
          <w:lang w:val="en-GB" w:bidi="ar-JO"/>
        </w:rPr>
      </w:pPr>
      <w:r w:rsidRPr="00F578D6">
        <w:rPr>
          <w:rFonts w:eastAsia="Arial" w:cstheme="minorHAnsi"/>
          <w:lang w:val="en-GB"/>
        </w:rPr>
        <w:t>Ensuring that all six public free zones and two development zones comply with accessibility standards for people with disabilities, as outlined in the relevant building regulations.</w:t>
      </w:r>
    </w:p>
    <w:p w:rsidR="00FB061F" w:rsidRPr="00F578D6" w:rsidRDefault="00B91522" w:rsidP="007476B8">
      <w:pPr>
        <w:pStyle w:val="ListParagraph"/>
        <w:numPr>
          <w:ilvl w:val="0"/>
          <w:numId w:val="107"/>
        </w:numPr>
        <w:spacing w:after="120"/>
        <w:ind w:left="993"/>
        <w:jc w:val="both"/>
        <w:rPr>
          <w:rFonts w:cstheme="minorHAnsi"/>
          <w:rtl/>
          <w:lang w:val="en-GB" w:bidi="ar-JO"/>
        </w:rPr>
      </w:pPr>
      <w:r w:rsidRPr="00F578D6">
        <w:rPr>
          <w:rFonts w:eastAsia="Arial" w:cstheme="minorHAnsi"/>
          <w:lang w:val="en-GB"/>
        </w:rPr>
        <w:t>Hiring people with disabilities to represent 10% of the total workforce within the Group.</w:t>
      </w:r>
    </w:p>
    <w:p w:rsidR="00FB061F" w:rsidRPr="00F578D6" w:rsidRDefault="00B91522" w:rsidP="007476B8">
      <w:pPr>
        <w:pStyle w:val="ListParagraph"/>
        <w:numPr>
          <w:ilvl w:val="0"/>
          <w:numId w:val="107"/>
        </w:numPr>
        <w:spacing w:after="120"/>
        <w:ind w:left="993"/>
        <w:jc w:val="both"/>
        <w:rPr>
          <w:rFonts w:cstheme="minorHAnsi"/>
          <w:rtl/>
          <w:lang w:val="en-GB" w:bidi="ar-JO"/>
        </w:rPr>
      </w:pPr>
      <w:r w:rsidRPr="00F578D6">
        <w:rPr>
          <w:rFonts w:eastAsia="Arial" w:cstheme="minorHAnsi"/>
          <w:lang w:val="en-GB"/>
        </w:rPr>
        <w:t>Integrating the rights of individuals with disabilities into the Group's strategies, action plans, policies, and regulations.</w:t>
      </w:r>
    </w:p>
    <w:p w:rsidR="00FB061F" w:rsidRPr="00F578D6" w:rsidRDefault="00B91522" w:rsidP="007476B8">
      <w:pPr>
        <w:pStyle w:val="ListParagraph"/>
        <w:numPr>
          <w:ilvl w:val="0"/>
          <w:numId w:val="107"/>
        </w:numPr>
        <w:spacing w:after="120"/>
        <w:ind w:left="993"/>
        <w:jc w:val="both"/>
        <w:rPr>
          <w:rFonts w:cstheme="minorHAnsi"/>
          <w:rtl/>
          <w:lang w:val="en-GB" w:bidi="ar-JO"/>
        </w:rPr>
      </w:pPr>
      <w:r w:rsidRPr="00F578D6">
        <w:rPr>
          <w:rFonts w:eastAsia="Arial" w:cstheme="minorHAnsi"/>
          <w:lang w:val="en-GB"/>
        </w:rPr>
        <w:t xml:space="preserve">Offering two training programmes to people with disabilities from local communities within the Group's zones, aiming to train between 40 and 80 participants, to develop their skills and support their entry into the </w:t>
      </w:r>
      <w:r w:rsidR="00A57708" w:rsidRPr="00F578D6">
        <w:rPr>
          <w:rFonts w:eastAsia="Arial" w:cstheme="minorHAnsi"/>
          <w:lang w:val="en-GB"/>
        </w:rPr>
        <w:t>labour</w:t>
      </w:r>
      <w:r w:rsidRPr="00F578D6">
        <w:rPr>
          <w:rFonts w:eastAsia="Arial" w:cstheme="minorHAnsi"/>
          <w:lang w:val="en-GB"/>
        </w:rPr>
        <w:t xml:space="preserve"> market with the help of organisations like the Higher Council for the Rights of Persons with Disabilities (HCD).</w:t>
      </w:r>
    </w:p>
    <w:p w:rsidR="00FB061F" w:rsidRPr="00F578D6" w:rsidRDefault="00B91522" w:rsidP="007476B8">
      <w:pPr>
        <w:pStyle w:val="ListParagraph"/>
        <w:numPr>
          <w:ilvl w:val="0"/>
          <w:numId w:val="107"/>
        </w:numPr>
        <w:spacing w:after="120"/>
        <w:ind w:left="993"/>
        <w:jc w:val="both"/>
        <w:rPr>
          <w:rFonts w:cstheme="minorHAnsi"/>
          <w:rtl/>
          <w:lang w:val="en-GB" w:bidi="ar-JO"/>
        </w:rPr>
      </w:pPr>
      <w:r w:rsidRPr="00F578D6">
        <w:rPr>
          <w:rFonts w:eastAsia="Arial" w:cstheme="minorHAnsi"/>
          <w:lang w:val="en-GB"/>
        </w:rPr>
        <w:t>Providing specialized training for the Group's staff on how to effectively communicate with individuals with disabilities, whether in their roles as visitors, customers, employees, or in other capacities.</w:t>
      </w:r>
    </w:p>
    <w:p w:rsidR="00B91522" w:rsidRPr="002A6A20" w:rsidRDefault="00B91522" w:rsidP="007476B8">
      <w:pPr>
        <w:pStyle w:val="ListParagraph"/>
        <w:numPr>
          <w:ilvl w:val="0"/>
          <w:numId w:val="107"/>
        </w:numPr>
        <w:spacing w:after="120"/>
        <w:ind w:left="993"/>
        <w:jc w:val="both"/>
        <w:rPr>
          <w:rFonts w:cstheme="minorHAnsi"/>
          <w:lang w:val="en-GB" w:bidi="ar-JO"/>
        </w:rPr>
      </w:pPr>
      <w:r w:rsidRPr="00F578D6">
        <w:rPr>
          <w:rFonts w:eastAsia="Arial" w:cstheme="minorHAnsi"/>
          <w:lang w:val="en-GB"/>
        </w:rPr>
        <w:t>Launching up to two community initiatives focused on supporting persons with disabilities and fostering their active participation in society.</w:t>
      </w:r>
    </w:p>
    <w:p w:rsidR="002A6A20" w:rsidRPr="002A6A20" w:rsidRDefault="002A6A20" w:rsidP="002A6A20">
      <w:pPr>
        <w:spacing w:after="120"/>
        <w:jc w:val="both"/>
        <w:rPr>
          <w:rFonts w:cstheme="minorHAnsi"/>
          <w:lang w:val="en-GB" w:bidi="ar-JO"/>
        </w:rPr>
      </w:pPr>
    </w:p>
    <w:p w:rsidR="00922231" w:rsidRPr="005774E0" w:rsidRDefault="00922231" w:rsidP="00F1212E">
      <w:pPr>
        <w:pStyle w:val="Heading2"/>
        <w:spacing w:after="120"/>
        <w:jc w:val="both"/>
        <w:rPr>
          <w:rFonts w:asciiTheme="minorHAnsi" w:eastAsia="Arial" w:hAnsiTheme="minorHAnsi" w:cstheme="minorHAnsi"/>
          <w:b/>
          <w:bCs/>
          <w:sz w:val="24"/>
          <w:szCs w:val="24"/>
          <w:lang w:val="en-GB"/>
        </w:rPr>
      </w:pPr>
      <w:bookmarkStart w:id="51" w:name="_Toc202375183"/>
      <w:r w:rsidRPr="005774E0">
        <w:rPr>
          <w:rFonts w:asciiTheme="minorHAnsi" w:eastAsia="Arial" w:hAnsiTheme="minorHAnsi" w:cstheme="minorHAnsi"/>
          <w:b/>
          <w:bCs/>
          <w:sz w:val="24"/>
          <w:szCs w:val="24"/>
          <w:lang w:val="en-GB"/>
        </w:rPr>
        <w:t xml:space="preserve">Telecommunications Regulatory Commission </w:t>
      </w:r>
      <w:r w:rsidR="00BD7FE6" w:rsidRPr="005774E0">
        <w:rPr>
          <w:rFonts w:asciiTheme="minorHAnsi" w:eastAsia="Arial" w:hAnsiTheme="minorHAnsi" w:cstheme="minorHAnsi"/>
          <w:b/>
          <w:bCs/>
          <w:sz w:val="24"/>
          <w:szCs w:val="24"/>
          <w:lang w:val="en-GB"/>
        </w:rPr>
        <w:t>(TRC)</w:t>
      </w:r>
      <w:bookmarkEnd w:id="51"/>
    </w:p>
    <w:tbl>
      <w:tblPr>
        <w:tblStyle w:val="GridTable6Colorful-Accent5"/>
        <w:tblW w:w="0" w:type="auto"/>
        <w:tblLook w:val="04A0" w:firstRow="1" w:lastRow="0" w:firstColumn="1" w:lastColumn="0" w:noHBand="0" w:noVBand="1"/>
      </w:tblPr>
      <w:tblGrid>
        <w:gridCol w:w="2337"/>
        <w:gridCol w:w="4675"/>
        <w:gridCol w:w="2338"/>
      </w:tblGrid>
      <w:tr w:rsidR="005774E0"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774E0" w:rsidRPr="00A769D1" w:rsidRDefault="005774E0" w:rsidP="000E3865">
            <w:pPr>
              <w:jc w:val="center"/>
              <w:rPr>
                <w:b w:val="0"/>
                <w:bCs w:val="0"/>
                <w:lang w:val="en-GB"/>
              </w:rPr>
            </w:pPr>
            <w:r w:rsidRPr="00A769D1">
              <w:rPr>
                <w:b w:val="0"/>
                <w:bCs w:val="0"/>
                <w:lang w:val="en-GB"/>
              </w:rPr>
              <w:t>Total Budget</w:t>
            </w:r>
          </w:p>
        </w:tc>
        <w:tc>
          <w:tcPr>
            <w:tcW w:w="4675" w:type="dxa"/>
          </w:tcPr>
          <w:p w:rsidR="005774E0" w:rsidRPr="00A769D1" w:rsidRDefault="005774E0"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774E0" w:rsidRPr="00A769D1" w:rsidRDefault="005774E0"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774E0"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774E0" w:rsidRDefault="005774E0" w:rsidP="000E3865">
            <w:pPr>
              <w:rPr>
                <w:lang w:val="en-GB"/>
              </w:rPr>
            </w:pPr>
            <w:r>
              <w:rPr>
                <w:lang w:val="en-GB"/>
              </w:rPr>
              <w:t>NA</w:t>
            </w:r>
          </w:p>
        </w:tc>
        <w:tc>
          <w:tcPr>
            <w:tcW w:w="4675" w:type="dxa"/>
          </w:tcPr>
          <w:p w:rsidR="005774E0" w:rsidRPr="00DD33DA" w:rsidRDefault="005774E0" w:rsidP="000E3865">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_Capacity Building, _</w:t>
            </w:r>
            <w:r w:rsidR="000E3865">
              <w:rPr>
                <w:rFonts w:eastAsia="Arial" w:cstheme="minorHAnsi"/>
                <w:lang w:val="en-GB"/>
              </w:rPr>
              <w:t>Awareness</w:t>
            </w:r>
            <w:r>
              <w:rPr>
                <w:rFonts w:eastAsia="Arial" w:cstheme="minorHAnsi"/>
                <w:lang w:val="en-GB"/>
              </w:rPr>
              <w:t>, _</w:t>
            </w:r>
            <w:r w:rsidR="000E3865">
              <w:rPr>
                <w:rFonts w:eastAsia="Arial" w:cstheme="minorHAnsi"/>
                <w:lang w:val="en-GB"/>
              </w:rPr>
              <w:t>Digital Inclusion</w:t>
            </w:r>
          </w:p>
        </w:tc>
        <w:tc>
          <w:tcPr>
            <w:tcW w:w="2338" w:type="dxa"/>
          </w:tcPr>
          <w:p w:rsidR="005774E0" w:rsidRDefault="005774E0"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774E0" w:rsidRPr="005774E0" w:rsidRDefault="005774E0" w:rsidP="005774E0">
      <w:pPr>
        <w:rPr>
          <w:lang w:val="en-GB"/>
        </w:rPr>
      </w:pPr>
    </w:p>
    <w:p w:rsidR="009358A9" w:rsidRPr="00F578D6" w:rsidRDefault="009358A9"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Telecommunications Regulatory Commission commits to undertaking the following:</w:t>
      </w:r>
    </w:p>
    <w:p w:rsidR="009358A9" w:rsidRPr="00F578D6" w:rsidRDefault="009358A9" w:rsidP="007476B8">
      <w:pPr>
        <w:pStyle w:val="ListParagraph"/>
        <w:numPr>
          <w:ilvl w:val="0"/>
          <w:numId w:val="108"/>
        </w:numPr>
        <w:spacing w:after="120"/>
        <w:ind w:left="993"/>
        <w:jc w:val="both"/>
        <w:rPr>
          <w:rFonts w:cstheme="minorHAnsi"/>
          <w:lang w:val="en-GB" w:bidi="ar-JO"/>
        </w:rPr>
      </w:pPr>
      <w:r w:rsidRPr="00F578D6">
        <w:rPr>
          <w:rFonts w:eastAsia="Arial" w:cstheme="minorHAnsi"/>
          <w:lang w:val="en-GB"/>
        </w:rPr>
        <w:lastRenderedPageBreak/>
        <w:t>The Commission is committed to training 25% of its staff annually over three years on etiquette for interacting with persons with disabilities.</w:t>
      </w:r>
    </w:p>
    <w:p w:rsidR="009358A9" w:rsidRPr="00F578D6" w:rsidRDefault="009358A9" w:rsidP="007476B8">
      <w:pPr>
        <w:pStyle w:val="ListParagraph"/>
        <w:numPr>
          <w:ilvl w:val="0"/>
          <w:numId w:val="108"/>
        </w:numPr>
        <w:spacing w:after="120"/>
        <w:ind w:left="993"/>
        <w:jc w:val="both"/>
        <w:rPr>
          <w:rFonts w:cstheme="minorHAnsi"/>
          <w:lang w:val="en-GB" w:bidi="ar-JO"/>
        </w:rPr>
      </w:pPr>
      <w:r w:rsidRPr="00F578D6">
        <w:rPr>
          <w:rFonts w:eastAsia="Arial" w:cstheme="minorHAnsi"/>
          <w:lang w:val="en-GB"/>
        </w:rPr>
        <w:t>The Commission is committed to publishing its awareness materials on its Facebook page with written text reflecting the content of these posts (in the caption section) to enable persons with visual disabilities to access the information.</w:t>
      </w:r>
    </w:p>
    <w:p w:rsidR="00FD7EC9" w:rsidRPr="002A6A20" w:rsidRDefault="009358A9" w:rsidP="007476B8">
      <w:pPr>
        <w:pStyle w:val="ListParagraph"/>
        <w:numPr>
          <w:ilvl w:val="0"/>
          <w:numId w:val="108"/>
        </w:numPr>
        <w:spacing w:after="120"/>
        <w:ind w:left="993"/>
        <w:jc w:val="both"/>
        <w:rPr>
          <w:rFonts w:cstheme="minorHAnsi"/>
          <w:lang w:val="en-GB" w:bidi="ar-JO"/>
        </w:rPr>
      </w:pPr>
      <w:r w:rsidRPr="00F578D6">
        <w:rPr>
          <w:rFonts w:eastAsia="Arial" w:cstheme="minorHAnsi"/>
          <w:lang w:val="en-GB"/>
        </w:rPr>
        <w:t xml:space="preserve">The Commission is committed to incorporating sign language and/or written text </w:t>
      </w:r>
      <w:r w:rsidR="00BB7ADE" w:rsidRPr="00F578D6">
        <w:rPr>
          <w:rFonts w:eastAsia="Arial" w:cstheme="minorHAnsi"/>
          <w:lang w:val="en-GB"/>
        </w:rPr>
        <w:t>into the content of videos it produces. It publishes on its social media platforms, enabling</w:t>
      </w:r>
      <w:r w:rsidRPr="00F578D6">
        <w:rPr>
          <w:rFonts w:eastAsia="Arial" w:cstheme="minorHAnsi"/>
          <w:lang w:val="en-GB"/>
        </w:rPr>
        <w:t xml:space="preserve"> persons with hearing disabilities to access the information.</w:t>
      </w:r>
    </w:p>
    <w:p w:rsidR="002A6A20" w:rsidRPr="002A6A20" w:rsidRDefault="002A6A20" w:rsidP="002A6A20">
      <w:pPr>
        <w:spacing w:after="120"/>
        <w:jc w:val="both"/>
        <w:rPr>
          <w:rFonts w:cstheme="minorHAnsi"/>
          <w:lang w:val="en-GB" w:bidi="ar-JO"/>
        </w:rPr>
      </w:pPr>
    </w:p>
    <w:p w:rsidR="00922231" w:rsidRPr="000E3865" w:rsidRDefault="00922231" w:rsidP="00F1212E">
      <w:pPr>
        <w:pStyle w:val="Heading2"/>
        <w:spacing w:after="120"/>
        <w:jc w:val="both"/>
        <w:rPr>
          <w:rFonts w:asciiTheme="minorHAnsi" w:eastAsia="Arial" w:hAnsiTheme="minorHAnsi" w:cstheme="minorHAnsi"/>
          <w:b/>
          <w:bCs/>
          <w:sz w:val="24"/>
          <w:szCs w:val="24"/>
          <w:lang w:val="en-GB"/>
        </w:rPr>
      </w:pPr>
      <w:bookmarkStart w:id="52" w:name="_Toc202375184"/>
      <w:r w:rsidRPr="000E3865">
        <w:rPr>
          <w:rFonts w:asciiTheme="minorHAnsi" w:eastAsia="Arial" w:hAnsiTheme="minorHAnsi" w:cstheme="minorHAnsi"/>
          <w:b/>
          <w:bCs/>
          <w:sz w:val="24"/>
          <w:szCs w:val="24"/>
          <w:lang w:val="en-GB"/>
        </w:rPr>
        <w:t>Civil Service Consumer Corporation</w:t>
      </w:r>
      <w:r w:rsidR="00BD7FE6" w:rsidRPr="000E3865">
        <w:rPr>
          <w:rFonts w:asciiTheme="minorHAnsi" w:eastAsia="Arial" w:hAnsiTheme="minorHAnsi" w:cstheme="minorHAnsi"/>
          <w:b/>
          <w:bCs/>
          <w:sz w:val="24"/>
          <w:szCs w:val="24"/>
          <w:lang w:val="en-GB"/>
        </w:rPr>
        <w:t xml:space="preserve"> (CSCC)</w:t>
      </w:r>
      <w:bookmarkEnd w:id="52"/>
    </w:p>
    <w:tbl>
      <w:tblPr>
        <w:tblStyle w:val="GridTable6Colorful-Accent5"/>
        <w:tblW w:w="0" w:type="auto"/>
        <w:tblLook w:val="04A0" w:firstRow="1" w:lastRow="0" w:firstColumn="1" w:lastColumn="0" w:noHBand="0" w:noVBand="1"/>
      </w:tblPr>
      <w:tblGrid>
        <w:gridCol w:w="2337"/>
        <w:gridCol w:w="4675"/>
        <w:gridCol w:w="2338"/>
      </w:tblGrid>
      <w:tr w:rsidR="000E386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Pr="00A769D1" w:rsidRDefault="000E3865" w:rsidP="000E3865">
            <w:pPr>
              <w:jc w:val="center"/>
              <w:rPr>
                <w:b w:val="0"/>
                <w:bCs w:val="0"/>
                <w:lang w:val="en-GB"/>
              </w:rPr>
            </w:pPr>
            <w:r w:rsidRPr="00A769D1">
              <w:rPr>
                <w:b w:val="0"/>
                <w:bCs w:val="0"/>
                <w:lang w:val="en-GB"/>
              </w:rPr>
              <w:t>Total Budget</w:t>
            </w:r>
          </w:p>
        </w:tc>
        <w:tc>
          <w:tcPr>
            <w:tcW w:w="4675"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E386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Default="000E3865" w:rsidP="000E3865">
            <w:pPr>
              <w:rPr>
                <w:lang w:val="en-GB"/>
              </w:rPr>
            </w:pPr>
            <w:r>
              <w:rPr>
                <w:lang w:val="en-GB"/>
              </w:rPr>
              <w:t>NA</w:t>
            </w:r>
          </w:p>
        </w:tc>
        <w:tc>
          <w:tcPr>
            <w:tcW w:w="4675" w:type="dxa"/>
          </w:tcPr>
          <w:p w:rsidR="000E3865" w:rsidRPr="00DD33DA" w:rsidRDefault="000E3865" w:rsidP="000E386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_Employment</w:t>
            </w:r>
          </w:p>
        </w:tc>
        <w:tc>
          <w:tcPr>
            <w:tcW w:w="2338" w:type="dxa"/>
          </w:tcPr>
          <w:p w:rsidR="000E3865" w:rsidRDefault="000E386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E3865" w:rsidRPr="000E3865" w:rsidRDefault="000E3865" w:rsidP="000E3865">
      <w:pPr>
        <w:rPr>
          <w:lang w:val="en-GB"/>
        </w:rPr>
      </w:pPr>
    </w:p>
    <w:p w:rsidR="00013351" w:rsidRPr="00F578D6" w:rsidRDefault="00013351"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Civil Service Consumer Corporation commits to the following:</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Ensuring full accessibility in three buildings (New Mafraq, New Ain Ghazal, and Ras Al-Ain Market) by:</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Installing ramps and handrails for persons with physical disabilities.</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Designating accessible parking spaces for persons with disabilities and installing appropriate signage.</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Placing tactile ground surface indicators for persons with visual disabilities in lobby areas.</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Installing accessible sanitary facilities in the designated toilets at the Mafraq and Ain Ghazal branches.</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Procuring and installing voice-enabled price readers for customers with visual disabilities.</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Providing annual training for 20 employees on appropriate etiquette for interacting with persons with disabilities.</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Recruiting employees with disabilities per the employment quota specified in the Civil Service Regulations and its directives.</w:t>
      </w:r>
    </w:p>
    <w:p w:rsidR="00013351" w:rsidRPr="00F578D6"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Assigning a designated staff member in each market branch to assist persons with disabilities, selected from the trained personnel.</w:t>
      </w:r>
    </w:p>
    <w:p w:rsidR="00FD7EC9" w:rsidRPr="002A6A20" w:rsidRDefault="00013351" w:rsidP="007476B8">
      <w:pPr>
        <w:pStyle w:val="ListParagraph"/>
        <w:numPr>
          <w:ilvl w:val="0"/>
          <w:numId w:val="109"/>
        </w:numPr>
        <w:spacing w:after="120"/>
        <w:ind w:left="993"/>
        <w:jc w:val="both"/>
        <w:rPr>
          <w:rFonts w:cstheme="minorHAnsi"/>
          <w:lang w:val="en-GB" w:bidi="ar-JO"/>
        </w:rPr>
      </w:pPr>
      <w:r w:rsidRPr="00F578D6">
        <w:rPr>
          <w:rFonts w:eastAsia="Arial" w:cstheme="minorHAnsi"/>
          <w:lang w:val="en-GB"/>
        </w:rPr>
        <w:t>Allocating the necessary financial resources to implement these commitments.</w:t>
      </w:r>
    </w:p>
    <w:p w:rsidR="002A6A20" w:rsidRPr="002A6A20" w:rsidRDefault="002A6A20" w:rsidP="002A6A20">
      <w:pPr>
        <w:spacing w:after="120"/>
        <w:jc w:val="both"/>
        <w:rPr>
          <w:rFonts w:cstheme="minorHAnsi"/>
          <w:lang w:val="en-GB" w:bidi="ar-JO"/>
        </w:rPr>
      </w:pPr>
    </w:p>
    <w:p w:rsidR="00922231" w:rsidRPr="000E3865" w:rsidRDefault="00922231" w:rsidP="00F1212E">
      <w:pPr>
        <w:pStyle w:val="Heading2"/>
        <w:spacing w:after="120"/>
        <w:jc w:val="both"/>
        <w:rPr>
          <w:rFonts w:asciiTheme="minorHAnsi" w:eastAsia="Arial" w:hAnsiTheme="minorHAnsi" w:cstheme="minorHAnsi"/>
          <w:b/>
          <w:bCs/>
          <w:sz w:val="24"/>
          <w:szCs w:val="24"/>
          <w:lang w:val="en-GB"/>
        </w:rPr>
      </w:pPr>
      <w:bookmarkStart w:id="53" w:name="_Toc202375185"/>
      <w:r w:rsidRPr="000E3865">
        <w:rPr>
          <w:rFonts w:asciiTheme="minorHAnsi" w:eastAsia="Arial" w:hAnsiTheme="minorHAnsi" w:cstheme="minorHAnsi"/>
          <w:b/>
          <w:bCs/>
          <w:sz w:val="24"/>
          <w:szCs w:val="24"/>
          <w:lang w:val="en-GB"/>
        </w:rPr>
        <w:t>Water Authority of Jordan</w:t>
      </w:r>
      <w:r w:rsidR="00BD7FE6" w:rsidRPr="000E3865">
        <w:rPr>
          <w:rFonts w:asciiTheme="minorHAnsi" w:eastAsia="Arial" w:hAnsiTheme="minorHAnsi" w:cstheme="minorHAnsi"/>
          <w:b/>
          <w:bCs/>
          <w:sz w:val="24"/>
          <w:szCs w:val="24"/>
          <w:lang w:val="en-GB"/>
        </w:rPr>
        <w:t xml:space="preserve"> (WAJ)</w:t>
      </w:r>
      <w:bookmarkEnd w:id="53"/>
    </w:p>
    <w:tbl>
      <w:tblPr>
        <w:tblStyle w:val="GridTable6Colorful-Accent5"/>
        <w:tblW w:w="0" w:type="auto"/>
        <w:tblLook w:val="04A0" w:firstRow="1" w:lastRow="0" w:firstColumn="1" w:lastColumn="0" w:noHBand="0" w:noVBand="1"/>
      </w:tblPr>
      <w:tblGrid>
        <w:gridCol w:w="2337"/>
        <w:gridCol w:w="4675"/>
        <w:gridCol w:w="2338"/>
      </w:tblGrid>
      <w:tr w:rsidR="000E386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Pr="00A769D1" w:rsidRDefault="000E3865" w:rsidP="000E3865">
            <w:pPr>
              <w:jc w:val="center"/>
              <w:rPr>
                <w:b w:val="0"/>
                <w:bCs w:val="0"/>
                <w:lang w:val="en-GB"/>
              </w:rPr>
            </w:pPr>
            <w:r w:rsidRPr="00A769D1">
              <w:rPr>
                <w:b w:val="0"/>
                <w:bCs w:val="0"/>
                <w:lang w:val="en-GB"/>
              </w:rPr>
              <w:t>Total Budget</w:t>
            </w:r>
          </w:p>
        </w:tc>
        <w:tc>
          <w:tcPr>
            <w:tcW w:w="4675"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E386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Default="000E3865" w:rsidP="000E3865">
            <w:pPr>
              <w:rPr>
                <w:lang w:val="en-GB"/>
              </w:rPr>
            </w:pPr>
            <w:r>
              <w:rPr>
                <w:lang w:val="en-GB"/>
              </w:rPr>
              <w:t>NA</w:t>
            </w:r>
          </w:p>
        </w:tc>
        <w:tc>
          <w:tcPr>
            <w:tcW w:w="4675" w:type="dxa"/>
          </w:tcPr>
          <w:p w:rsidR="000E3865" w:rsidRPr="00DD33DA" w:rsidRDefault="000E3865" w:rsidP="000E3865">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_Employment, _Capacity Building, _Accessibility</w:t>
            </w:r>
          </w:p>
        </w:tc>
        <w:tc>
          <w:tcPr>
            <w:tcW w:w="2338" w:type="dxa"/>
          </w:tcPr>
          <w:p w:rsidR="000E3865" w:rsidRDefault="000E386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E3865" w:rsidRPr="000E3865" w:rsidRDefault="000E3865" w:rsidP="000E3865">
      <w:pPr>
        <w:rPr>
          <w:lang w:val="en-GB"/>
        </w:rPr>
      </w:pPr>
    </w:p>
    <w:p w:rsidR="008D1908" w:rsidRPr="00F578D6" w:rsidRDefault="008D1908"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Water Authority of Jordan commits to undertaking the following Commitments, while also allocating the necessary financial resources within its budget:</w:t>
      </w:r>
    </w:p>
    <w:p w:rsidR="008D1908" w:rsidRPr="00F578D6" w:rsidRDefault="008D1908" w:rsidP="007476B8">
      <w:pPr>
        <w:pStyle w:val="ListParagraph"/>
        <w:numPr>
          <w:ilvl w:val="0"/>
          <w:numId w:val="110"/>
        </w:numPr>
        <w:spacing w:after="120"/>
        <w:ind w:left="993"/>
        <w:jc w:val="both"/>
        <w:rPr>
          <w:rFonts w:cstheme="minorHAnsi"/>
          <w:rtl/>
          <w:lang w:val="en-GB" w:bidi="ar-JO"/>
        </w:rPr>
      </w:pPr>
      <w:r w:rsidRPr="00F578D6">
        <w:rPr>
          <w:rFonts w:eastAsia="Arial" w:cstheme="minorHAnsi"/>
          <w:lang w:val="en-GB"/>
        </w:rPr>
        <w:t>Increasing the total percentage of newly hired employees with disabilities by 2% through different projects.</w:t>
      </w:r>
    </w:p>
    <w:p w:rsidR="008D1908" w:rsidRPr="00F578D6" w:rsidRDefault="008D1908" w:rsidP="007476B8">
      <w:pPr>
        <w:pStyle w:val="ListParagraph"/>
        <w:numPr>
          <w:ilvl w:val="0"/>
          <w:numId w:val="110"/>
        </w:numPr>
        <w:spacing w:after="120"/>
        <w:ind w:left="993"/>
        <w:jc w:val="both"/>
        <w:rPr>
          <w:rFonts w:cstheme="minorHAnsi"/>
          <w:rtl/>
          <w:lang w:val="en-GB" w:bidi="ar-JO"/>
        </w:rPr>
      </w:pPr>
      <w:r w:rsidRPr="00F578D6">
        <w:rPr>
          <w:rFonts w:eastAsia="Arial" w:cstheme="minorHAnsi"/>
          <w:lang w:val="en-GB"/>
        </w:rPr>
        <w:t xml:space="preserve">Achieving </w:t>
      </w:r>
      <w:r w:rsidR="00BD7FE6" w:rsidRPr="00F578D6">
        <w:rPr>
          <w:rFonts w:eastAsia="Arial" w:cstheme="minorHAnsi"/>
          <w:lang w:val="en-GB"/>
        </w:rPr>
        <w:t xml:space="preserve">a </w:t>
      </w:r>
      <w:r w:rsidRPr="00F578D6">
        <w:rPr>
          <w:rFonts w:eastAsia="Arial" w:cstheme="minorHAnsi"/>
          <w:lang w:val="en-GB"/>
        </w:rPr>
        <w:t>percentage of 4% of job vacancies for persons with disabilities.</w:t>
      </w:r>
    </w:p>
    <w:p w:rsidR="008D1908" w:rsidRPr="00F578D6" w:rsidRDefault="008D1908" w:rsidP="007476B8">
      <w:pPr>
        <w:pStyle w:val="ListParagraph"/>
        <w:numPr>
          <w:ilvl w:val="0"/>
          <w:numId w:val="110"/>
        </w:numPr>
        <w:spacing w:after="120"/>
        <w:ind w:left="993"/>
        <w:jc w:val="both"/>
        <w:rPr>
          <w:rFonts w:cstheme="minorHAnsi"/>
          <w:rtl/>
          <w:lang w:val="en-GB" w:bidi="ar-JO"/>
        </w:rPr>
      </w:pPr>
      <w:r w:rsidRPr="00F578D6">
        <w:rPr>
          <w:rFonts w:eastAsia="Arial" w:cstheme="minorHAnsi"/>
          <w:lang w:val="en-GB"/>
        </w:rPr>
        <w:t xml:space="preserve">Applying working remotely </w:t>
      </w:r>
      <w:r w:rsidR="00B14644">
        <w:rPr>
          <w:rFonts w:eastAsia="Arial" w:cstheme="minorHAnsi"/>
          <w:lang w:val="en-GB"/>
        </w:rPr>
        <w:t>and</w:t>
      </w:r>
      <w:r w:rsidRPr="00F578D6">
        <w:rPr>
          <w:rFonts w:eastAsia="Arial" w:cstheme="minorHAnsi"/>
          <w:lang w:val="en-GB"/>
        </w:rPr>
        <w:t xml:space="preserve"> working with flexible </w:t>
      </w:r>
      <w:r w:rsidR="00BB7ADE" w:rsidRPr="00F578D6">
        <w:rPr>
          <w:rFonts w:eastAsia="Arial" w:cstheme="minorHAnsi"/>
          <w:lang w:val="en-GB"/>
        </w:rPr>
        <w:t xml:space="preserve">hours </w:t>
      </w:r>
      <w:r w:rsidRPr="00F578D6">
        <w:rPr>
          <w:rFonts w:eastAsia="Arial" w:cstheme="minorHAnsi"/>
          <w:lang w:val="en-GB"/>
        </w:rPr>
        <w:t xml:space="preserve">instructions for employees with disabilities and their families based on a case </w:t>
      </w:r>
      <w:r w:rsidR="00BB7ADE" w:rsidRPr="00F578D6">
        <w:rPr>
          <w:rFonts w:eastAsia="Arial" w:cstheme="minorHAnsi"/>
          <w:lang w:val="en-GB"/>
        </w:rPr>
        <w:t>study</w:t>
      </w:r>
      <w:r w:rsidRPr="00F578D6">
        <w:rPr>
          <w:rFonts w:eastAsia="Arial" w:cstheme="minorHAnsi"/>
          <w:lang w:val="en-GB"/>
        </w:rPr>
        <w:t>.</w:t>
      </w:r>
    </w:p>
    <w:p w:rsidR="008D1908" w:rsidRPr="00F578D6" w:rsidRDefault="008D1908" w:rsidP="007476B8">
      <w:pPr>
        <w:pStyle w:val="ListParagraph"/>
        <w:numPr>
          <w:ilvl w:val="0"/>
          <w:numId w:val="110"/>
        </w:numPr>
        <w:spacing w:after="120"/>
        <w:ind w:left="993"/>
        <w:jc w:val="both"/>
        <w:rPr>
          <w:rFonts w:cstheme="minorHAnsi"/>
          <w:rtl/>
          <w:lang w:val="en-GB" w:bidi="ar-JO"/>
        </w:rPr>
      </w:pPr>
      <w:r w:rsidRPr="00F578D6">
        <w:rPr>
          <w:rFonts w:eastAsia="Arial" w:cstheme="minorHAnsi"/>
          <w:lang w:val="en-GB"/>
        </w:rPr>
        <w:t>Training 300 employees of all job categories, the training programme will focus on the Etiquette of Communicating with Persons with Disabilities.</w:t>
      </w:r>
    </w:p>
    <w:p w:rsidR="008D1908" w:rsidRPr="00F578D6" w:rsidRDefault="008D1908" w:rsidP="007476B8">
      <w:pPr>
        <w:pStyle w:val="ListParagraph"/>
        <w:numPr>
          <w:ilvl w:val="0"/>
          <w:numId w:val="110"/>
        </w:numPr>
        <w:spacing w:after="120"/>
        <w:ind w:left="993"/>
        <w:jc w:val="both"/>
        <w:rPr>
          <w:rFonts w:cstheme="minorHAnsi"/>
          <w:rtl/>
          <w:lang w:val="en-GB" w:bidi="ar-JO"/>
        </w:rPr>
      </w:pPr>
      <w:r w:rsidRPr="00F578D6">
        <w:rPr>
          <w:rFonts w:eastAsia="Arial" w:cstheme="minorHAnsi"/>
          <w:lang w:val="en-GB"/>
        </w:rPr>
        <w:t>Training 90% of employees with disabilities according to their competencies and training needs.</w:t>
      </w:r>
    </w:p>
    <w:p w:rsidR="00FD7EC9" w:rsidRPr="002A6A20" w:rsidRDefault="008D1908" w:rsidP="007476B8">
      <w:pPr>
        <w:pStyle w:val="ListParagraph"/>
        <w:numPr>
          <w:ilvl w:val="0"/>
          <w:numId w:val="110"/>
        </w:numPr>
        <w:spacing w:after="120"/>
        <w:ind w:left="993"/>
        <w:jc w:val="both"/>
        <w:rPr>
          <w:rFonts w:cstheme="minorHAnsi"/>
          <w:lang w:val="en-GB" w:bidi="ar-JO"/>
        </w:rPr>
      </w:pPr>
      <w:r w:rsidRPr="00F578D6">
        <w:rPr>
          <w:rFonts w:eastAsia="Arial" w:cstheme="minorHAnsi"/>
          <w:lang w:val="en-GB"/>
        </w:rPr>
        <w:t>Transforming 2 buildings into fully accessible premises for persons with disabilities</w:t>
      </w:r>
    </w:p>
    <w:p w:rsidR="002A6A20" w:rsidRPr="002A6A20" w:rsidRDefault="002A6A20" w:rsidP="002A6A20">
      <w:pPr>
        <w:spacing w:after="120"/>
        <w:jc w:val="both"/>
        <w:rPr>
          <w:rFonts w:cstheme="minorHAnsi"/>
          <w:lang w:val="en-GB" w:bidi="ar-JO"/>
        </w:rPr>
      </w:pPr>
    </w:p>
    <w:p w:rsidR="00922231" w:rsidRPr="000E3865" w:rsidRDefault="00922231" w:rsidP="0026468F">
      <w:pPr>
        <w:pStyle w:val="Heading2"/>
        <w:spacing w:after="120"/>
        <w:ind w:left="-142"/>
        <w:jc w:val="both"/>
        <w:rPr>
          <w:rFonts w:asciiTheme="minorHAnsi" w:eastAsia="Arial" w:hAnsiTheme="minorHAnsi" w:cstheme="minorHAnsi"/>
          <w:b/>
          <w:bCs/>
          <w:sz w:val="24"/>
          <w:szCs w:val="24"/>
          <w:lang w:val="en-GB"/>
        </w:rPr>
      </w:pPr>
      <w:bookmarkStart w:id="54" w:name="_Toc202375186"/>
      <w:r w:rsidRPr="000E3865">
        <w:rPr>
          <w:rFonts w:asciiTheme="minorHAnsi" w:eastAsia="Arial" w:hAnsiTheme="minorHAnsi" w:cstheme="minorHAnsi"/>
          <w:b/>
          <w:bCs/>
          <w:sz w:val="24"/>
          <w:szCs w:val="24"/>
          <w:lang w:val="en-GB"/>
        </w:rPr>
        <w:t>Jordan Enterprise Development Corporation</w:t>
      </w:r>
      <w:r w:rsidR="00BD7FE6" w:rsidRPr="000E3865">
        <w:rPr>
          <w:rFonts w:asciiTheme="minorHAnsi" w:eastAsia="Arial" w:hAnsiTheme="minorHAnsi" w:cstheme="minorHAnsi"/>
          <w:b/>
          <w:bCs/>
          <w:sz w:val="24"/>
          <w:szCs w:val="24"/>
          <w:lang w:val="en-GB"/>
        </w:rPr>
        <w:t xml:space="preserve"> (JEDC</w:t>
      </w:r>
      <w:r w:rsidR="006369D8" w:rsidRPr="000E3865">
        <w:rPr>
          <w:rFonts w:asciiTheme="minorHAnsi" w:eastAsia="Arial" w:hAnsiTheme="minorHAnsi" w:cstheme="minorHAnsi"/>
          <w:b/>
          <w:bCs/>
          <w:sz w:val="24"/>
          <w:szCs w:val="24"/>
        </w:rPr>
        <w:t>O</w:t>
      </w:r>
      <w:r w:rsidR="00BD7FE6" w:rsidRPr="000E3865">
        <w:rPr>
          <w:rFonts w:asciiTheme="minorHAnsi" w:eastAsia="Arial" w:hAnsiTheme="minorHAnsi" w:cstheme="minorHAnsi"/>
          <w:b/>
          <w:bCs/>
          <w:sz w:val="24"/>
          <w:szCs w:val="24"/>
          <w:lang w:val="en-GB"/>
        </w:rPr>
        <w:t>)</w:t>
      </w:r>
      <w:bookmarkEnd w:id="54"/>
    </w:p>
    <w:tbl>
      <w:tblPr>
        <w:tblStyle w:val="GridTable6Colorful-Accent5"/>
        <w:tblW w:w="0" w:type="auto"/>
        <w:tblLook w:val="04A0" w:firstRow="1" w:lastRow="0" w:firstColumn="1" w:lastColumn="0" w:noHBand="0" w:noVBand="1"/>
      </w:tblPr>
      <w:tblGrid>
        <w:gridCol w:w="2337"/>
        <w:gridCol w:w="4675"/>
        <w:gridCol w:w="2338"/>
      </w:tblGrid>
      <w:tr w:rsidR="000E386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Pr="00A769D1" w:rsidRDefault="000E3865" w:rsidP="000E3865">
            <w:pPr>
              <w:jc w:val="center"/>
              <w:rPr>
                <w:b w:val="0"/>
                <w:bCs w:val="0"/>
                <w:lang w:val="en-GB"/>
              </w:rPr>
            </w:pPr>
            <w:r w:rsidRPr="00A769D1">
              <w:rPr>
                <w:b w:val="0"/>
                <w:bCs w:val="0"/>
                <w:lang w:val="en-GB"/>
              </w:rPr>
              <w:t>Total Budget</w:t>
            </w:r>
          </w:p>
        </w:tc>
        <w:tc>
          <w:tcPr>
            <w:tcW w:w="4675"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E386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Default="000E3865" w:rsidP="000E3865">
            <w:pPr>
              <w:rPr>
                <w:lang w:val="en-GB"/>
              </w:rPr>
            </w:pPr>
            <w:r>
              <w:rPr>
                <w:lang w:val="en-GB"/>
              </w:rPr>
              <w:t>NA</w:t>
            </w:r>
          </w:p>
        </w:tc>
        <w:tc>
          <w:tcPr>
            <w:tcW w:w="4675" w:type="dxa"/>
          </w:tcPr>
          <w:p w:rsidR="000E3865" w:rsidRPr="00DD33DA" w:rsidRDefault="000E3865" w:rsidP="000E386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_Digital Inclusion</w:t>
            </w:r>
          </w:p>
        </w:tc>
        <w:tc>
          <w:tcPr>
            <w:tcW w:w="2338" w:type="dxa"/>
          </w:tcPr>
          <w:p w:rsidR="000E3865" w:rsidRDefault="000E386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E3865" w:rsidRPr="000E3865" w:rsidRDefault="000E3865" w:rsidP="000E3865">
      <w:pPr>
        <w:rPr>
          <w:lang w:val="en-GB"/>
        </w:rPr>
      </w:pPr>
    </w:p>
    <w:p w:rsidR="00986C8C" w:rsidRPr="00F578D6" w:rsidRDefault="008D1908"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w:t>
      </w:r>
      <w:r w:rsidR="00BB7ADE" w:rsidRPr="00F578D6">
        <w:rPr>
          <w:rFonts w:eastAsia="Arial" w:cstheme="minorHAnsi"/>
          <w:lang w:val="en-GB"/>
        </w:rPr>
        <w:t xml:space="preserve">the </w:t>
      </w:r>
      <w:r w:rsidRPr="00F578D6">
        <w:rPr>
          <w:rFonts w:eastAsia="Arial" w:cstheme="minorHAnsi"/>
          <w:lang w:val="en-GB"/>
        </w:rPr>
        <w:t>Jordan Enterprise Development Corporation (JEDCO) commits to the following:</w:t>
      </w:r>
    </w:p>
    <w:p w:rsidR="00986C8C" w:rsidRPr="00F578D6" w:rsidRDefault="008D1908" w:rsidP="007476B8">
      <w:pPr>
        <w:pStyle w:val="ListParagraph"/>
        <w:numPr>
          <w:ilvl w:val="0"/>
          <w:numId w:val="111"/>
        </w:numPr>
        <w:spacing w:after="120"/>
        <w:ind w:left="993"/>
        <w:jc w:val="both"/>
        <w:rPr>
          <w:rFonts w:cstheme="minorHAnsi"/>
          <w:lang w:val="en-GB" w:bidi="ar-JO"/>
        </w:rPr>
      </w:pPr>
      <w:r w:rsidRPr="00F578D6">
        <w:rPr>
          <w:rFonts w:eastAsia="Arial" w:cstheme="minorHAnsi"/>
          <w:lang w:val="en-GB"/>
        </w:rPr>
        <w:t>Ensuring full and equal access across all JEDCO premises, including the ability to submit applications for support under JEDCO's funding programmes.</w:t>
      </w:r>
    </w:p>
    <w:p w:rsidR="00986C8C" w:rsidRPr="00F578D6" w:rsidRDefault="008D1908" w:rsidP="007476B8">
      <w:pPr>
        <w:pStyle w:val="ListParagraph"/>
        <w:numPr>
          <w:ilvl w:val="0"/>
          <w:numId w:val="111"/>
        </w:numPr>
        <w:spacing w:after="120"/>
        <w:ind w:left="993"/>
        <w:jc w:val="both"/>
        <w:rPr>
          <w:rFonts w:cstheme="minorHAnsi"/>
          <w:lang w:val="en-GB" w:bidi="ar-JO"/>
        </w:rPr>
      </w:pPr>
      <w:r w:rsidRPr="00F578D6">
        <w:rPr>
          <w:rFonts w:eastAsia="Arial" w:cstheme="minorHAnsi"/>
          <w:lang w:val="en-GB"/>
        </w:rPr>
        <w:t>Providing accessible format services for persons with visual disabilities, including Braille materials for blind persons, along with a Braille-compatible printer that meets recognised standards within the public service department.</w:t>
      </w:r>
    </w:p>
    <w:p w:rsidR="00986C8C" w:rsidRPr="00F578D6" w:rsidRDefault="008D1908" w:rsidP="007476B8">
      <w:pPr>
        <w:pStyle w:val="ListParagraph"/>
        <w:numPr>
          <w:ilvl w:val="0"/>
          <w:numId w:val="111"/>
        </w:numPr>
        <w:spacing w:after="120"/>
        <w:ind w:left="993"/>
        <w:jc w:val="both"/>
        <w:rPr>
          <w:rFonts w:cstheme="minorHAnsi"/>
          <w:lang w:val="en-GB" w:bidi="ar-JO"/>
        </w:rPr>
      </w:pPr>
      <w:r w:rsidRPr="00F578D6">
        <w:rPr>
          <w:rFonts w:eastAsia="Arial" w:cstheme="minorHAnsi"/>
          <w:lang w:val="en-GB"/>
        </w:rPr>
        <w:t>Providing sign language interpretation for deaf persons in the public service department through digital applications and assistive technology.</w:t>
      </w:r>
    </w:p>
    <w:p w:rsidR="00FD7EC9" w:rsidRPr="002A6A20" w:rsidRDefault="008D1908" w:rsidP="007476B8">
      <w:pPr>
        <w:pStyle w:val="ListParagraph"/>
        <w:numPr>
          <w:ilvl w:val="0"/>
          <w:numId w:val="111"/>
        </w:numPr>
        <w:spacing w:after="120"/>
        <w:ind w:left="993"/>
        <w:jc w:val="both"/>
        <w:rPr>
          <w:rFonts w:cstheme="minorHAnsi"/>
          <w:lang w:val="en-GB" w:bidi="ar-JO"/>
        </w:rPr>
      </w:pPr>
      <w:r w:rsidRPr="00F578D6">
        <w:rPr>
          <w:rFonts w:eastAsia="Arial" w:cstheme="minorHAnsi"/>
          <w:lang w:val="en-GB"/>
        </w:rPr>
        <w:t>Allocating the necessary financial resources within its budget to implement the above commitments.</w:t>
      </w:r>
    </w:p>
    <w:p w:rsidR="002A6A20" w:rsidRPr="002A6A20" w:rsidRDefault="002A6A20" w:rsidP="002A6A20">
      <w:pPr>
        <w:spacing w:after="120"/>
        <w:jc w:val="both"/>
        <w:rPr>
          <w:rFonts w:cstheme="minorHAnsi"/>
          <w:lang w:val="en-GB" w:bidi="ar-JO"/>
        </w:rPr>
      </w:pPr>
    </w:p>
    <w:p w:rsidR="00250266" w:rsidRPr="000E3865" w:rsidRDefault="00922231" w:rsidP="005237F1">
      <w:pPr>
        <w:pStyle w:val="Heading2"/>
        <w:spacing w:after="120"/>
        <w:ind w:left="-142"/>
        <w:jc w:val="both"/>
        <w:rPr>
          <w:rFonts w:asciiTheme="minorHAnsi" w:eastAsia="Arial" w:hAnsiTheme="minorHAnsi" w:cstheme="minorHAnsi"/>
          <w:b/>
          <w:bCs/>
          <w:sz w:val="24"/>
          <w:szCs w:val="24"/>
          <w:lang w:val="en-GB"/>
        </w:rPr>
      </w:pPr>
      <w:bookmarkStart w:id="55" w:name="_Toc202375187"/>
      <w:r w:rsidRPr="000E3865">
        <w:rPr>
          <w:rFonts w:asciiTheme="minorHAnsi" w:eastAsia="Arial" w:hAnsiTheme="minorHAnsi" w:cstheme="minorHAnsi"/>
          <w:b/>
          <w:bCs/>
          <w:sz w:val="24"/>
          <w:szCs w:val="24"/>
          <w:lang w:val="en-GB"/>
        </w:rPr>
        <w:t>The Higher Council for the Rights of Persons with Disabilities</w:t>
      </w:r>
      <w:r w:rsidR="00BD7FE6" w:rsidRPr="000E3865">
        <w:rPr>
          <w:rFonts w:asciiTheme="minorHAnsi" w:eastAsia="Arial" w:hAnsiTheme="minorHAnsi" w:cstheme="minorHAnsi"/>
          <w:b/>
          <w:bCs/>
          <w:sz w:val="24"/>
          <w:szCs w:val="24"/>
          <w:lang w:val="en-GB"/>
        </w:rPr>
        <w:t xml:space="preserve"> (HCD)</w:t>
      </w:r>
      <w:bookmarkEnd w:id="55"/>
    </w:p>
    <w:tbl>
      <w:tblPr>
        <w:tblStyle w:val="GridTable6Colorful-Accent5"/>
        <w:tblW w:w="0" w:type="auto"/>
        <w:tblLook w:val="04A0" w:firstRow="1" w:lastRow="0" w:firstColumn="1" w:lastColumn="0" w:noHBand="0" w:noVBand="1"/>
      </w:tblPr>
      <w:tblGrid>
        <w:gridCol w:w="2337"/>
        <w:gridCol w:w="4675"/>
        <w:gridCol w:w="2338"/>
      </w:tblGrid>
      <w:tr w:rsidR="000E386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Pr="00A769D1" w:rsidRDefault="000E3865" w:rsidP="000E3865">
            <w:pPr>
              <w:jc w:val="center"/>
              <w:rPr>
                <w:b w:val="0"/>
                <w:bCs w:val="0"/>
                <w:lang w:val="en-GB"/>
              </w:rPr>
            </w:pPr>
            <w:r w:rsidRPr="00A769D1">
              <w:rPr>
                <w:b w:val="0"/>
                <w:bCs w:val="0"/>
                <w:lang w:val="en-GB"/>
              </w:rPr>
              <w:t>Total Budget</w:t>
            </w:r>
          </w:p>
        </w:tc>
        <w:tc>
          <w:tcPr>
            <w:tcW w:w="4675"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E386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Default="000E3865" w:rsidP="000E3865">
            <w:pPr>
              <w:rPr>
                <w:lang w:val="en-GB"/>
              </w:rPr>
            </w:pPr>
            <w:r>
              <w:rPr>
                <w:lang w:val="en-GB"/>
              </w:rPr>
              <w:t>NA</w:t>
            </w:r>
          </w:p>
        </w:tc>
        <w:tc>
          <w:tcPr>
            <w:tcW w:w="4675" w:type="dxa"/>
          </w:tcPr>
          <w:p w:rsidR="000E3865" w:rsidRPr="00DD33DA" w:rsidRDefault="000E3865" w:rsidP="000E3865">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_Mainstreaming, _Political Participation</w:t>
            </w:r>
          </w:p>
        </w:tc>
        <w:tc>
          <w:tcPr>
            <w:tcW w:w="2338" w:type="dxa"/>
          </w:tcPr>
          <w:p w:rsidR="000E3865" w:rsidRDefault="000E386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E3865" w:rsidRPr="000E3865" w:rsidRDefault="000E3865" w:rsidP="000E3865">
      <w:pPr>
        <w:rPr>
          <w:lang w:val="en-GB"/>
        </w:rPr>
      </w:pPr>
    </w:p>
    <w:p w:rsidR="007B4204" w:rsidRPr="00F578D6" w:rsidRDefault="00BD7FE6"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Comprehensive R</w:t>
      </w:r>
      <w:r w:rsidR="007B4204" w:rsidRPr="00F578D6">
        <w:rPr>
          <w:rFonts w:eastAsia="Arial" w:cstheme="minorHAnsi"/>
          <w:lang w:val="en-GB"/>
        </w:rPr>
        <w:t>eview of the National Policy 2020–2030 and the Law on the Rights of Persons with Disabilities No. 20 for the Year 2017</w:t>
      </w:r>
      <w:r w:rsidR="00C5199C">
        <w:rPr>
          <w:rFonts w:eastAsia="Arial" w:cstheme="minorHAnsi"/>
          <w:lang w:val="en-GB"/>
        </w:rPr>
        <w:t>:</w:t>
      </w:r>
    </w:p>
    <w:p w:rsidR="007B4204" w:rsidRPr="00F578D6" w:rsidRDefault="007B4204" w:rsidP="0026468F">
      <w:pPr>
        <w:spacing w:after="120"/>
        <w:ind w:left="284"/>
        <w:jc w:val="both"/>
        <w:rPr>
          <w:rFonts w:eastAsia="Arial" w:cstheme="minorHAnsi"/>
          <w:lang w:val="en-GB"/>
        </w:rPr>
      </w:pPr>
      <w:r w:rsidRPr="00F578D6">
        <w:rPr>
          <w:rFonts w:eastAsia="Arial" w:cstheme="minorHAnsi"/>
          <w:lang w:val="en-GB"/>
        </w:rPr>
        <w:t>By 2028, the Higher Council for the Rights of Persons with Disabilities (HCD) is committed to conducting a comprehensive review of the National Policy 2020–2030 and the Law on the Rights of Persons with Disabilities No. 20 for the Year 2017 to achieve full inclusion and mainstreaming of the rights of Persons with Disabilities.</w:t>
      </w:r>
    </w:p>
    <w:p w:rsidR="00BF6BB6" w:rsidRPr="00F578D6" w:rsidRDefault="00BD7FE6"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R</w:t>
      </w:r>
      <w:r w:rsidR="00BF6BB6" w:rsidRPr="00F578D6">
        <w:rPr>
          <w:rFonts w:eastAsia="Arial" w:cstheme="minorHAnsi"/>
          <w:lang w:val="en-GB"/>
        </w:rPr>
        <w:t>eview and amend legislation on tourism, employment, education, and human resources for the public sector development</w:t>
      </w:r>
      <w:r w:rsidR="00C5199C">
        <w:rPr>
          <w:rFonts w:eastAsia="Arial" w:cstheme="minorHAnsi"/>
          <w:lang w:val="en-GB"/>
        </w:rPr>
        <w:t>:</w:t>
      </w:r>
    </w:p>
    <w:p w:rsidR="007B4204" w:rsidRPr="00F578D6" w:rsidRDefault="00BF6BB6" w:rsidP="0026468F">
      <w:pPr>
        <w:spacing w:after="120"/>
        <w:ind w:left="284"/>
        <w:jc w:val="both"/>
        <w:rPr>
          <w:rFonts w:cstheme="minorHAnsi"/>
          <w:lang w:val="en-GB" w:bidi="ar-JO"/>
        </w:rPr>
      </w:pPr>
      <w:r w:rsidRPr="00F578D6">
        <w:rPr>
          <w:rFonts w:eastAsia="Arial" w:cstheme="minorHAnsi"/>
          <w:lang w:val="en-GB"/>
        </w:rPr>
        <w:t xml:space="preserve">By 2028, the Higher Council for the Rights of Persons with Disabilities (HCD) is committed to </w:t>
      </w:r>
      <w:r w:rsidR="00BB7ADE" w:rsidRPr="00F578D6">
        <w:rPr>
          <w:rFonts w:eastAsia="Arial" w:cstheme="minorHAnsi"/>
          <w:lang w:val="en-GB"/>
        </w:rPr>
        <w:t>reviewing and amending legislation on tourism, employment, education, and human resources for public sector development, and developing</w:t>
      </w:r>
      <w:r w:rsidRPr="00F578D6">
        <w:rPr>
          <w:rFonts w:eastAsia="Arial" w:cstheme="minorHAnsi"/>
          <w:lang w:val="en-GB"/>
        </w:rPr>
        <w:t xml:space="preserve"> ensuing plans of action to ensure harmonization with the Law on the Rights of Persons with Disabilities and the UN Convention on the Rights of Persons with Disabilities. HCD is committed to allocating the required financial resources to enable the full and successful implementation of this initiative.</w:t>
      </w:r>
    </w:p>
    <w:p w:rsidR="00BF6BB6" w:rsidRPr="00F578D6" w:rsidRDefault="00BD7FE6"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D</w:t>
      </w:r>
      <w:r w:rsidR="00BF6BB6" w:rsidRPr="00F578D6">
        <w:rPr>
          <w:rFonts w:eastAsia="Arial" w:cstheme="minorHAnsi"/>
          <w:lang w:val="en-GB"/>
        </w:rPr>
        <w:t>eveloping a national action plan to ensure that voters and candidates with disabilities can fully participate in national elections</w:t>
      </w:r>
      <w:r w:rsidR="00C5199C">
        <w:rPr>
          <w:rFonts w:eastAsia="Arial" w:cstheme="minorHAnsi"/>
          <w:lang w:val="en-GB"/>
        </w:rPr>
        <w:t>:</w:t>
      </w:r>
    </w:p>
    <w:p w:rsidR="00227E53" w:rsidRPr="00F578D6" w:rsidRDefault="00BF6BB6" w:rsidP="00491833">
      <w:pPr>
        <w:spacing w:after="120"/>
        <w:ind w:left="284"/>
        <w:jc w:val="both"/>
        <w:rPr>
          <w:rFonts w:eastAsia="Arial" w:cstheme="minorHAnsi"/>
          <w:lang w:val="en-GB"/>
        </w:rPr>
      </w:pPr>
      <w:r w:rsidRPr="00F578D6">
        <w:rPr>
          <w:rFonts w:eastAsia="Arial" w:cstheme="minorHAnsi"/>
          <w:lang w:val="en-GB"/>
        </w:rPr>
        <w:t>By 2028, the Higher Council for the Rights of Persons with Disabilities (HCD) in partnership with the Independent Election Commission (IEC), and the Ministry of Political and Parliamentary Affairs (MOPPA), is committed to developing a national action plan to ensure that voters and candidates with disabilities can fully participate in national elections. HCD is committed to allocating the required financial resources to enable the full and successful implementation of this initiative.</w:t>
      </w:r>
    </w:p>
    <w:p w:rsidR="00585268" w:rsidRDefault="00585268" w:rsidP="00491833">
      <w:pPr>
        <w:spacing w:after="120"/>
        <w:ind w:left="284"/>
        <w:jc w:val="both"/>
        <w:rPr>
          <w:rFonts w:eastAsia="Arial" w:cstheme="minorHAnsi"/>
          <w:lang w:val="en-GB"/>
        </w:rPr>
      </w:pPr>
    </w:p>
    <w:p w:rsidR="00EE69FD" w:rsidRDefault="00EE69FD" w:rsidP="00491833">
      <w:pPr>
        <w:spacing w:after="120"/>
        <w:ind w:left="284"/>
        <w:jc w:val="both"/>
        <w:rPr>
          <w:rFonts w:eastAsia="Arial" w:cstheme="minorHAnsi"/>
          <w:lang w:val="en-GB"/>
        </w:rPr>
      </w:pPr>
    </w:p>
    <w:p w:rsidR="00EE69FD" w:rsidRPr="00F578D6" w:rsidRDefault="00EE69FD" w:rsidP="00491833">
      <w:pPr>
        <w:spacing w:after="120"/>
        <w:ind w:left="284"/>
        <w:jc w:val="both"/>
        <w:rPr>
          <w:rFonts w:eastAsia="Arial" w:cstheme="minorHAnsi"/>
          <w:lang w:val="en-GB"/>
        </w:rPr>
      </w:pPr>
    </w:p>
    <w:p w:rsidR="00585268" w:rsidRPr="000E3865" w:rsidRDefault="00585268" w:rsidP="00ED4F8E">
      <w:pPr>
        <w:pStyle w:val="Heading2"/>
        <w:rPr>
          <w:rFonts w:asciiTheme="minorHAnsi" w:hAnsiTheme="minorHAnsi" w:cstheme="minorHAnsi"/>
          <w:b/>
          <w:bCs/>
          <w:sz w:val="24"/>
          <w:szCs w:val="24"/>
          <w:lang w:val="en-GB"/>
        </w:rPr>
      </w:pPr>
      <w:bookmarkStart w:id="56" w:name="_Toc202375188"/>
      <w:r w:rsidRPr="000E3865">
        <w:rPr>
          <w:rFonts w:asciiTheme="minorHAnsi" w:hAnsiTheme="minorHAnsi" w:cstheme="minorHAnsi"/>
          <w:b/>
          <w:bCs/>
          <w:sz w:val="24"/>
          <w:szCs w:val="24"/>
          <w:lang w:val="en-GB"/>
        </w:rPr>
        <w:lastRenderedPageBreak/>
        <w:t>League of Arab States</w:t>
      </w:r>
      <w:bookmarkEnd w:id="56"/>
    </w:p>
    <w:tbl>
      <w:tblPr>
        <w:tblStyle w:val="GridTable6Colorful-Accent5"/>
        <w:tblW w:w="0" w:type="auto"/>
        <w:tblLook w:val="04A0" w:firstRow="1" w:lastRow="0" w:firstColumn="1" w:lastColumn="0" w:noHBand="0" w:noVBand="1"/>
      </w:tblPr>
      <w:tblGrid>
        <w:gridCol w:w="2337"/>
        <w:gridCol w:w="4675"/>
        <w:gridCol w:w="2338"/>
      </w:tblGrid>
      <w:tr w:rsidR="000E3865" w:rsidTr="000E3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Pr="00A769D1" w:rsidRDefault="000E3865" w:rsidP="000E3865">
            <w:pPr>
              <w:jc w:val="center"/>
              <w:rPr>
                <w:b w:val="0"/>
                <w:bCs w:val="0"/>
                <w:lang w:val="en-GB"/>
              </w:rPr>
            </w:pPr>
            <w:r w:rsidRPr="00A769D1">
              <w:rPr>
                <w:b w:val="0"/>
                <w:bCs w:val="0"/>
                <w:lang w:val="en-GB"/>
              </w:rPr>
              <w:t>Total Budget</w:t>
            </w:r>
          </w:p>
        </w:tc>
        <w:tc>
          <w:tcPr>
            <w:tcW w:w="4675"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E3865" w:rsidRPr="00A769D1" w:rsidRDefault="000E3865" w:rsidP="000E38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E3865" w:rsidTr="000E3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E3865" w:rsidRDefault="000E3865" w:rsidP="000E3865">
            <w:pPr>
              <w:rPr>
                <w:lang w:val="en-GB"/>
              </w:rPr>
            </w:pPr>
            <w:r>
              <w:rPr>
                <w:lang w:val="en-GB"/>
              </w:rPr>
              <w:t>NA</w:t>
            </w:r>
          </w:p>
        </w:tc>
        <w:tc>
          <w:tcPr>
            <w:tcW w:w="4675" w:type="dxa"/>
          </w:tcPr>
          <w:p w:rsidR="000E3865" w:rsidRPr="00DD33DA" w:rsidRDefault="000E3865" w:rsidP="000E3865">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Mainstreaming, _Capacity Building, _Accessibility, _Tourism, _Digital Inclusion, _</w:t>
            </w:r>
            <w:r w:rsidR="00267A74">
              <w:rPr>
                <w:rFonts w:eastAsia="Arial" w:cstheme="minorHAnsi"/>
                <w:lang w:val="en-GB"/>
              </w:rPr>
              <w:t>Women, _Crisis Management</w:t>
            </w:r>
          </w:p>
        </w:tc>
        <w:tc>
          <w:tcPr>
            <w:tcW w:w="2338" w:type="dxa"/>
          </w:tcPr>
          <w:p w:rsidR="000E3865" w:rsidRDefault="000E3865" w:rsidP="000E3865">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E3865" w:rsidRPr="000E3865" w:rsidRDefault="000E3865" w:rsidP="000E3865">
      <w:pPr>
        <w:rPr>
          <w:lang w:val="en-GB"/>
        </w:rPr>
      </w:pPr>
    </w:p>
    <w:p w:rsidR="00585268" w:rsidRPr="00F578D6" w:rsidRDefault="00585268" w:rsidP="007476B8">
      <w:pPr>
        <w:pStyle w:val="ListParagraph"/>
        <w:numPr>
          <w:ilvl w:val="0"/>
          <w:numId w:val="54"/>
        </w:numPr>
        <w:ind w:left="284"/>
        <w:jc w:val="both"/>
        <w:rPr>
          <w:rFonts w:cstheme="minorHAnsi"/>
          <w:lang w:val="en-GB"/>
        </w:rPr>
      </w:pPr>
      <w:r w:rsidRPr="00F578D6">
        <w:rPr>
          <w:rFonts w:cstheme="minorHAnsi"/>
          <w:lang w:val="en-GB"/>
        </w:rPr>
        <w:t>In confirmation of the important role of the League of Arab States in supporting persons with disabilities, and reinforcing all Arab efforts aimed at ensuring their rights and full inclusion into society, and in line with the directives of the Arab Summit and the Council of Arab Ministers of Social Affairs, the League of Arab States will work in coordination with its member states and in cooperation with partners from organizations of persons with disabilities, the United Nations, regional organizations, and within the framework of Arab-International Cooperation Forums on the following:</w:t>
      </w:r>
    </w:p>
    <w:p w:rsidR="00585268" w:rsidRPr="00F578D6" w:rsidRDefault="00585268" w:rsidP="007476B8">
      <w:pPr>
        <w:pStyle w:val="ListParagraph"/>
        <w:numPr>
          <w:ilvl w:val="0"/>
          <w:numId w:val="203"/>
        </w:numPr>
        <w:spacing w:line="259" w:lineRule="auto"/>
        <w:ind w:left="851"/>
        <w:jc w:val="both"/>
        <w:rPr>
          <w:rFonts w:cstheme="minorHAnsi"/>
          <w:lang w:val="en-GB"/>
        </w:rPr>
      </w:pPr>
      <w:r w:rsidRPr="00F578D6">
        <w:rPr>
          <w:rFonts w:cstheme="minorHAnsi"/>
          <w:lang w:val="en-GB"/>
        </w:rPr>
        <w:t>Continue the efforts to implement the initiative of H.E the Secretary-General of the League of Arab States, which was approved by the Arab Summit in 2023, on adopting the "Second Arab Decade for Persons with Disabilities 2023-2032", and enhancing the efforts of member states aimed to implement the decade at the national level, in a way that contributes to the implementation of the Convention on the Rights of Persons with Disabilities, and the related goals within the 2030 Plan, at both the regional and national levels by working on:</w:t>
      </w:r>
    </w:p>
    <w:p w:rsidR="00585268" w:rsidRPr="00F578D6" w:rsidRDefault="00585268" w:rsidP="007476B8">
      <w:pPr>
        <w:pStyle w:val="ListParagraph"/>
        <w:numPr>
          <w:ilvl w:val="0"/>
          <w:numId w:val="204"/>
        </w:numPr>
        <w:spacing w:line="259" w:lineRule="auto"/>
        <w:ind w:left="1418"/>
        <w:jc w:val="both"/>
        <w:rPr>
          <w:rFonts w:cstheme="minorHAnsi"/>
          <w:lang w:val="en-GB"/>
        </w:rPr>
      </w:pPr>
      <w:r w:rsidRPr="00F578D6">
        <w:rPr>
          <w:rFonts w:cstheme="minorHAnsi"/>
          <w:lang w:val="en-GB"/>
        </w:rPr>
        <w:t>Maximizing the benefit from the "Independent Living Initiative for Persons with Disabilities", which contributes to harnessing modern technology and digitization to facilitate the lives of persons with disabilities, in addition to supporting greater entrepreneurship for persons with disabilities:</w:t>
      </w:r>
    </w:p>
    <w:p w:rsidR="00585268" w:rsidRPr="00F578D6" w:rsidRDefault="00585268" w:rsidP="007476B8">
      <w:pPr>
        <w:pStyle w:val="ListParagraph"/>
        <w:numPr>
          <w:ilvl w:val="1"/>
          <w:numId w:val="205"/>
        </w:numPr>
        <w:spacing w:line="259" w:lineRule="auto"/>
        <w:ind w:left="1843"/>
        <w:jc w:val="both"/>
        <w:rPr>
          <w:rFonts w:cstheme="minorHAnsi"/>
          <w:lang w:val="en-GB"/>
        </w:rPr>
      </w:pPr>
      <w:r w:rsidRPr="00F578D6">
        <w:rPr>
          <w:rFonts w:cstheme="minorHAnsi"/>
          <w:lang w:val="en-GB"/>
        </w:rPr>
        <w:t>2025: The third session of the " Independently Living Initiative of Persons with Disabilities" which will be organized, in coordination with partners, as part of the side events of the Second Social Development Summit, scheduled to be held from 4-6/11/2025 in Doha, Qatar.</w:t>
      </w:r>
    </w:p>
    <w:p w:rsidR="00585268" w:rsidRPr="00F578D6" w:rsidRDefault="00585268" w:rsidP="007476B8">
      <w:pPr>
        <w:pStyle w:val="ListParagraph"/>
        <w:numPr>
          <w:ilvl w:val="0"/>
          <w:numId w:val="206"/>
        </w:numPr>
        <w:spacing w:line="259" w:lineRule="auto"/>
        <w:ind w:left="1418"/>
        <w:jc w:val="both"/>
        <w:rPr>
          <w:rFonts w:cstheme="minorHAnsi"/>
          <w:lang w:val="en-GB"/>
        </w:rPr>
      </w:pPr>
      <w:r w:rsidRPr="00F578D6">
        <w:rPr>
          <w:rFonts w:cstheme="minorHAnsi"/>
          <w:lang w:val="en-GB"/>
        </w:rPr>
        <w:t xml:space="preserve">Forming specialized </w:t>
      </w:r>
      <w:r w:rsidR="00DE03FE" w:rsidRPr="00F578D6">
        <w:rPr>
          <w:rFonts w:cstheme="minorHAnsi"/>
          <w:lang w:val="en-GB"/>
        </w:rPr>
        <w:t>calibres</w:t>
      </w:r>
      <w:r w:rsidRPr="00F578D6">
        <w:rPr>
          <w:rFonts w:cstheme="minorHAnsi"/>
          <w:lang w:val="en-GB"/>
        </w:rPr>
        <w:t xml:space="preserve"> to prepare national reports to implement the Convention on the Rights of Persons with Disabilities: </w:t>
      </w:r>
    </w:p>
    <w:p w:rsidR="00585268" w:rsidRPr="00F578D6" w:rsidRDefault="00585268" w:rsidP="007476B8">
      <w:pPr>
        <w:pStyle w:val="ListParagraph"/>
        <w:numPr>
          <w:ilvl w:val="1"/>
          <w:numId w:val="207"/>
        </w:numPr>
        <w:spacing w:line="259" w:lineRule="auto"/>
        <w:ind w:left="1843"/>
        <w:jc w:val="both"/>
        <w:rPr>
          <w:rFonts w:cstheme="minorHAnsi"/>
          <w:lang w:val="en-GB"/>
        </w:rPr>
      </w:pPr>
      <w:r w:rsidRPr="00F578D6">
        <w:rPr>
          <w:rFonts w:cstheme="minorHAnsi"/>
          <w:lang w:val="en-GB"/>
        </w:rPr>
        <w:t>Organizing specialized training courses TOT in cooperation with UN related agencies and DPO’s.</w:t>
      </w:r>
    </w:p>
    <w:p w:rsidR="00585268" w:rsidRPr="00F578D6" w:rsidRDefault="00585268" w:rsidP="007476B8">
      <w:pPr>
        <w:pStyle w:val="ListParagraph"/>
        <w:numPr>
          <w:ilvl w:val="0"/>
          <w:numId w:val="208"/>
        </w:numPr>
        <w:spacing w:line="259" w:lineRule="auto"/>
        <w:ind w:left="1418"/>
        <w:jc w:val="both"/>
        <w:rPr>
          <w:rFonts w:cstheme="minorHAnsi"/>
          <w:lang w:val="en-GB"/>
        </w:rPr>
      </w:pPr>
      <w:r w:rsidRPr="00F578D6">
        <w:rPr>
          <w:rFonts w:cstheme="minorHAnsi"/>
          <w:lang w:val="en-GB"/>
        </w:rPr>
        <w:t>Implementing the Arab Classification on Persons with Disabilities at the national level in Arab countries, and in accordance with international standards:</w:t>
      </w:r>
    </w:p>
    <w:p w:rsidR="00585268" w:rsidRPr="00F578D6" w:rsidRDefault="00585268" w:rsidP="007476B8">
      <w:pPr>
        <w:pStyle w:val="ListParagraph"/>
        <w:numPr>
          <w:ilvl w:val="1"/>
          <w:numId w:val="209"/>
        </w:numPr>
        <w:spacing w:line="259" w:lineRule="auto"/>
        <w:ind w:left="1843"/>
        <w:jc w:val="both"/>
        <w:rPr>
          <w:rFonts w:cstheme="minorHAnsi"/>
          <w:lang w:val="en-GB"/>
        </w:rPr>
      </w:pPr>
      <w:r w:rsidRPr="00F578D6">
        <w:rPr>
          <w:rFonts w:cstheme="minorHAnsi"/>
          <w:lang w:val="en-GB"/>
        </w:rPr>
        <w:t xml:space="preserve">2025: Las will continue supporting technically Members states (Qatar, Tunisia, Libya, and Egypt) to formulate their national classifications based on the Arab </w:t>
      </w:r>
      <w:r w:rsidRPr="00F578D6">
        <w:rPr>
          <w:rFonts w:cstheme="minorHAnsi"/>
          <w:lang w:val="en-GB"/>
        </w:rPr>
        <w:lastRenderedPageBreak/>
        <w:t xml:space="preserve">Classification of Persons with Disabilities, in cooperation with UN related agencies and national DPO’s. </w:t>
      </w:r>
    </w:p>
    <w:p w:rsidR="00585268" w:rsidRPr="00F578D6" w:rsidRDefault="00585268" w:rsidP="007476B8">
      <w:pPr>
        <w:pStyle w:val="ListParagraph"/>
        <w:numPr>
          <w:ilvl w:val="1"/>
          <w:numId w:val="210"/>
        </w:numPr>
        <w:spacing w:line="259" w:lineRule="auto"/>
        <w:ind w:left="1843"/>
        <w:jc w:val="both"/>
        <w:rPr>
          <w:rFonts w:cstheme="minorHAnsi"/>
          <w:lang w:val="en-GB"/>
        </w:rPr>
      </w:pPr>
      <w:r w:rsidRPr="00F578D6">
        <w:rPr>
          <w:rFonts w:cstheme="minorHAnsi"/>
          <w:lang w:val="en-GB"/>
        </w:rPr>
        <w:t>2026: Our plan will be mainstreamed to other Arab Countries based on their requests.</w:t>
      </w:r>
    </w:p>
    <w:p w:rsidR="00585268" w:rsidRPr="00F578D6" w:rsidRDefault="00585268" w:rsidP="007476B8">
      <w:pPr>
        <w:pStyle w:val="ListParagraph"/>
        <w:numPr>
          <w:ilvl w:val="0"/>
          <w:numId w:val="202"/>
        </w:numPr>
        <w:spacing w:line="259" w:lineRule="auto"/>
        <w:ind w:left="851"/>
        <w:jc w:val="both"/>
        <w:rPr>
          <w:rFonts w:cstheme="minorHAnsi"/>
          <w:lang w:val="en-GB"/>
        </w:rPr>
      </w:pPr>
      <w:r w:rsidRPr="00F578D6">
        <w:rPr>
          <w:rFonts w:cstheme="minorHAnsi"/>
          <w:lang w:val="en-GB"/>
        </w:rPr>
        <w:t>Based on the national priorities, Las will work with its member states within the implementation of the Second Arab Decade on the following:</w:t>
      </w:r>
    </w:p>
    <w:p w:rsidR="00585268" w:rsidRPr="00F578D6" w:rsidRDefault="00585268" w:rsidP="007476B8">
      <w:pPr>
        <w:pStyle w:val="ListParagraph"/>
        <w:numPr>
          <w:ilvl w:val="0"/>
          <w:numId w:val="211"/>
        </w:numPr>
        <w:spacing w:line="259" w:lineRule="auto"/>
        <w:ind w:left="1276"/>
        <w:jc w:val="both"/>
        <w:rPr>
          <w:rFonts w:cstheme="minorHAnsi"/>
          <w:lang w:val="en-GB"/>
        </w:rPr>
      </w:pPr>
      <w:r w:rsidRPr="00F578D6">
        <w:rPr>
          <w:rFonts w:cstheme="minorHAnsi"/>
          <w:lang w:val="en-GB"/>
        </w:rPr>
        <w:t>Legislation and policies: Strengthening legal systems, by updating the Arab Model Law on the Rights of Persons with Disabilities, which was approved by the Council of Arab Ministers of Social Affairs and Justice in 2013, and the Arab Parliament in 2015.</w:t>
      </w:r>
    </w:p>
    <w:p w:rsidR="00585268" w:rsidRPr="00F578D6" w:rsidRDefault="00585268" w:rsidP="007476B8">
      <w:pPr>
        <w:pStyle w:val="ListParagraph"/>
        <w:numPr>
          <w:ilvl w:val="0"/>
          <w:numId w:val="212"/>
        </w:numPr>
        <w:spacing w:line="259" w:lineRule="auto"/>
        <w:ind w:left="851"/>
        <w:jc w:val="both"/>
        <w:rPr>
          <w:rFonts w:cstheme="minorHAnsi"/>
          <w:lang w:val="en-GB"/>
        </w:rPr>
      </w:pPr>
      <w:r w:rsidRPr="00F578D6">
        <w:rPr>
          <w:rFonts w:cstheme="minorHAnsi"/>
          <w:lang w:val="en-GB"/>
        </w:rPr>
        <w:t xml:space="preserve">Accessibility, facilitation, mobility: organizing Arab regional events in cooperation with partners, to prepare and update related legislations. </w:t>
      </w:r>
    </w:p>
    <w:p w:rsidR="00585268" w:rsidRPr="00F578D6" w:rsidRDefault="00585268" w:rsidP="007476B8">
      <w:pPr>
        <w:pStyle w:val="ListParagraph"/>
        <w:numPr>
          <w:ilvl w:val="0"/>
          <w:numId w:val="213"/>
        </w:numPr>
        <w:spacing w:line="259" w:lineRule="auto"/>
        <w:ind w:left="851"/>
        <w:jc w:val="both"/>
        <w:rPr>
          <w:rFonts w:cstheme="minorHAnsi"/>
          <w:lang w:val="en-GB"/>
        </w:rPr>
      </w:pPr>
      <w:r w:rsidRPr="00F578D6">
        <w:rPr>
          <w:rFonts w:cstheme="minorHAnsi"/>
          <w:lang w:val="en-GB"/>
        </w:rPr>
        <w:t>Last quarter of 2025: The High-Level Conference on Accessible Tourism for Persons with Disabilities will be held in the Kingdom of Saudi Arabia, which aims to:</w:t>
      </w:r>
    </w:p>
    <w:p w:rsidR="00585268" w:rsidRPr="00F578D6" w:rsidRDefault="00585268" w:rsidP="007476B8">
      <w:pPr>
        <w:pStyle w:val="ListParagraph"/>
        <w:numPr>
          <w:ilvl w:val="0"/>
          <w:numId w:val="214"/>
        </w:numPr>
        <w:spacing w:line="259" w:lineRule="auto"/>
        <w:ind w:left="1276"/>
        <w:jc w:val="both"/>
        <w:rPr>
          <w:rFonts w:cstheme="minorHAnsi"/>
          <w:lang w:val="en-GB"/>
        </w:rPr>
      </w:pPr>
      <w:r w:rsidRPr="00F578D6">
        <w:rPr>
          <w:rFonts w:cstheme="minorHAnsi"/>
          <w:lang w:val="en-GB"/>
        </w:rPr>
        <w:t>Issuing a guide for accessible tourism in Arab countries.</w:t>
      </w:r>
    </w:p>
    <w:p w:rsidR="00585268" w:rsidRPr="00F578D6" w:rsidRDefault="00585268" w:rsidP="007476B8">
      <w:pPr>
        <w:pStyle w:val="ListParagraph"/>
        <w:numPr>
          <w:ilvl w:val="0"/>
          <w:numId w:val="214"/>
        </w:numPr>
        <w:spacing w:line="259" w:lineRule="auto"/>
        <w:ind w:left="1276"/>
        <w:jc w:val="both"/>
        <w:rPr>
          <w:rFonts w:cstheme="minorHAnsi"/>
          <w:lang w:val="en-GB"/>
        </w:rPr>
      </w:pPr>
      <w:r w:rsidRPr="00F578D6">
        <w:rPr>
          <w:rFonts w:cstheme="minorHAnsi"/>
          <w:lang w:val="en-GB"/>
        </w:rPr>
        <w:t>Launching specialized training courses for workers in the tourism sector on the requirements of accessible tourism and the rehabilitation of touristic sites.</w:t>
      </w:r>
    </w:p>
    <w:p w:rsidR="00585268" w:rsidRPr="00F578D6" w:rsidRDefault="00585268" w:rsidP="007476B8">
      <w:pPr>
        <w:pStyle w:val="ListParagraph"/>
        <w:numPr>
          <w:ilvl w:val="0"/>
          <w:numId w:val="214"/>
        </w:numPr>
        <w:spacing w:line="259" w:lineRule="auto"/>
        <w:ind w:left="1276"/>
        <w:jc w:val="both"/>
        <w:rPr>
          <w:rFonts w:cstheme="minorHAnsi"/>
          <w:lang w:val="en-GB"/>
        </w:rPr>
      </w:pPr>
      <w:r w:rsidRPr="00F578D6">
        <w:rPr>
          <w:rFonts w:cstheme="minorHAnsi"/>
          <w:lang w:val="en-GB"/>
        </w:rPr>
        <w:t xml:space="preserve">Launching an Arab competition for accessible tourism to </w:t>
      </w:r>
      <w:r w:rsidR="00DE03FE" w:rsidRPr="00F578D6">
        <w:rPr>
          <w:rFonts w:cstheme="minorHAnsi"/>
          <w:lang w:val="en-GB"/>
        </w:rPr>
        <w:t>honour</w:t>
      </w:r>
      <w:r w:rsidRPr="00F578D6">
        <w:rPr>
          <w:rFonts w:cstheme="minorHAnsi"/>
          <w:lang w:val="en-GB"/>
        </w:rPr>
        <w:t xml:space="preserve"> the efforts made in this field and exchange experiences between countries.</w:t>
      </w:r>
    </w:p>
    <w:p w:rsidR="00585268" w:rsidRPr="00F578D6" w:rsidRDefault="00585268" w:rsidP="007476B8">
      <w:pPr>
        <w:pStyle w:val="ListParagraph"/>
        <w:numPr>
          <w:ilvl w:val="0"/>
          <w:numId w:val="214"/>
        </w:numPr>
        <w:spacing w:line="259" w:lineRule="auto"/>
        <w:ind w:left="1276"/>
        <w:jc w:val="both"/>
        <w:rPr>
          <w:rFonts w:cstheme="minorHAnsi"/>
          <w:lang w:val="en-GB"/>
        </w:rPr>
      </w:pPr>
      <w:r w:rsidRPr="00F578D6">
        <w:rPr>
          <w:rFonts w:cstheme="minorHAnsi"/>
          <w:lang w:val="en-GB"/>
        </w:rPr>
        <w:t>Preparing a code of conduct for good access to accessible tourism, ensuring that travel is accessible to all tourists with disabilities.</w:t>
      </w:r>
    </w:p>
    <w:p w:rsidR="00585268" w:rsidRPr="00F578D6" w:rsidRDefault="00585268" w:rsidP="007476B8">
      <w:pPr>
        <w:pStyle w:val="ListParagraph"/>
        <w:numPr>
          <w:ilvl w:val="0"/>
          <w:numId w:val="214"/>
        </w:numPr>
        <w:spacing w:line="259" w:lineRule="auto"/>
        <w:ind w:left="1276"/>
        <w:jc w:val="both"/>
        <w:rPr>
          <w:rFonts w:cstheme="minorHAnsi"/>
          <w:lang w:val="en-GB"/>
        </w:rPr>
      </w:pPr>
      <w:r w:rsidRPr="00F578D6">
        <w:rPr>
          <w:rFonts w:cstheme="minorHAnsi"/>
          <w:lang w:val="en-GB"/>
        </w:rPr>
        <w:t>Promoting the launch of an electronic application for accessible tourism for persons with disabilities.</w:t>
      </w:r>
    </w:p>
    <w:p w:rsidR="00585268" w:rsidRPr="00F578D6" w:rsidRDefault="00585268" w:rsidP="007476B8">
      <w:pPr>
        <w:pStyle w:val="ListParagraph"/>
        <w:numPr>
          <w:ilvl w:val="0"/>
          <w:numId w:val="215"/>
        </w:numPr>
        <w:spacing w:line="259" w:lineRule="auto"/>
        <w:ind w:left="993"/>
        <w:jc w:val="both"/>
        <w:rPr>
          <w:rFonts w:cstheme="minorHAnsi"/>
          <w:lang w:val="en-GB"/>
        </w:rPr>
      </w:pPr>
      <w:r w:rsidRPr="00F578D6">
        <w:rPr>
          <w:rFonts w:cstheme="minorHAnsi"/>
          <w:lang w:val="en-GB"/>
        </w:rPr>
        <w:t>Rehabilitation and training: Providing models of rehabilitation and training programs that enable self-reliance, by developing databases related to persons with disabilities in order to link disabilities to the available rehabilitation services. Supporting vocational training that qualifies persons with disabilities to work, and expanding rehabilitation programs in poor areas to assist families in positively engaging with their family members with disabilities.</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Inclusive quality education: Promoting comprehensive and quality education that meets the needs of persons with disabilities, by coordinating with member states to follow up on service providers achieving justice in the right to education for persons with disabilities. Enacting legislation that clearly stipulates the right to appropriate education for all children and youth with disabilities, and building effective</w:t>
      </w:r>
      <w:r w:rsidR="00220D99">
        <w:rPr>
          <w:rFonts w:cstheme="minorHAnsi"/>
          <w:lang w:val="en-GB"/>
        </w:rPr>
        <w:t>, inclusive systems for all types of disabilities, including enhancing the capabilities of trained and specialised</w:t>
      </w:r>
      <w:r w:rsidRPr="00F578D6">
        <w:rPr>
          <w:rFonts w:cstheme="minorHAnsi"/>
          <w:lang w:val="en-GB"/>
        </w:rPr>
        <w:t xml:space="preserve"> human resources and available infrastructure. </w:t>
      </w:r>
      <w:r w:rsidR="00DE03FE" w:rsidRPr="00F578D6">
        <w:rPr>
          <w:rFonts w:cstheme="minorHAnsi"/>
          <w:lang w:val="en-GB"/>
        </w:rPr>
        <w:t>Additionally,</w:t>
      </w:r>
      <w:r w:rsidRPr="00F578D6">
        <w:rPr>
          <w:rFonts w:cstheme="minorHAnsi"/>
          <w:lang w:val="en-GB"/>
        </w:rPr>
        <w:t xml:space="preserve"> developing the skills and capabilities of teachers and educators, to support students with disabilities </w:t>
      </w:r>
      <w:r w:rsidRPr="00F578D6">
        <w:rPr>
          <w:rFonts w:cstheme="minorHAnsi"/>
          <w:lang w:val="en-GB"/>
        </w:rPr>
        <w:lastRenderedPageBreak/>
        <w:t xml:space="preserve">to obtain their right to comprehensive education, and working to provide specialists within schools to support the efforts of teachers. </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 xml:space="preserve">Work: Strengthening the efforts of member states to provide fair and comprehensive employment opportunities, through the periodic organization of the initiative to live independently for persons with disabilities, and contributing to the development of relevant strategies and plans, to be implemented in member states, in a manner consistent with their conditions. </w:t>
      </w:r>
      <w:r w:rsidR="00DE03FE" w:rsidRPr="00F578D6">
        <w:rPr>
          <w:rFonts w:cstheme="minorHAnsi"/>
          <w:lang w:val="en-GB"/>
        </w:rPr>
        <w:t>Additionally,</w:t>
      </w:r>
      <w:r w:rsidRPr="00F578D6">
        <w:rPr>
          <w:rFonts w:cstheme="minorHAnsi"/>
          <w:lang w:val="en-GB"/>
        </w:rPr>
        <w:t xml:space="preserve"> supporting relevant national initiatives.</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Assistive technology: Organizing specialized events and exhibitions that contribute to enhancing the use of modern technology to support programs for diagnosing, training and rehabilitating persons with disabilities. This will also involve developing the skills of qualified educational and teaching human cadres to raise and educate children with disabilities and rehabilitate them to use assistive technology and support efforts aimed at providing it, at the most affordable prices and with the required quality.</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Social services and their quality: Ensuring the provision of high-quality social services, through implementing the strategy that was adopted by the Arab Summit on the professionalization of social work, at the national level, which contributes to the inclusion of social protection for persons with disabilities in all its dimensions. This includes developing the skills and capabilities of those working with persons with disabilities in the fields of education, social, psychological, medical and vocational rehabilitation.</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 xml:space="preserve">The right to political life: Organizing training courses in the field of full political participation of persons with disabilities, and implementing the rights of persons with disabilities to obtain full information, at the appropriate time and according to the different types of disabilities. </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Children with disabilities: Protecting the rights of children with disabilities, through coordination with member states to follow up on the adoption of a fair legislative system that protects the rights of children with disabilities on an equal footing with their peers based on the "best interests of the child". Ensuring that children with disabilities fully enjoy all human rights and fundamental freedoms on an equal basis with children without disabilities, and enhancing efforts to enact deterrent laws to prevent cases of exploitation, violence and assault to which children with disabilities are exposed.</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Women with disabilities: Promoting the rights of women with disabilities, through coordinating with member states, to follow up on ensuring equality between women with disabilities and women without disabilities, and adopting effective laws, policies and programs to protect women and girls with disabilities from exploitation, abuse and violence. Raising awareness and empowering women and girls with disabilities while ensuring that they play leadership roles.</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lastRenderedPageBreak/>
        <w:t>Older persons with disabilities: Taking into account the needs of older persons with disabilities, through coordinating with member states to follow up on implementing the related part of the Arab Strategy for older persons that was adopted by the Arab Summit in Tunisia 2019, aiming to the development of an integrated national policies for the care of the Older Persons. This includes studying morbidity rates among the older population, and the average life expectancy of the individual within each country, to provide the necessary information at the strategic level, to design cash support programs, health coverage for older persons with disabilities, and securing home caregivers for older persons with disabilities, in addition to securing suitable housing for older persons with disabilities.</w:t>
      </w:r>
    </w:p>
    <w:p w:rsidR="00585268" w:rsidRPr="00F578D6" w:rsidRDefault="00585268" w:rsidP="007476B8">
      <w:pPr>
        <w:pStyle w:val="ListParagraph"/>
        <w:numPr>
          <w:ilvl w:val="0"/>
          <w:numId w:val="216"/>
        </w:numPr>
        <w:spacing w:line="259" w:lineRule="auto"/>
        <w:ind w:left="993"/>
        <w:jc w:val="both"/>
        <w:rPr>
          <w:rFonts w:cstheme="minorHAnsi"/>
          <w:lang w:val="en-GB"/>
        </w:rPr>
      </w:pPr>
      <w:r w:rsidRPr="00F578D6">
        <w:rPr>
          <w:rFonts w:cstheme="minorHAnsi"/>
          <w:lang w:val="en-GB"/>
        </w:rPr>
        <w:t>Persons with disabilities during crises, epidemics and climate change: By continuing to organize training courses to implement the "Arab Roadmap to Support the Rights of Persons with Disabilities During Epidemics and Crises", and enhancing countries' efforts to develop national executive plans for the strategy and the Arab Roadmap:</w:t>
      </w:r>
    </w:p>
    <w:p w:rsidR="00585268" w:rsidRPr="00F578D6" w:rsidRDefault="00585268" w:rsidP="007476B8">
      <w:pPr>
        <w:pStyle w:val="ListParagraph"/>
        <w:numPr>
          <w:ilvl w:val="0"/>
          <w:numId w:val="217"/>
        </w:numPr>
        <w:spacing w:line="259" w:lineRule="auto"/>
        <w:ind w:left="1560"/>
        <w:jc w:val="both"/>
        <w:rPr>
          <w:rFonts w:cstheme="minorHAnsi"/>
          <w:lang w:val="en-GB"/>
        </w:rPr>
      </w:pPr>
      <w:r w:rsidRPr="00F578D6">
        <w:rPr>
          <w:rFonts w:cstheme="minorHAnsi"/>
          <w:lang w:val="en-GB"/>
        </w:rPr>
        <w:t xml:space="preserve">2025-2026: Implementing the Tripoli Declaration on the Arab Strategy for Volunteer Work and the Arab Roadmap to Support the Rights of Persons with Disabilities, which will include TOT training courses, to prepare Arab rescue teams in cooperation with the Arab and National Red Crescent and Red Cross, and relevant civil society institutions and organizations. It will also involve training persons with disabilities themselves, and </w:t>
      </w:r>
      <w:r w:rsidR="00DE03FE" w:rsidRPr="00F578D6">
        <w:rPr>
          <w:rFonts w:cstheme="minorHAnsi"/>
          <w:lang w:val="en-GB"/>
        </w:rPr>
        <w:t>analysing</w:t>
      </w:r>
      <w:r w:rsidRPr="00F578D6">
        <w:rPr>
          <w:rFonts w:cstheme="minorHAnsi"/>
          <w:lang w:val="en-GB"/>
        </w:rPr>
        <w:t xml:space="preserve"> the extent of response to the needs and circumstances of persons with disabilities, ensuring that their needs are included in laws, strategic plans and executive plans to confront disasters and emergencies.</w:t>
      </w:r>
    </w:p>
    <w:p w:rsidR="00E92848" w:rsidRPr="00D37D88" w:rsidRDefault="00E92848" w:rsidP="00D37D88">
      <w:pPr>
        <w:rPr>
          <w:lang w:val="en-GB"/>
        </w:rPr>
      </w:pPr>
    </w:p>
    <w:p w:rsidR="00F25ABF" w:rsidRDefault="00F25ABF">
      <w:pPr>
        <w:rPr>
          <w:rFonts w:eastAsia="Arial" w:cstheme="minorHAnsi"/>
          <w:b/>
          <w:bCs/>
          <w:color w:val="2F5496" w:themeColor="accent1" w:themeShade="BF"/>
          <w:sz w:val="28"/>
          <w:szCs w:val="28"/>
          <w:lang w:val="en-GB"/>
        </w:rPr>
      </w:pPr>
      <w:r>
        <w:rPr>
          <w:rFonts w:eastAsia="Arial" w:cstheme="minorHAnsi"/>
          <w:b/>
          <w:bCs/>
          <w:sz w:val="28"/>
          <w:szCs w:val="28"/>
          <w:lang w:val="en-GB"/>
        </w:rPr>
        <w:br w:type="page"/>
      </w:r>
    </w:p>
    <w:p w:rsidR="00C72F9D" w:rsidRPr="00F578D6" w:rsidRDefault="00BB7ADE" w:rsidP="00267A74">
      <w:pPr>
        <w:pStyle w:val="Heading1"/>
        <w:spacing w:after="120"/>
        <w:jc w:val="center"/>
        <w:rPr>
          <w:rFonts w:asciiTheme="minorHAnsi" w:hAnsiTheme="minorHAnsi" w:cstheme="minorHAnsi"/>
          <w:b/>
          <w:bCs/>
          <w:color w:val="auto"/>
          <w:sz w:val="28"/>
          <w:szCs w:val="28"/>
          <w:lang w:val="en-GB" w:bidi="ar-JO"/>
        </w:rPr>
      </w:pPr>
      <w:bookmarkStart w:id="57" w:name="_Toc202375189"/>
      <w:r w:rsidRPr="00F578D6">
        <w:rPr>
          <w:rFonts w:asciiTheme="minorHAnsi" w:eastAsia="Arial" w:hAnsiTheme="minorHAnsi" w:cstheme="minorHAnsi"/>
          <w:b/>
          <w:bCs/>
          <w:sz w:val="28"/>
          <w:szCs w:val="28"/>
          <w:lang w:val="en-GB"/>
        </w:rPr>
        <w:lastRenderedPageBreak/>
        <w:t xml:space="preserve">Commitments by the </w:t>
      </w:r>
      <w:r w:rsidR="007D4006" w:rsidRPr="00F578D6">
        <w:rPr>
          <w:rFonts w:asciiTheme="minorHAnsi" w:eastAsia="Arial" w:hAnsiTheme="minorHAnsi" w:cstheme="minorHAnsi"/>
          <w:b/>
          <w:bCs/>
          <w:sz w:val="28"/>
          <w:szCs w:val="28"/>
          <w:lang w:val="en-GB"/>
        </w:rPr>
        <w:t xml:space="preserve">Private </w:t>
      </w:r>
      <w:r w:rsidRPr="00F578D6">
        <w:rPr>
          <w:rFonts w:asciiTheme="minorHAnsi" w:eastAsia="Arial" w:hAnsiTheme="minorHAnsi" w:cstheme="minorHAnsi"/>
          <w:b/>
          <w:bCs/>
          <w:sz w:val="28"/>
          <w:szCs w:val="28"/>
          <w:lang w:val="en-GB"/>
        </w:rPr>
        <w:t>S</w:t>
      </w:r>
      <w:r w:rsidR="007D4006" w:rsidRPr="00F578D6">
        <w:rPr>
          <w:rFonts w:asciiTheme="minorHAnsi" w:eastAsia="Arial" w:hAnsiTheme="minorHAnsi" w:cstheme="minorHAnsi"/>
          <w:b/>
          <w:bCs/>
          <w:sz w:val="28"/>
          <w:szCs w:val="28"/>
          <w:lang w:val="en-GB"/>
        </w:rPr>
        <w:t>ector</w:t>
      </w:r>
      <w:bookmarkEnd w:id="57"/>
    </w:p>
    <w:p w:rsidR="00CE4D22" w:rsidRPr="00267A74" w:rsidRDefault="00CE4D22" w:rsidP="00F1212E">
      <w:pPr>
        <w:pStyle w:val="Heading2"/>
        <w:spacing w:after="120"/>
        <w:jc w:val="both"/>
        <w:rPr>
          <w:rFonts w:asciiTheme="minorHAnsi" w:eastAsia="Arial" w:hAnsiTheme="minorHAnsi" w:cstheme="minorHAnsi"/>
          <w:b/>
          <w:bCs/>
          <w:sz w:val="24"/>
          <w:szCs w:val="24"/>
          <w:lang w:val="en-GB"/>
        </w:rPr>
      </w:pPr>
      <w:bookmarkStart w:id="58" w:name="_Toc202375190"/>
      <w:r w:rsidRPr="00267A74">
        <w:rPr>
          <w:rFonts w:asciiTheme="minorHAnsi" w:eastAsia="Arial" w:hAnsiTheme="minorHAnsi" w:cstheme="minorHAnsi"/>
          <w:b/>
          <w:bCs/>
          <w:sz w:val="24"/>
          <w:szCs w:val="24"/>
          <w:lang w:val="en-GB"/>
        </w:rPr>
        <w:t>Association of Banks in Jordan</w:t>
      </w:r>
      <w:r w:rsidR="00BB7ADE" w:rsidRPr="00267A74">
        <w:rPr>
          <w:rFonts w:asciiTheme="minorHAnsi" w:eastAsia="Arial" w:hAnsiTheme="minorHAnsi" w:cstheme="minorHAnsi"/>
          <w:b/>
          <w:bCs/>
          <w:sz w:val="24"/>
          <w:szCs w:val="24"/>
          <w:lang w:val="en-GB"/>
        </w:rPr>
        <w:t xml:space="preserve"> (ABJ)</w:t>
      </w:r>
      <w:bookmarkEnd w:id="58"/>
    </w:p>
    <w:tbl>
      <w:tblPr>
        <w:tblStyle w:val="GridTable6Colorful-Accent5"/>
        <w:tblW w:w="0" w:type="auto"/>
        <w:tblLook w:val="04A0" w:firstRow="1" w:lastRow="0" w:firstColumn="1" w:lastColumn="0" w:noHBand="0" w:noVBand="1"/>
      </w:tblPr>
      <w:tblGrid>
        <w:gridCol w:w="2337"/>
        <w:gridCol w:w="4675"/>
        <w:gridCol w:w="2338"/>
      </w:tblGrid>
      <w:tr w:rsidR="00267A74"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67A74" w:rsidRPr="00A769D1" w:rsidRDefault="00267A74" w:rsidP="006F32E8">
            <w:pPr>
              <w:jc w:val="center"/>
              <w:rPr>
                <w:b w:val="0"/>
                <w:bCs w:val="0"/>
                <w:lang w:val="en-GB"/>
              </w:rPr>
            </w:pPr>
            <w:r w:rsidRPr="00A769D1">
              <w:rPr>
                <w:b w:val="0"/>
                <w:bCs w:val="0"/>
                <w:lang w:val="en-GB"/>
              </w:rPr>
              <w:t>Total Budget</w:t>
            </w:r>
          </w:p>
        </w:tc>
        <w:tc>
          <w:tcPr>
            <w:tcW w:w="4675" w:type="dxa"/>
          </w:tcPr>
          <w:p w:rsidR="00267A74" w:rsidRPr="00A769D1" w:rsidRDefault="00267A74"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67A74" w:rsidRPr="00A769D1" w:rsidRDefault="00267A74"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67A74"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67A74" w:rsidRDefault="00F37880" w:rsidP="006F32E8">
            <w:pPr>
              <w:rPr>
                <w:lang w:val="en-GB"/>
              </w:rPr>
            </w:pPr>
            <w:r>
              <w:rPr>
                <w:lang w:val="en-GB"/>
              </w:rPr>
              <w:t>JD 90 Million (Education and Health Sectors Support)</w:t>
            </w:r>
          </w:p>
        </w:tc>
        <w:tc>
          <w:tcPr>
            <w:tcW w:w="4675" w:type="dxa"/>
          </w:tcPr>
          <w:p w:rsidR="00267A74" w:rsidRPr="00DD33DA" w:rsidRDefault="00267A74" w:rsidP="00F37880">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_Employment</w:t>
            </w:r>
            <w:r w:rsidR="00F37880">
              <w:rPr>
                <w:rFonts w:eastAsia="Arial" w:cstheme="minorHAnsi"/>
                <w:lang w:val="en-GB"/>
              </w:rPr>
              <w:t>, _Education, _Health, _Financing, Capacity Building</w:t>
            </w:r>
          </w:p>
        </w:tc>
        <w:tc>
          <w:tcPr>
            <w:tcW w:w="2338" w:type="dxa"/>
          </w:tcPr>
          <w:p w:rsidR="00267A74" w:rsidRDefault="00267A74"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67A74" w:rsidRPr="00267A74" w:rsidRDefault="00267A74" w:rsidP="00267A74">
      <w:pPr>
        <w:rPr>
          <w:lang w:val="en-GB"/>
        </w:rPr>
      </w:pPr>
    </w:p>
    <w:p w:rsidR="007D4006" w:rsidRPr="00F578D6" w:rsidRDefault="007D4006"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 xml:space="preserve">Inclusion of Persons with Disabilities in the </w:t>
      </w:r>
      <w:r w:rsidR="00DE03FE" w:rsidRPr="00F578D6">
        <w:rPr>
          <w:rFonts w:eastAsia="Arial" w:cstheme="minorHAnsi"/>
          <w:lang w:val="en-GB"/>
        </w:rPr>
        <w:t>Labour</w:t>
      </w:r>
      <w:r w:rsidRPr="00F578D6">
        <w:rPr>
          <w:rFonts w:eastAsia="Arial" w:cstheme="minorHAnsi"/>
          <w:lang w:val="en-GB"/>
        </w:rPr>
        <w:t xml:space="preserve"> Market</w:t>
      </w:r>
      <w:r w:rsidR="00C5199C">
        <w:rPr>
          <w:rFonts w:eastAsia="Arial" w:cstheme="minorHAnsi"/>
          <w:lang w:val="en-GB"/>
        </w:rPr>
        <w:t>:</w:t>
      </w:r>
    </w:p>
    <w:p w:rsidR="007D4006" w:rsidRPr="00F578D6" w:rsidRDefault="007D4006" w:rsidP="005237F1">
      <w:pPr>
        <w:spacing w:after="120"/>
        <w:ind w:left="426"/>
        <w:jc w:val="both"/>
        <w:rPr>
          <w:rFonts w:cstheme="minorHAnsi"/>
          <w:lang w:val="en-GB" w:bidi="ar-JO"/>
        </w:rPr>
      </w:pPr>
      <w:r w:rsidRPr="00F578D6">
        <w:rPr>
          <w:rFonts w:eastAsia="Arial" w:cstheme="minorHAnsi"/>
          <w:lang w:val="en-GB"/>
        </w:rPr>
        <w:t>Developing a three-year strategy and implementation plan to make the banking sector more inclusive for persons with disabilities by providing employment opportunities for 40 young men and women with disabilities in banking institutions. Necessary reasonable accommodations will be provided to ensure they can perform their duties on an equal basis with their colleagues in the workplace. We are committed to providing these job opportunities in coordination with banks, ensuring alignment with their employment needs, as well as the required qualifications, conditions, and criteria for recruitment.</w:t>
      </w:r>
    </w:p>
    <w:p w:rsidR="004E620E" w:rsidRPr="00F578D6" w:rsidRDefault="004E620E" w:rsidP="007476B8">
      <w:pPr>
        <w:pStyle w:val="ListParagraph"/>
        <w:numPr>
          <w:ilvl w:val="0"/>
          <w:numId w:val="54"/>
        </w:numPr>
        <w:spacing w:after="120"/>
        <w:ind w:left="284"/>
        <w:jc w:val="both"/>
        <w:rPr>
          <w:rFonts w:cstheme="minorHAnsi"/>
          <w:b/>
          <w:bCs/>
          <w:lang w:val="en-GB" w:bidi="ar-JO"/>
        </w:rPr>
      </w:pPr>
      <w:r w:rsidRPr="00F578D6">
        <w:rPr>
          <w:rFonts w:eastAsia="Arial" w:cstheme="minorHAnsi"/>
          <w:lang w:val="en-GB"/>
        </w:rPr>
        <w:t>Inclusive Access Initiative – Empowering Education and Health for Persons with Disabilities</w:t>
      </w:r>
      <w:r w:rsidR="00C5199C">
        <w:rPr>
          <w:rFonts w:eastAsia="Arial" w:cstheme="minorHAnsi"/>
          <w:lang w:val="en-GB"/>
        </w:rPr>
        <w:t>:</w:t>
      </w:r>
    </w:p>
    <w:p w:rsidR="004E620E" w:rsidRPr="00F578D6" w:rsidRDefault="004E620E" w:rsidP="005237F1">
      <w:pPr>
        <w:spacing w:after="120"/>
        <w:ind w:left="284"/>
        <w:jc w:val="both"/>
        <w:rPr>
          <w:rFonts w:cstheme="minorHAnsi"/>
          <w:lang w:val="en-GB" w:bidi="ar-JO"/>
        </w:rPr>
      </w:pPr>
      <w:r w:rsidRPr="00F578D6">
        <w:rPr>
          <w:rFonts w:eastAsia="Arial" w:cstheme="minorHAnsi"/>
          <w:lang w:val="en-GB"/>
        </w:rPr>
        <w:t>By 2028, the Association of Banks in Jordan (ABJ), in partnership with banks operating in the Kingdom, is committed to launching an initiative targeting the education and health sectors, with a total value of 90 million Jordanian dinars. The initiative includes a commitment to enabling inclusive access to education and health services for persons with disabilities, in alignment with national efforts to promote the rights of persons with disabilities.</w:t>
      </w:r>
    </w:p>
    <w:p w:rsidR="004E620E" w:rsidRPr="00F578D6" w:rsidRDefault="004E620E" w:rsidP="005237F1">
      <w:pPr>
        <w:spacing w:after="120"/>
        <w:ind w:left="284"/>
        <w:jc w:val="both"/>
        <w:rPr>
          <w:rFonts w:cstheme="minorHAnsi"/>
          <w:lang w:val="en-GB" w:bidi="ar-JO"/>
        </w:rPr>
      </w:pPr>
      <w:r w:rsidRPr="00F578D6">
        <w:rPr>
          <w:rFonts w:eastAsia="Arial" w:cstheme="minorHAnsi"/>
          <w:lang w:val="en-GB"/>
        </w:rPr>
        <w:t>Under this initiative, the banking sector pledges a total investment of 90 million Jordanian dinars to support the development of inclusive infrastructure and services in the education and health sectors. This will be implemented in close coordination with key governmental stakeholders, including the Ministry of Education (MoE), the Ministry of Health (MoH), and the Higher Council for the Rights of Persons with Disabilities (HCD).</w:t>
      </w:r>
    </w:p>
    <w:p w:rsidR="00CE4D22" w:rsidRPr="00F578D6" w:rsidRDefault="004E620E" w:rsidP="005237F1">
      <w:pPr>
        <w:spacing w:after="120"/>
        <w:ind w:left="284"/>
        <w:jc w:val="both"/>
        <w:rPr>
          <w:rFonts w:eastAsia="Arial" w:cstheme="minorHAnsi"/>
          <w:lang w:val="en-GB"/>
        </w:rPr>
      </w:pPr>
      <w:r w:rsidRPr="00F578D6">
        <w:rPr>
          <w:rFonts w:eastAsia="Arial" w:cstheme="minorHAnsi"/>
          <w:lang w:val="en-GB"/>
        </w:rPr>
        <w:t>The initiative will include the construction of schools and health centres across all governorates of the Kingdom that comply with accessibility requirements for persons with disabilities, ensuring equal opportunities to access high-quality education and healthcare services. This commitment represents a strategic step toward promoting inclusion, dignity, and empowerment for persons with disabilities, reinforcing the role of the banking sector as a responsible partner in achieving sustainable and equitable development.</w:t>
      </w:r>
    </w:p>
    <w:p w:rsidR="005237F1" w:rsidRPr="00F578D6" w:rsidRDefault="005237F1" w:rsidP="007476B8">
      <w:pPr>
        <w:pStyle w:val="ListParagraph"/>
        <w:numPr>
          <w:ilvl w:val="0"/>
          <w:numId w:val="54"/>
        </w:numPr>
        <w:ind w:left="284"/>
        <w:rPr>
          <w:rFonts w:cstheme="minorHAnsi"/>
          <w:lang w:val="en-GB"/>
        </w:rPr>
      </w:pPr>
      <w:r w:rsidRPr="00F578D6">
        <w:rPr>
          <w:rFonts w:cstheme="minorHAnsi"/>
          <w:lang w:val="en-GB"/>
        </w:rPr>
        <w:lastRenderedPageBreak/>
        <w:t xml:space="preserve">Inclusion of Persons with Disabilities in the </w:t>
      </w:r>
      <w:r w:rsidR="00DE03FE" w:rsidRPr="00F578D6">
        <w:rPr>
          <w:rFonts w:cstheme="minorHAnsi"/>
          <w:lang w:val="en-GB"/>
        </w:rPr>
        <w:t>Labour</w:t>
      </w:r>
      <w:r w:rsidRPr="00F578D6">
        <w:rPr>
          <w:rFonts w:cstheme="minorHAnsi"/>
          <w:lang w:val="en-GB"/>
        </w:rPr>
        <w:t xml:space="preserve"> Market</w:t>
      </w:r>
      <w:r w:rsidR="00C5199C">
        <w:rPr>
          <w:rFonts w:cstheme="minorHAnsi"/>
          <w:lang w:val="en-GB"/>
        </w:rPr>
        <w:t>:</w:t>
      </w:r>
    </w:p>
    <w:p w:rsidR="005237F1" w:rsidRDefault="005237F1" w:rsidP="005237F1">
      <w:pPr>
        <w:ind w:left="284"/>
        <w:rPr>
          <w:rFonts w:cstheme="minorHAnsi"/>
          <w:rtl/>
          <w:lang w:val="en-GB"/>
        </w:rPr>
      </w:pPr>
      <w:r w:rsidRPr="00F578D6">
        <w:rPr>
          <w:rFonts w:cstheme="minorHAnsi"/>
          <w:lang w:val="en-GB"/>
        </w:rPr>
        <w:t>Training 200 employees from various banks in the Kingdom on the "Guide to the Forty", the rights-based approach, and etiquette for communicating with persons with disabilities. This will be conducted through the Association of Banks in Jordan (ABJ) in collaboration with the Higher Council for the Rights of Persons with Disabilities, by organizing four annual workshops, each attended by 20 bank representatives, with trainers and lecturers provided by the Higher Council.</w:t>
      </w:r>
    </w:p>
    <w:p w:rsidR="002A6A20" w:rsidRPr="00F578D6" w:rsidRDefault="002A6A20" w:rsidP="005237F1">
      <w:pPr>
        <w:ind w:left="284"/>
        <w:rPr>
          <w:rFonts w:cstheme="minorHAnsi"/>
          <w:lang w:val="en-GB"/>
        </w:rPr>
      </w:pPr>
    </w:p>
    <w:p w:rsidR="004E620E" w:rsidRPr="00F37880" w:rsidRDefault="004E620E" w:rsidP="00F1212E">
      <w:pPr>
        <w:pStyle w:val="Heading2"/>
        <w:spacing w:after="120"/>
        <w:jc w:val="both"/>
        <w:rPr>
          <w:rFonts w:asciiTheme="minorHAnsi" w:eastAsia="Arial" w:hAnsiTheme="minorHAnsi" w:cstheme="minorHAnsi"/>
          <w:b/>
          <w:bCs/>
          <w:sz w:val="24"/>
          <w:szCs w:val="24"/>
          <w:lang w:val="en-GB"/>
        </w:rPr>
      </w:pPr>
      <w:bookmarkStart w:id="59" w:name="_Toc202375191"/>
      <w:r w:rsidRPr="00F37880">
        <w:rPr>
          <w:rFonts w:asciiTheme="minorHAnsi" w:eastAsia="Arial" w:hAnsiTheme="minorHAnsi" w:cstheme="minorHAnsi"/>
          <w:b/>
          <w:bCs/>
          <w:sz w:val="24"/>
          <w:szCs w:val="24"/>
          <w:lang w:val="en-GB"/>
        </w:rPr>
        <w:t>Tala</w:t>
      </w:r>
      <w:r w:rsidR="007B2661" w:rsidRPr="00F37880">
        <w:rPr>
          <w:rFonts w:asciiTheme="minorHAnsi" w:eastAsia="Arial" w:hAnsiTheme="minorHAnsi" w:cstheme="minorHAnsi"/>
          <w:b/>
          <w:bCs/>
          <w:sz w:val="24"/>
          <w:szCs w:val="24"/>
          <w:lang w:val="en-GB"/>
        </w:rPr>
        <w:t>l</w:t>
      </w:r>
      <w:r w:rsidRPr="00F37880">
        <w:rPr>
          <w:rFonts w:asciiTheme="minorHAnsi" w:eastAsia="Arial" w:hAnsiTheme="minorHAnsi" w:cstheme="minorHAnsi"/>
          <w:b/>
          <w:bCs/>
          <w:sz w:val="24"/>
          <w:szCs w:val="24"/>
          <w:lang w:val="en-GB"/>
        </w:rPr>
        <w:t xml:space="preserve"> Abu Ghazaleh </w:t>
      </w:r>
      <w:r w:rsidR="00BB7ADE" w:rsidRPr="00F37880">
        <w:rPr>
          <w:rFonts w:asciiTheme="minorHAnsi" w:eastAsia="Arial" w:hAnsiTheme="minorHAnsi" w:cstheme="minorHAnsi"/>
          <w:b/>
          <w:bCs/>
          <w:sz w:val="24"/>
          <w:szCs w:val="24"/>
          <w:lang w:val="en-GB"/>
        </w:rPr>
        <w:t xml:space="preserve">Organisation </w:t>
      </w:r>
      <w:r w:rsidRPr="00F37880">
        <w:rPr>
          <w:rFonts w:asciiTheme="minorHAnsi" w:eastAsia="Arial" w:hAnsiTheme="minorHAnsi" w:cstheme="minorHAnsi"/>
          <w:b/>
          <w:bCs/>
          <w:sz w:val="24"/>
          <w:szCs w:val="24"/>
          <w:lang w:val="en-GB"/>
        </w:rPr>
        <w:t>for Education Quality</w:t>
      </w:r>
      <w:bookmarkEnd w:id="59"/>
      <w:r w:rsidR="00BB7ADE" w:rsidRPr="00F37880">
        <w:rPr>
          <w:rFonts w:asciiTheme="minorHAnsi" w:eastAsia="Arial" w:hAnsiTheme="minorHAnsi" w:cstheme="minorHAnsi"/>
          <w:b/>
          <w:bCs/>
          <w:sz w:val="24"/>
          <w:szCs w:val="24"/>
          <w:lang w:val="en-GB"/>
        </w:rPr>
        <w:t xml:space="preserve"> </w:t>
      </w:r>
    </w:p>
    <w:tbl>
      <w:tblPr>
        <w:tblStyle w:val="GridTable6Colorful-Accent5"/>
        <w:tblW w:w="0" w:type="auto"/>
        <w:tblLook w:val="04A0" w:firstRow="1" w:lastRow="0" w:firstColumn="1" w:lastColumn="0" w:noHBand="0" w:noVBand="1"/>
      </w:tblPr>
      <w:tblGrid>
        <w:gridCol w:w="2337"/>
        <w:gridCol w:w="4675"/>
        <w:gridCol w:w="2338"/>
      </w:tblGrid>
      <w:tr w:rsidR="00F37880"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F37880" w:rsidRPr="00A769D1" w:rsidRDefault="00F37880" w:rsidP="006F32E8">
            <w:pPr>
              <w:jc w:val="center"/>
              <w:rPr>
                <w:b w:val="0"/>
                <w:bCs w:val="0"/>
                <w:lang w:val="en-GB"/>
              </w:rPr>
            </w:pPr>
            <w:r w:rsidRPr="00A769D1">
              <w:rPr>
                <w:b w:val="0"/>
                <w:bCs w:val="0"/>
                <w:lang w:val="en-GB"/>
              </w:rPr>
              <w:t>Total Budget</w:t>
            </w:r>
          </w:p>
        </w:tc>
        <w:tc>
          <w:tcPr>
            <w:tcW w:w="4675" w:type="dxa"/>
          </w:tcPr>
          <w:p w:rsidR="00F37880" w:rsidRPr="00A769D1" w:rsidRDefault="00F37880"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F37880" w:rsidRPr="00A769D1" w:rsidRDefault="00F37880"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F37880"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F37880" w:rsidRDefault="00F37880" w:rsidP="006F32E8">
            <w:pPr>
              <w:rPr>
                <w:lang w:val="en-GB"/>
              </w:rPr>
            </w:pPr>
            <w:r>
              <w:rPr>
                <w:lang w:val="en-GB"/>
              </w:rPr>
              <w:t>NA</w:t>
            </w:r>
          </w:p>
        </w:tc>
        <w:tc>
          <w:tcPr>
            <w:tcW w:w="4675" w:type="dxa"/>
          </w:tcPr>
          <w:p w:rsidR="00F37880" w:rsidRPr="00DD33DA" w:rsidRDefault="00F37880" w:rsidP="00F37880">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_Capacity Building, _Education, _Accessibility</w:t>
            </w:r>
          </w:p>
        </w:tc>
        <w:tc>
          <w:tcPr>
            <w:tcW w:w="2338" w:type="dxa"/>
          </w:tcPr>
          <w:p w:rsidR="00F37880" w:rsidRDefault="00F37880"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F37880" w:rsidRPr="00F37880" w:rsidRDefault="00F37880" w:rsidP="00F37880">
      <w:pPr>
        <w:rPr>
          <w:lang w:val="en-GB"/>
        </w:rPr>
      </w:pPr>
    </w:p>
    <w:p w:rsidR="004E620E" w:rsidRPr="00F578D6" w:rsidRDefault="004E620E"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Talal Abu-Ghazaleh </w:t>
      </w:r>
      <w:r w:rsidR="00BB7ADE" w:rsidRPr="00F578D6">
        <w:rPr>
          <w:rFonts w:eastAsia="Arial" w:cstheme="minorHAnsi"/>
          <w:lang w:val="en-GB"/>
        </w:rPr>
        <w:t xml:space="preserve">Organisation </w:t>
      </w:r>
      <w:r w:rsidRPr="00F578D6">
        <w:rPr>
          <w:rFonts w:eastAsia="Arial" w:cstheme="minorHAnsi"/>
          <w:lang w:val="en-GB"/>
        </w:rPr>
        <w:t>for Education Quality is committed to the following obligations by 2028:</w:t>
      </w:r>
    </w:p>
    <w:p w:rsidR="004E620E" w:rsidRPr="00F578D6" w:rsidRDefault="00220D99" w:rsidP="007476B8">
      <w:pPr>
        <w:pStyle w:val="ListParagraph"/>
        <w:numPr>
          <w:ilvl w:val="0"/>
          <w:numId w:val="112"/>
        </w:numPr>
        <w:spacing w:after="120"/>
        <w:ind w:left="993"/>
        <w:jc w:val="both"/>
        <w:rPr>
          <w:rFonts w:cstheme="minorHAnsi"/>
          <w:lang w:val="en-GB" w:bidi="ar-JO"/>
        </w:rPr>
      </w:pPr>
      <w:r>
        <w:rPr>
          <w:rFonts w:eastAsia="Arial" w:cstheme="minorHAnsi"/>
          <w:lang w:val="en-GB"/>
        </w:rPr>
        <w:t>The Organisation for Education Quality is committed to training and qualifying 1,000 teachers free of charge to use digital technologies to enhance the integration of people with disabilities in education</w:t>
      </w:r>
      <w:r w:rsidR="004E620E" w:rsidRPr="00F578D6">
        <w:rPr>
          <w:rFonts w:eastAsia="Arial" w:cstheme="minorHAnsi"/>
          <w:lang w:val="en-GB"/>
        </w:rPr>
        <w:t>. This includes offering workshops and hands-on training on assistive digital tools online.</w:t>
      </w:r>
    </w:p>
    <w:p w:rsidR="004E620E" w:rsidRPr="00F578D6" w:rsidRDefault="00BB7ADE" w:rsidP="007476B8">
      <w:pPr>
        <w:pStyle w:val="ListParagraph"/>
        <w:numPr>
          <w:ilvl w:val="0"/>
          <w:numId w:val="112"/>
        </w:numPr>
        <w:spacing w:after="120"/>
        <w:ind w:left="993"/>
        <w:jc w:val="both"/>
        <w:rPr>
          <w:rFonts w:cstheme="minorHAnsi"/>
          <w:lang w:val="en-GB" w:bidi="ar-JO"/>
        </w:rPr>
      </w:pPr>
      <w:r w:rsidRPr="00F578D6">
        <w:rPr>
          <w:rFonts w:eastAsia="Arial" w:cstheme="minorHAnsi"/>
          <w:lang w:val="en-GB"/>
        </w:rPr>
        <w:t>The Talal Abu-Ghazaleh Organisation</w:t>
      </w:r>
      <w:r w:rsidR="004E620E" w:rsidRPr="00F578D6">
        <w:rPr>
          <w:rFonts w:eastAsia="Arial" w:cstheme="minorHAnsi"/>
          <w:lang w:val="en-GB"/>
        </w:rPr>
        <w:t xml:space="preserve"> for Education Quality is committed to training 1,000 specialized teachers to work as assistants in inclusive schools to meet the needs of students with disabilities. This training will be provided for free to ensure the availability of qualified staff to support inclusive education, online.</w:t>
      </w:r>
    </w:p>
    <w:p w:rsidR="004E620E" w:rsidRPr="00F578D6" w:rsidRDefault="00BB7ADE" w:rsidP="007476B8">
      <w:pPr>
        <w:pStyle w:val="ListParagraph"/>
        <w:numPr>
          <w:ilvl w:val="0"/>
          <w:numId w:val="112"/>
        </w:numPr>
        <w:spacing w:after="120"/>
        <w:ind w:left="993"/>
        <w:jc w:val="both"/>
        <w:rPr>
          <w:rFonts w:cstheme="minorHAnsi"/>
          <w:lang w:val="en-GB" w:bidi="ar-JO"/>
        </w:rPr>
      </w:pPr>
      <w:r w:rsidRPr="00F578D6">
        <w:rPr>
          <w:rFonts w:eastAsia="Arial" w:cstheme="minorHAnsi"/>
          <w:lang w:val="en-GB"/>
        </w:rPr>
        <w:t xml:space="preserve">The Talal Abu-Ghazaleh Organisation for Education Quality is committed to adapting and qualifying all </w:t>
      </w:r>
      <w:r w:rsidR="004E620E" w:rsidRPr="00F578D6">
        <w:rPr>
          <w:rFonts w:eastAsia="Arial" w:cstheme="minorHAnsi"/>
          <w:lang w:val="en-GB"/>
        </w:rPr>
        <w:t>its buildings to be disability-friendly by modifying public facilities and providing easy access to all floors and spaces in compliance with international standards in this field. This project is expected to be completed by 2028.</w:t>
      </w:r>
    </w:p>
    <w:p w:rsidR="004E620E" w:rsidRPr="002A6A20" w:rsidRDefault="00BB7ADE" w:rsidP="007476B8">
      <w:pPr>
        <w:pStyle w:val="ListParagraph"/>
        <w:numPr>
          <w:ilvl w:val="0"/>
          <w:numId w:val="112"/>
        </w:numPr>
        <w:spacing w:after="120"/>
        <w:ind w:left="993"/>
        <w:jc w:val="both"/>
        <w:rPr>
          <w:rFonts w:cstheme="minorHAnsi"/>
          <w:lang w:val="en-GB" w:bidi="ar-JO"/>
        </w:rPr>
      </w:pPr>
      <w:r w:rsidRPr="00F578D6">
        <w:rPr>
          <w:rFonts w:eastAsia="Arial" w:cstheme="minorHAnsi"/>
          <w:lang w:val="en-GB"/>
        </w:rPr>
        <w:t>The Talal Abu-Ghazaleh Organisation</w:t>
      </w:r>
      <w:r w:rsidR="004E620E" w:rsidRPr="00F578D6">
        <w:rPr>
          <w:rFonts w:eastAsia="Arial" w:cstheme="minorHAnsi"/>
          <w:lang w:val="en-GB"/>
        </w:rPr>
        <w:t xml:space="preserve"> for Education Quality is committed to organizing a scientific conference on inclusive education.</w:t>
      </w:r>
    </w:p>
    <w:p w:rsidR="002A6A20" w:rsidRDefault="002A6A20" w:rsidP="002A6A20">
      <w:pPr>
        <w:spacing w:after="120"/>
        <w:jc w:val="both"/>
        <w:rPr>
          <w:rFonts w:cstheme="minorHAnsi"/>
          <w:lang w:val="en-GB" w:bidi="ar-JO"/>
        </w:rPr>
      </w:pPr>
    </w:p>
    <w:p w:rsidR="00EE69FD" w:rsidRDefault="00EE69FD" w:rsidP="002A6A20">
      <w:pPr>
        <w:spacing w:after="120"/>
        <w:jc w:val="both"/>
        <w:rPr>
          <w:rFonts w:cstheme="minorHAnsi"/>
          <w:lang w:val="en-GB" w:bidi="ar-JO"/>
        </w:rPr>
      </w:pPr>
    </w:p>
    <w:p w:rsidR="00EE69FD" w:rsidRPr="002A6A20" w:rsidRDefault="00EE69FD" w:rsidP="002A6A20">
      <w:pPr>
        <w:spacing w:after="120"/>
        <w:jc w:val="both"/>
        <w:rPr>
          <w:rFonts w:cstheme="minorHAnsi"/>
          <w:lang w:val="en-GB" w:bidi="ar-JO"/>
        </w:rPr>
      </w:pPr>
    </w:p>
    <w:p w:rsidR="00011AB4" w:rsidRPr="00F37880" w:rsidRDefault="00011AB4" w:rsidP="00F1212E">
      <w:pPr>
        <w:pStyle w:val="Heading2"/>
        <w:spacing w:after="120"/>
        <w:jc w:val="both"/>
        <w:rPr>
          <w:rFonts w:asciiTheme="minorHAnsi" w:eastAsia="Arial" w:hAnsiTheme="minorHAnsi" w:cstheme="minorHAnsi"/>
          <w:b/>
          <w:bCs/>
          <w:sz w:val="24"/>
          <w:szCs w:val="24"/>
          <w:lang w:val="en-GB"/>
        </w:rPr>
      </w:pPr>
      <w:bookmarkStart w:id="60" w:name="_Toc202375192"/>
      <w:r w:rsidRPr="00F37880">
        <w:rPr>
          <w:rFonts w:asciiTheme="minorHAnsi" w:eastAsia="Arial" w:hAnsiTheme="minorHAnsi" w:cstheme="minorHAnsi"/>
          <w:b/>
          <w:bCs/>
          <w:sz w:val="24"/>
          <w:szCs w:val="24"/>
          <w:lang w:val="en-GB"/>
        </w:rPr>
        <w:lastRenderedPageBreak/>
        <w:t>Jordan Airports Company</w:t>
      </w:r>
      <w:r w:rsidR="00BB7ADE" w:rsidRPr="00F37880">
        <w:rPr>
          <w:rFonts w:asciiTheme="minorHAnsi" w:eastAsia="Arial" w:hAnsiTheme="minorHAnsi" w:cstheme="minorHAnsi"/>
          <w:b/>
          <w:bCs/>
          <w:sz w:val="24"/>
          <w:szCs w:val="24"/>
          <w:lang w:val="en-GB"/>
        </w:rPr>
        <w:t xml:space="preserve"> (JAC)</w:t>
      </w:r>
      <w:bookmarkEnd w:id="60"/>
    </w:p>
    <w:tbl>
      <w:tblPr>
        <w:tblStyle w:val="GridTable6Colorful-Accent5"/>
        <w:tblW w:w="0" w:type="auto"/>
        <w:tblLook w:val="04A0" w:firstRow="1" w:lastRow="0" w:firstColumn="1" w:lastColumn="0" w:noHBand="0" w:noVBand="1"/>
      </w:tblPr>
      <w:tblGrid>
        <w:gridCol w:w="2337"/>
        <w:gridCol w:w="4675"/>
        <w:gridCol w:w="2338"/>
      </w:tblGrid>
      <w:tr w:rsidR="00F37880"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F37880" w:rsidRPr="00A769D1" w:rsidRDefault="00F37880" w:rsidP="006F32E8">
            <w:pPr>
              <w:jc w:val="center"/>
              <w:rPr>
                <w:b w:val="0"/>
                <w:bCs w:val="0"/>
                <w:lang w:val="en-GB"/>
              </w:rPr>
            </w:pPr>
            <w:r w:rsidRPr="00A769D1">
              <w:rPr>
                <w:b w:val="0"/>
                <w:bCs w:val="0"/>
                <w:lang w:val="en-GB"/>
              </w:rPr>
              <w:t>Total Budget</w:t>
            </w:r>
          </w:p>
        </w:tc>
        <w:tc>
          <w:tcPr>
            <w:tcW w:w="4675" w:type="dxa"/>
          </w:tcPr>
          <w:p w:rsidR="00F37880" w:rsidRPr="00A769D1" w:rsidRDefault="00F37880"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F37880" w:rsidRPr="00A769D1" w:rsidRDefault="00F37880"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F37880"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F37880" w:rsidRDefault="00F37880" w:rsidP="006F32E8">
            <w:pPr>
              <w:rPr>
                <w:lang w:val="en-GB"/>
              </w:rPr>
            </w:pPr>
            <w:r>
              <w:rPr>
                <w:lang w:val="en-GB"/>
              </w:rPr>
              <w:t>NA</w:t>
            </w:r>
          </w:p>
        </w:tc>
        <w:tc>
          <w:tcPr>
            <w:tcW w:w="4675" w:type="dxa"/>
          </w:tcPr>
          <w:p w:rsidR="00F37880" w:rsidRPr="00DD33DA" w:rsidRDefault="00F37880" w:rsidP="00F37880">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_Awareness, _Capacity Building, _Accessibility</w:t>
            </w:r>
          </w:p>
        </w:tc>
        <w:tc>
          <w:tcPr>
            <w:tcW w:w="2338" w:type="dxa"/>
          </w:tcPr>
          <w:p w:rsidR="00F37880" w:rsidRDefault="00F37880"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F37880" w:rsidRPr="00F37880" w:rsidRDefault="00F37880" w:rsidP="00F37880">
      <w:pPr>
        <w:rPr>
          <w:lang w:val="en-GB"/>
        </w:rPr>
      </w:pPr>
    </w:p>
    <w:p w:rsidR="00011AB4" w:rsidRPr="00F578D6" w:rsidRDefault="00011AB4"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the Jordan Airports Company is committed to the following:</w:t>
      </w:r>
    </w:p>
    <w:p w:rsidR="00011AB4" w:rsidRPr="00F578D6" w:rsidRDefault="00011AB4" w:rsidP="007476B8">
      <w:pPr>
        <w:pStyle w:val="ListParagraph"/>
        <w:numPr>
          <w:ilvl w:val="0"/>
          <w:numId w:val="113"/>
        </w:numPr>
        <w:spacing w:after="120"/>
        <w:ind w:left="993"/>
        <w:jc w:val="both"/>
        <w:rPr>
          <w:rFonts w:cstheme="minorHAnsi"/>
          <w:lang w:val="en-GB" w:bidi="ar-JO"/>
        </w:rPr>
      </w:pPr>
      <w:r w:rsidRPr="00F578D6">
        <w:rPr>
          <w:rFonts w:eastAsia="Arial" w:cstheme="minorHAnsi"/>
          <w:lang w:val="en-GB"/>
        </w:rPr>
        <w:t xml:space="preserve">In the field of awareness and training for </w:t>
      </w:r>
      <w:r w:rsidR="00BB7ADE" w:rsidRPr="00F578D6">
        <w:rPr>
          <w:rFonts w:eastAsia="Arial" w:cstheme="minorHAnsi"/>
          <w:lang w:val="en-GB"/>
        </w:rPr>
        <w:t>company employees, including those related to passports and customs, three training courses will be implemented to deal</w:t>
      </w:r>
      <w:r w:rsidRPr="00F578D6">
        <w:rPr>
          <w:rFonts w:eastAsia="Arial" w:cstheme="minorHAnsi"/>
          <w:lang w:val="en-GB"/>
        </w:rPr>
        <w:t xml:space="preserve"> with people with disabilities.</w:t>
      </w:r>
    </w:p>
    <w:p w:rsidR="00011AB4" w:rsidRPr="00F578D6" w:rsidRDefault="00011AB4" w:rsidP="007476B8">
      <w:pPr>
        <w:pStyle w:val="ListParagraph"/>
        <w:numPr>
          <w:ilvl w:val="0"/>
          <w:numId w:val="113"/>
        </w:numPr>
        <w:spacing w:after="120"/>
        <w:ind w:left="993"/>
        <w:jc w:val="both"/>
        <w:rPr>
          <w:rFonts w:cstheme="minorHAnsi"/>
          <w:lang w:val="en-GB" w:bidi="ar-JO"/>
        </w:rPr>
      </w:pPr>
      <w:r w:rsidRPr="00F578D6">
        <w:rPr>
          <w:rFonts w:eastAsia="Arial" w:cstheme="minorHAnsi"/>
          <w:lang w:val="en-GB"/>
        </w:rPr>
        <w:t>In the field of accessibility and facilitating arrangements for the needs of people with disabilities, rehabilitating airport buildings according to building requirements for people with disabilities.</w:t>
      </w:r>
    </w:p>
    <w:p w:rsidR="007C3EFD" w:rsidRPr="007943D7" w:rsidRDefault="00011AB4" w:rsidP="007476B8">
      <w:pPr>
        <w:pStyle w:val="ListParagraph"/>
        <w:numPr>
          <w:ilvl w:val="0"/>
          <w:numId w:val="113"/>
        </w:numPr>
        <w:spacing w:after="120"/>
        <w:ind w:left="993"/>
        <w:jc w:val="both"/>
        <w:rPr>
          <w:rFonts w:cstheme="minorHAnsi"/>
          <w:lang w:val="en-GB" w:bidi="ar-JO"/>
        </w:rPr>
      </w:pPr>
      <w:r w:rsidRPr="00F578D6">
        <w:rPr>
          <w:rFonts w:eastAsia="Arial" w:cstheme="minorHAnsi"/>
          <w:lang w:val="en-GB"/>
        </w:rPr>
        <w:t>The company is committed to providing financial obligations within its budget.</w:t>
      </w:r>
    </w:p>
    <w:p w:rsidR="00B40D5A" w:rsidRPr="00F578D6" w:rsidRDefault="00B40D5A" w:rsidP="007943D7">
      <w:pPr>
        <w:pStyle w:val="ListParagraph"/>
        <w:spacing w:after="120"/>
        <w:ind w:left="993"/>
        <w:jc w:val="both"/>
        <w:rPr>
          <w:rFonts w:cstheme="minorHAnsi"/>
          <w:lang w:val="en-GB" w:bidi="ar-JO"/>
        </w:rPr>
      </w:pPr>
    </w:p>
    <w:p w:rsidR="00011AB4" w:rsidRPr="00B649B6" w:rsidRDefault="00600DFC" w:rsidP="00F1212E">
      <w:pPr>
        <w:pStyle w:val="Heading2"/>
        <w:spacing w:after="120"/>
        <w:jc w:val="both"/>
        <w:rPr>
          <w:rFonts w:asciiTheme="minorHAnsi" w:eastAsia="Arial" w:hAnsiTheme="minorHAnsi" w:cstheme="minorHAnsi"/>
          <w:b/>
          <w:bCs/>
          <w:sz w:val="24"/>
          <w:szCs w:val="24"/>
          <w:lang w:val="en-GB"/>
        </w:rPr>
      </w:pPr>
      <w:bookmarkStart w:id="61" w:name="_Toc202375193"/>
      <w:r w:rsidRPr="00B649B6">
        <w:rPr>
          <w:rFonts w:asciiTheme="minorHAnsi" w:eastAsia="Arial" w:hAnsiTheme="minorHAnsi" w:cstheme="minorHAnsi"/>
          <w:b/>
          <w:bCs/>
          <w:sz w:val="24"/>
          <w:szCs w:val="24"/>
          <w:lang w:val="en-GB"/>
        </w:rPr>
        <w:t>Jordan Ahli Bank</w:t>
      </w:r>
      <w:r w:rsidR="00BB7ADE" w:rsidRPr="00B649B6">
        <w:rPr>
          <w:rFonts w:asciiTheme="minorHAnsi" w:eastAsia="Arial" w:hAnsiTheme="minorHAnsi" w:cstheme="minorHAnsi"/>
          <w:b/>
          <w:bCs/>
          <w:sz w:val="24"/>
          <w:szCs w:val="24"/>
          <w:lang w:val="en-GB"/>
        </w:rPr>
        <w:t xml:space="preserve"> (JAB)</w:t>
      </w:r>
      <w:bookmarkEnd w:id="61"/>
    </w:p>
    <w:tbl>
      <w:tblPr>
        <w:tblStyle w:val="GridTable6Colorful-Accent5"/>
        <w:tblW w:w="0" w:type="auto"/>
        <w:tblLook w:val="04A0" w:firstRow="1" w:lastRow="0" w:firstColumn="1" w:lastColumn="0" w:noHBand="0" w:noVBand="1"/>
      </w:tblPr>
      <w:tblGrid>
        <w:gridCol w:w="2337"/>
        <w:gridCol w:w="4675"/>
        <w:gridCol w:w="2338"/>
      </w:tblGrid>
      <w:tr w:rsidR="00B649B6"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649B6" w:rsidRPr="00A769D1" w:rsidRDefault="00B649B6" w:rsidP="006F32E8">
            <w:pPr>
              <w:jc w:val="center"/>
              <w:rPr>
                <w:b w:val="0"/>
                <w:bCs w:val="0"/>
                <w:lang w:val="en-GB"/>
              </w:rPr>
            </w:pPr>
            <w:r w:rsidRPr="00A769D1">
              <w:rPr>
                <w:b w:val="0"/>
                <w:bCs w:val="0"/>
                <w:lang w:val="en-GB"/>
              </w:rPr>
              <w:t>Total Budget</w:t>
            </w:r>
          </w:p>
        </w:tc>
        <w:tc>
          <w:tcPr>
            <w:tcW w:w="4675" w:type="dxa"/>
          </w:tcPr>
          <w:p w:rsidR="00B649B6" w:rsidRPr="00A769D1" w:rsidRDefault="00B649B6"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649B6" w:rsidRPr="00A769D1" w:rsidRDefault="00B649B6"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649B6"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649B6" w:rsidRDefault="00B649B6" w:rsidP="006F32E8">
            <w:pPr>
              <w:rPr>
                <w:lang w:val="en-GB"/>
              </w:rPr>
            </w:pPr>
            <w:r>
              <w:rPr>
                <w:lang w:val="en-GB"/>
              </w:rPr>
              <w:t>NA</w:t>
            </w:r>
          </w:p>
        </w:tc>
        <w:tc>
          <w:tcPr>
            <w:tcW w:w="4675" w:type="dxa"/>
          </w:tcPr>
          <w:p w:rsidR="00B649B6" w:rsidRPr="00DD33DA" w:rsidRDefault="00B649B6" w:rsidP="00B649B6">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_Employment</w:t>
            </w:r>
          </w:p>
        </w:tc>
        <w:tc>
          <w:tcPr>
            <w:tcW w:w="2338" w:type="dxa"/>
          </w:tcPr>
          <w:p w:rsidR="00B649B6" w:rsidRDefault="00B649B6"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649B6" w:rsidRPr="00B649B6" w:rsidRDefault="00B649B6" w:rsidP="00B649B6">
      <w:pPr>
        <w:rPr>
          <w:lang w:val="en-GB"/>
        </w:rPr>
      </w:pPr>
    </w:p>
    <w:p w:rsidR="00600DFC" w:rsidRPr="00F578D6" w:rsidRDefault="00600DF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Equipped Branches</w:t>
      </w:r>
      <w:r w:rsidR="00BB6973" w:rsidRPr="00F578D6">
        <w:rPr>
          <w:rFonts w:eastAsia="Arial" w:cstheme="minorHAnsi"/>
          <w:lang w:val="en-GB"/>
        </w:rPr>
        <w:t xml:space="preserve">. </w:t>
      </w:r>
      <w:r w:rsidRPr="00F578D6">
        <w:rPr>
          <w:rFonts w:eastAsia="Arial" w:cstheme="minorHAnsi"/>
          <w:lang w:val="en-GB"/>
        </w:rPr>
        <w:t>Increase the number of branches equipped to serve customers with disabilities from 21 to over 30 by 2027</w:t>
      </w:r>
      <w:r w:rsidR="00BB6973" w:rsidRPr="00F578D6">
        <w:rPr>
          <w:rFonts w:eastAsia="Arial" w:cstheme="minorHAnsi"/>
          <w:lang w:val="en-GB"/>
        </w:rPr>
        <w:t>.</w:t>
      </w:r>
    </w:p>
    <w:p w:rsidR="00600DFC" w:rsidRPr="00F578D6" w:rsidRDefault="00600DF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Disability Etiquette</w:t>
      </w:r>
      <w:r w:rsidR="00BB6973" w:rsidRPr="00F578D6">
        <w:rPr>
          <w:rFonts w:eastAsia="Arial" w:cstheme="minorHAnsi"/>
          <w:lang w:val="en-GB"/>
        </w:rPr>
        <w:t xml:space="preserve">. </w:t>
      </w:r>
      <w:r w:rsidRPr="00F578D6">
        <w:rPr>
          <w:rFonts w:eastAsia="Arial" w:cstheme="minorHAnsi"/>
          <w:lang w:val="en-GB"/>
        </w:rPr>
        <w:t>Ensure all branch employees are trained on disability etiquette to provide inclusive and tailored customer service for persons with disabilities</w:t>
      </w:r>
      <w:r w:rsidR="00BB6973" w:rsidRPr="00F578D6">
        <w:rPr>
          <w:rFonts w:eastAsia="Arial" w:cstheme="minorHAnsi"/>
          <w:lang w:val="en-GB"/>
        </w:rPr>
        <w:t>.</w:t>
      </w:r>
    </w:p>
    <w:p w:rsidR="00600DFC" w:rsidRPr="00F578D6" w:rsidRDefault="00600DFC"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Job Market Accessibility</w:t>
      </w:r>
      <w:r w:rsidR="00BB6973" w:rsidRPr="00F578D6">
        <w:rPr>
          <w:rFonts w:eastAsia="Arial" w:cstheme="minorHAnsi"/>
          <w:lang w:val="en-GB"/>
        </w:rPr>
        <w:t xml:space="preserve">. </w:t>
      </w:r>
      <w:r w:rsidRPr="00F578D6">
        <w:rPr>
          <w:rFonts w:eastAsia="Arial" w:cstheme="minorHAnsi"/>
          <w:lang w:val="en-GB"/>
        </w:rPr>
        <w:t>Train and prepare several qualified individuals with disabilities in banking-related fields, equipping them with the necessary skills to access the job market.</w:t>
      </w:r>
    </w:p>
    <w:p w:rsidR="00491833" w:rsidRPr="00F578D6" w:rsidRDefault="00491833" w:rsidP="00491833">
      <w:pPr>
        <w:pStyle w:val="ListParagraph"/>
        <w:spacing w:after="120"/>
        <w:ind w:left="284"/>
        <w:jc w:val="both"/>
        <w:rPr>
          <w:rFonts w:cstheme="minorHAnsi"/>
          <w:lang w:val="en-GB" w:bidi="ar-JO"/>
        </w:rPr>
      </w:pPr>
    </w:p>
    <w:p w:rsidR="008165BF" w:rsidRPr="00B649B6" w:rsidRDefault="008165BF" w:rsidP="00F1212E">
      <w:pPr>
        <w:pStyle w:val="Heading2"/>
        <w:spacing w:after="120"/>
        <w:jc w:val="both"/>
        <w:rPr>
          <w:rFonts w:asciiTheme="minorHAnsi" w:eastAsia="Arial" w:hAnsiTheme="minorHAnsi" w:cstheme="minorHAnsi"/>
          <w:b/>
          <w:bCs/>
          <w:sz w:val="24"/>
          <w:szCs w:val="24"/>
          <w:lang w:val="en-GB"/>
        </w:rPr>
      </w:pPr>
      <w:bookmarkStart w:id="62" w:name="_Toc202375194"/>
      <w:r w:rsidRPr="00B649B6">
        <w:rPr>
          <w:rFonts w:asciiTheme="minorHAnsi" w:eastAsia="Arial" w:hAnsiTheme="minorHAnsi" w:cstheme="minorHAnsi"/>
          <w:b/>
          <w:bCs/>
          <w:sz w:val="24"/>
          <w:szCs w:val="24"/>
          <w:lang w:val="en-GB"/>
        </w:rPr>
        <w:t>Jordan Kuwait Bank</w:t>
      </w:r>
      <w:r w:rsidR="0026500C" w:rsidRPr="00B649B6">
        <w:rPr>
          <w:rFonts w:asciiTheme="minorHAnsi" w:eastAsia="Arial" w:hAnsiTheme="minorHAnsi" w:cstheme="minorHAnsi"/>
          <w:b/>
          <w:bCs/>
          <w:sz w:val="24"/>
          <w:szCs w:val="24"/>
          <w:lang w:val="en-GB"/>
        </w:rPr>
        <w:t xml:space="preserve"> (JKB)</w:t>
      </w:r>
      <w:bookmarkEnd w:id="62"/>
    </w:p>
    <w:tbl>
      <w:tblPr>
        <w:tblStyle w:val="GridTable6Colorful-Accent5"/>
        <w:tblW w:w="0" w:type="auto"/>
        <w:tblLook w:val="04A0" w:firstRow="1" w:lastRow="0" w:firstColumn="1" w:lastColumn="0" w:noHBand="0" w:noVBand="1"/>
      </w:tblPr>
      <w:tblGrid>
        <w:gridCol w:w="2337"/>
        <w:gridCol w:w="4675"/>
        <w:gridCol w:w="2338"/>
      </w:tblGrid>
      <w:tr w:rsidR="00B649B6"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649B6" w:rsidRPr="00A769D1" w:rsidRDefault="00B649B6" w:rsidP="006F32E8">
            <w:pPr>
              <w:jc w:val="center"/>
              <w:rPr>
                <w:b w:val="0"/>
                <w:bCs w:val="0"/>
                <w:lang w:val="en-GB"/>
              </w:rPr>
            </w:pPr>
            <w:r w:rsidRPr="00A769D1">
              <w:rPr>
                <w:b w:val="0"/>
                <w:bCs w:val="0"/>
                <w:lang w:val="en-GB"/>
              </w:rPr>
              <w:t>Total Budget</w:t>
            </w:r>
          </w:p>
        </w:tc>
        <w:tc>
          <w:tcPr>
            <w:tcW w:w="4675" w:type="dxa"/>
          </w:tcPr>
          <w:p w:rsidR="00B649B6" w:rsidRPr="00A769D1" w:rsidRDefault="00B649B6"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649B6" w:rsidRPr="00A769D1" w:rsidRDefault="00B649B6"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649B6"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649B6" w:rsidRDefault="00B649B6" w:rsidP="006F32E8">
            <w:pPr>
              <w:rPr>
                <w:lang w:val="en-GB"/>
              </w:rPr>
            </w:pPr>
            <w:r>
              <w:rPr>
                <w:lang w:val="en-GB"/>
              </w:rPr>
              <w:t>NA</w:t>
            </w:r>
          </w:p>
        </w:tc>
        <w:tc>
          <w:tcPr>
            <w:tcW w:w="4675" w:type="dxa"/>
          </w:tcPr>
          <w:p w:rsidR="00B649B6" w:rsidRPr="00DD33DA" w:rsidRDefault="00B649B6" w:rsidP="00B649B6">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_Employment, _Capacity Building, _Financing, _Awareness</w:t>
            </w:r>
          </w:p>
        </w:tc>
        <w:tc>
          <w:tcPr>
            <w:tcW w:w="2338" w:type="dxa"/>
          </w:tcPr>
          <w:p w:rsidR="00B649B6" w:rsidRDefault="00B649B6"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649B6" w:rsidRPr="00B649B6" w:rsidRDefault="00B649B6" w:rsidP="00B649B6">
      <w:pPr>
        <w:rPr>
          <w:lang w:val="en-GB"/>
        </w:rPr>
      </w:pPr>
    </w:p>
    <w:p w:rsidR="008165BF" w:rsidRPr="00F578D6" w:rsidRDefault="008165BF"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w:t>
      </w:r>
      <w:r w:rsidR="00BB7ADE" w:rsidRPr="00F578D6">
        <w:rPr>
          <w:rFonts w:eastAsia="Arial" w:cstheme="minorHAnsi"/>
          <w:lang w:val="en-GB"/>
        </w:rPr>
        <w:t xml:space="preserve">the </w:t>
      </w:r>
      <w:r w:rsidRPr="00F578D6">
        <w:rPr>
          <w:rFonts w:eastAsia="Arial" w:cstheme="minorHAnsi"/>
          <w:lang w:val="en-GB"/>
        </w:rPr>
        <w:t>Jordan Kuwait Bank is committed to undertaking the following:</w:t>
      </w:r>
    </w:p>
    <w:p w:rsidR="00F25D50" w:rsidRPr="00F578D6" w:rsidRDefault="008165BF" w:rsidP="007476B8">
      <w:pPr>
        <w:pStyle w:val="ListParagraph"/>
        <w:numPr>
          <w:ilvl w:val="0"/>
          <w:numId w:val="116"/>
        </w:numPr>
        <w:spacing w:after="120"/>
        <w:ind w:left="993"/>
        <w:jc w:val="both"/>
        <w:rPr>
          <w:rFonts w:cstheme="minorHAnsi"/>
          <w:b/>
          <w:bCs/>
          <w:lang w:val="en-GB" w:bidi="ar-JO"/>
        </w:rPr>
      </w:pPr>
      <w:r w:rsidRPr="00F578D6">
        <w:rPr>
          <w:rFonts w:eastAsia="Arial" w:cstheme="minorHAnsi"/>
          <w:lang w:val="en-GB"/>
        </w:rPr>
        <w:lastRenderedPageBreak/>
        <w:t>Enhancing inclusive employment opportunities for persons with disabilities within the banking sector:</w:t>
      </w:r>
    </w:p>
    <w:p w:rsidR="00F25D50" w:rsidRPr="00F578D6" w:rsidRDefault="008165BF" w:rsidP="00F25ABF">
      <w:pPr>
        <w:pStyle w:val="ListParagraph"/>
        <w:numPr>
          <w:ilvl w:val="0"/>
          <w:numId w:val="114"/>
        </w:numPr>
        <w:spacing w:after="120"/>
        <w:ind w:left="1559" w:hanging="357"/>
        <w:jc w:val="both"/>
        <w:rPr>
          <w:rFonts w:cstheme="minorHAnsi"/>
          <w:lang w:val="en-GB" w:bidi="ar-JO"/>
        </w:rPr>
      </w:pPr>
      <w:r w:rsidRPr="00F578D6">
        <w:rPr>
          <w:rFonts w:eastAsia="Arial" w:cstheme="minorHAnsi"/>
          <w:lang w:val="en-GB"/>
        </w:rPr>
        <w:t>Recruiting six young persons with disabilities, with a focus on increasing the overall percentage of employees with disabilities compared to the total workforce.</w:t>
      </w:r>
    </w:p>
    <w:p w:rsidR="008165BF" w:rsidRPr="00F578D6" w:rsidRDefault="008165BF" w:rsidP="00F25ABF">
      <w:pPr>
        <w:pStyle w:val="ListParagraph"/>
        <w:numPr>
          <w:ilvl w:val="0"/>
          <w:numId w:val="114"/>
        </w:numPr>
        <w:spacing w:after="120"/>
        <w:ind w:left="1559" w:hanging="357"/>
        <w:jc w:val="both"/>
        <w:rPr>
          <w:rFonts w:cstheme="minorHAnsi"/>
          <w:lang w:val="en-GB" w:bidi="ar-JO"/>
        </w:rPr>
      </w:pPr>
      <w:r w:rsidRPr="00F578D6">
        <w:rPr>
          <w:rFonts w:eastAsia="Arial" w:cstheme="minorHAnsi"/>
          <w:lang w:val="en-GB"/>
        </w:rPr>
        <w:t>Building the capacity of 500 branch employees on disability awareness and inclusive practices to effectively support persons with disabilities, in collaboration with the Association of Banks and the Higher Council for the Rights of Persons with Disabilities (HCD).</w:t>
      </w:r>
    </w:p>
    <w:p w:rsidR="00F25D50" w:rsidRPr="00F578D6" w:rsidRDefault="008165BF" w:rsidP="007476B8">
      <w:pPr>
        <w:pStyle w:val="ListParagraph"/>
        <w:numPr>
          <w:ilvl w:val="0"/>
          <w:numId w:val="116"/>
        </w:numPr>
        <w:spacing w:after="120"/>
        <w:ind w:left="993"/>
        <w:jc w:val="both"/>
        <w:rPr>
          <w:rFonts w:cstheme="minorHAnsi"/>
          <w:b/>
          <w:bCs/>
          <w:lang w:val="en-GB" w:bidi="ar-JO"/>
        </w:rPr>
      </w:pPr>
      <w:r w:rsidRPr="00F578D6">
        <w:rPr>
          <w:rFonts w:eastAsia="Arial" w:cstheme="minorHAnsi"/>
          <w:lang w:val="en-GB"/>
        </w:rPr>
        <w:t>Strengthening community engagement and social inclusion for persons with disabilities by:</w:t>
      </w:r>
    </w:p>
    <w:p w:rsidR="00F25D50" w:rsidRPr="00F578D6" w:rsidRDefault="008165BF" w:rsidP="00F25ABF">
      <w:pPr>
        <w:pStyle w:val="ListParagraph"/>
        <w:numPr>
          <w:ilvl w:val="0"/>
          <w:numId w:val="115"/>
        </w:numPr>
        <w:spacing w:after="120"/>
        <w:ind w:left="1559" w:hanging="357"/>
        <w:jc w:val="both"/>
        <w:rPr>
          <w:rFonts w:cstheme="minorHAnsi"/>
          <w:lang w:val="en-GB" w:bidi="ar-JO"/>
        </w:rPr>
      </w:pPr>
      <w:r w:rsidRPr="00F578D6">
        <w:rPr>
          <w:rFonts w:eastAsia="Arial" w:cstheme="minorHAnsi"/>
          <w:lang w:val="en-GB"/>
        </w:rPr>
        <w:t>Supporting training programmes for 20 students with disabilities.</w:t>
      </w:r>
    </w:p>
    <w:p w:rsidR="00F25D50" w:rsidRPr="00F578D6" w:rsidRDefault="008165BF" w:rsidP="00F25ABF">
      <w:pPr>
        <w:pStyle w:val="ListParagraph"/>
        <w:numPr>
          <w:ilvl w:val="0"/>
          <w:numId w:val="115"/>
        </w:numPr>
        <w:spacing w:after="120"/>
        <w:ind w:left="1559" w:hanging="357"/>
        <w:jc w:val="both"/>
        <w:rPr>
          <w:rFonts w:cstheme="minorHAnsi"/>
          <w:lang w:val="en-GB" w:bidi="ar-JO"/>
        </w:rPr>
      </w:pPr>
      <w:r w:rsidRPr="00F578D6">
        <w:rPr>
          <w:rFonts w:eastAsia="Arial" w:cstheme="minorHAnsi"/>
          <w:lang w:val="en-GB"/>
        </w:rPr>
        <w:t>Supporting one entrepreneurial project led by or benefiting persons with disabilities.</w:t>
      </w:r>
    </w:p>
    <w:p w:rsidR="00F25D50" w:rsidRPr="00F578D6" w:rsidRDefault="0026500C" w:rsidP="00F25ABF">
      <w:pPr>
        <w:pStyle w:val="ListParagraph"/>
        <w:numPr>
          <w:ilvl w:val="0"/>
          <w:numId w:val="115"/>
        </w:numPr>
        <w:spacing w:after="120"/>
        <w:ind w:left="1559" w:hanging="357"/>
        <w:jc w:val="both"/>
        <w:rPr>
          <w:rFonts w:cstheme="minorHAnsi"/>
          <w:lang w:val="en-GB" w:bidi="ar-JO"/>
        </w:rPr>
      </w:pPr>
      <w:r w:rsidRPr="00F578D6">
        <w:rPr>
          <w:rFonts w:eastAsia="Arial" w:cstheme="minorHAnsi"/>
          <w:lang w:val="en-GB"/>
        </w:rPr>
        <w:t xml:space="preserve">Organising </w:t>
      </w:r>
      <w:r w:rsidR="008165BF" w:rsidRPr="00F578D6">
        <w:rPr>
          <w:rFonts w:eastAsia="Arial" w:cstheme="minorHAnsi"/>
          <w:lang w:val="en-GB"/>
        </w:rPr>
        <w:t>two annual activities to foster the social inclusion of children with disabilities.</w:t>
      </w:r>
    </w:p>
    <w:p w:rsidR="008165BF" w:rsidRPr="00F578D6" w:rsidRDefault="008165BF" w:rsidP="00F25ABF">
      <w:pPr>
        <w:pStyle w:val="ListParagraph"/>
        <w:numPr>
          <w:ilvl w:val="0"/>
          <w:numId w:val="115"/>
        </w:numPr>
        <w:spacing w:after="120"/>
        <w:ind w:left="1559" w:hanging="357"/>
        <w:jc w:val="both"/>
        <w:rPr>
          <w:rFonts w:cstheme="minorHAnsi"/>
          <w:lang w:val="en-GB" w:bidi="ar-JO"/>
        </w:rPr>
      </w:pPr>
      <w:r w:rsidRPr="00F578D6">
        <w:rPr>
          <w:rFonts w:eastAsia="Arial" w:cstheme="minorHAnsi"/>
          <w:lang w:val="en-GB"/>
        </w:rPr>
        <w:t>Broadcasting awareness campaigns on disability inclusion across branch screens annually, in coordination with the Corporate Communications and Social Responsibility Department.</w:t>
      </w:r>
    </w:p>
    <w:p w:rsidR="007C3EFD" w:rsidRPr="007943D7" w:rsidRDefault="008165BF" w:rsidP="007476B8">
      <w:pPr>
        <w:pStyle w:val="ListParagraph"/>
        <w:numPr>
          <w:ilvl w:val="0"/>
          <w:numId w:val="116"/>
        </w:numPr>
        <w:spacing w:after="120"/>
        <w:ind w:left="993"/>
        <w:jc w:val="both"/>
        <w:rPr>
          <w:rFonts w:cstheme="minorHAnsi"/>
          <w:lang w:val="en-GB" w:bidi="ar-JO"/>
        </w:rPr>
      </w:pPr>
      <w:r w:rsidRPr="00F578D6">
        <w:rPr>
          <w:rFonts w:eastAsia="Arial" w:cstheme="minorHAnsi"/>
          <w:lang w:val="en-GB"/>
        </w:rPr>
        <w:t xml:space="preserve">Allocating the necessary financial amounts within its budget to implement the </w:t>
      </w:r>
      <w:r w:rsidR="00BB7ADE" w:rsidRPr="00F578D6">
        <w:rPr>
          <w:rFonts w:eastAsia="Arial" w:cstheme="minorHAnsi"/>
          <w:lang w:val="en-GB"/>
        </w:rPr>
        <w:t>commitments mentioned above</w:t>
      </w:r>
      <w:r w:rsidRPr="00F578D6">
        <w:rPr>
          <w:rFonts w:eastAsia="Arial" w:cstheme="minorHAnsi"/>
          <w:lang w:val="en-GB"/>
        </w:rPr>
        <w:t>.</w:t>
      </w:r>
    </w:p>
    <w:p w:rsidR="00B40D5A" w:rsidRPr="00F578D6" w:rsidRDefault="00B40D5A" w:rsidP="007943D7">
      <w:pPr>
        <w:pStyle w:val="ListParagraph"/>
        <w:spacing w:after="120"/>
        <w:ind w:left="993"/>
        <w:jc w:val="both"/>
        <w:rPr>
          <w:rFonts w:cstheme="minorHAnsi"/>
          <w:lang w:val="en-GB" w:bidi="ar-JO"/>
        </w:rPr>
      </w:pPr>
    </w:p>
    <w:p w:rsidR="00F25D50" w:rsidRPr="00CE3230" w:rsidRDefault="00B810A3" w:rsidP="00F1212E">
      <w:pPr>
        <w:pStyle w:val="Heading2"/>
        <w:spacing w:after="120"/>
        <w:jc w:val="both"/>
        <w:rPr>
          <w:rFonts w:asciiTheme="minorHAnsi" w:eastAsia="Arial" w:hAnsiTheme="minorHAnsi" w:cstheme="minorHAnsi"/>
          <w:b/>
          <w:bCs/>
          <w:sz w:val="24"/>
          <w:szCs w:val="24"/>
          <w:lang w:val="en-GB"/>
        </w:rPr>
      </w:pPr>
      <w:bookmarkStart w:id="63" w:name="_Toc202375195"/>
      <w:r w:rsidRPr="00CE3230">
        <w:rPr>
          <w:rFonts w:asciiTheme="minorHAnsi" w:eastAsia="Arial" w:hAnsiTheme="minorHAnsi" w:cstheme="minorHAnsi"/>
          <w:b/>
          <w:bCs/>
          <w:sz w:val="24"/>
          <w:szCs w:val="24"/>
          <w:lang w:val="en-GB"/>
        </w:rPr>
        <w:t>Zain Jordan</w:t>
      </w:r>
      <w:bookmarkEnd w:id="63"/>
    </w:p>
    <w:tbl>
      <w:tblPr>
        <w:tblStyle w:val="GridTable6Colorful-Accent5"/>
        <w:tblW w:w="0" w:type="auto"/>
        <w:tblLook w:val="04A0" w:firstRow="1" w:lastRow="0" w:firstColumn="1" w:lastColumn="0" w:noHBand="0" w:noVBand="1"/>
      </w:tblPr>
      <w:tblGrid>
        <w:gridCol w:w="2337"/>
        <w:gridCol w:w="4675"/>
        <w:gridCol w:w="2338"/>
      </w:tblGrid>
      <w:tr w:rsidR="00CE3230"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E3230" w:rsidRPr="00A769D1" w:rsidRDefault="00CE3230" w:rsidP="006F32E8">
            <w:pPr>
              <w:jc w:val="center"/>
              <w:rPr>
                <w:b w:val="0"/>
                <w:bCs w:val="0"/>
                <w:lang w:val="en-GB"/>
              </w:rPr>
            </w:pPr>
            <w:r w:rsidRPr="00A769D1">
              <w:rPr>
                <w:b w:val="0"/>
                <w:bCs w:val="0"/>
                <w:lang w:val="en-GB"/>
              </w:rPr>
              <w:t>Total Budget</w:t>
            </w:r>
          </w:p>
        </w:tc>
        <w:tc>
          <w:tcPr>
            <w:tcW w:w="4675" w:type="dxa"/>
          </w:tcPr>
          <w:p w:rsidR="00CE3230" w:rsidRPr="00A769D1" w:rsidRDefault="00CE3230"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CE3230" w:rsidRPr="00A769D1" w:rsidRDefault="00CE3230"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CE3230"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E3230" w:rsidRDefault="00CE3230" w:rsidP="006F32E8">
            <w:pPr>
              <w:rPr>
                <w:lang w:val="en-GB"/>
              </w:rPr>
            </w:pPr>
            <w:r>
              <w:rPr>
                <w:lang w:val="en-GB"/>
              </w:rPr>
              <w:t>NA</w:t>
            </w:r>
          </w:p>
        </w:tc>
        <w:tc>
          <w:tcPr>
            <w:tcW w:w="4675" w:type="dxa"/>
          </w:tcPr>
          <w:p w:rsidR="00CE3230" w:rsidRPr="00DD33DA" w:rsidRDefault="00CE3230" w:rsidP="00BC79B7">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_Digital Inclusion, _</w:t>
            </w:r>
            <w:r w:rsidR="00BC79B7">
              <w:rPr>
                <w:rFonts w:eastAsia="Arial" w:cstheme="minorHAnsi"/>
                <w:lang w:val="en-GB"/>
              </w:rPr>
              <w:t>Accessibility, _Employment, _Capacity Building, _Infrastructure, _Awareness, _Sports</w:t>
            </w:r>
          </w:p>
        </w:tc>
        <w:tc>
          <w:tcPr>
            <w:tcW w:w="2338" w:type="dxa"/>
          </w:tcPr>
          <w:p w:rsidR="00CE3230" w:rsidRDefault="00CE3230"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CE3230" w:rsidRPr="00CE3230" w:rsidRDefault="00CE3230" w:rsidP="00CE3230">
      <w:pPr>
        <w:rPr>
          <w:lang w:val="en-GB"/>
        </w:rPr>
      </w:pPr>
    </w:p>
    <w:p w:rsidR="00F25D50" w:rsidRPr="00F578D6" w:rsidRDefault="00F25D50"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Real-Time Sign Language at Queen Alia International Airport</w:t>
      </w:r>
      <w:r w:rsidR="00C5199C">
        <w:rPr>
          <w:rFonts w:eastAsia="Arial" w:cstheme="minorHAnsi"/>
          <w:lang w:val="en-GB"/>
        </w:rPr>
        <w:t>:</w:t>
      </w:r>
    </w:p>
    <w:p w:rsidR="00F25D50" w:rsidRPr="00F578D6" w:rsidRDefault="00F25D50" w:rsidP="00BB6973">
      <w:pPr>
        <w:spacing w:after="120"/>
        <w:ind w:left="284"/>
        <w:jc w:val="both"/>
        <w:rPr>
          <w:rFonts w:cstheme="minorHAnsi"/>
          <w:lang w:val="en-GB" w:bidi="ar-JO"/>
        </w:rPr>
      </w:pPr>
      <w:r w:rsidRPr="00F578D6">
        <w:rPr>
          <w:rFonts w:eastAsia="Arial" w:cstheme="minorHAnsi"/>
          <w:lang w:val="en-GB"/>
        </w:rPr>
        <w:t>Real-Time Sign Language at Queen Alia International Airport</w:t>
      </w:r>
      <w:r w:rsidR="00BB7ADE" w:rsidRPr="00F578D6">
        <w:rPr>
          <w:rFonts w:eastAsia="Arial" w:cstheme="minorHAnsi"/>
          <w:lang w:val="en-GB"/>
        </w:rPr>
        <w:t>, Zain Jordan,</w:t>
      </w:r>
      <w:r w:rsidRPr="00F578D6">
        <w:rPr>
          <w:rFonts w:eastAsia="Arial" w:cstheme="minorHAnsi"/>
          <w:lang w:val="en-GB"/>
        </w:rPr>
        <w:t xml:space="preserve"> in partnership with Royal Jordanian Airlines, is committed to introducing real-time sign language services at Queen Alia International Airport, ensuring an inclusive travel experience for passengers with hearing disabilities.</w:t>
      </w:r>
    </w:p>
    <w:p w:rsidR="00B810A3" w:rsidRPr="00F578D6" w:rsidRDefault="00B810A3"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By 2028, Zain Jordan commits to implementing the following initiatives:</w:t>
      </w:r>
    </w:p>
    <w:p w:rsidR="00B810A3" w:rsidRPr="00F578D6" w:rsidRDefault="00B810A3" w:rsidP="007476B8">
      <w:pPr>
        <w:pStyle w:val="ListParagraph"/>
        <w:numPr>
          <w:ilvl w:val="0"/>
          <w:numId w:val="117"/>
        </w:numPr>
        <w:spacing w:after="120"/>
        <w:ind w:left="993"/>
        <w:jc w:val="both"/>
        <w:rPr>
          <w:rFonts w:cstheme="minorHAnsi"/>
          <w:b/>
          <w:bCs/>
          <w:lang w:val="en-GB" w:bidi="ar-JO"/>
        </w:rPr>
      </w:pPr>
      <w:r w:rsidRPr="00F578D6">
        <w:rPr>
          <w:rFonts w:eastAsia="Arial" w:cstheme="minorHAnsi"/>
          <w:lang w:val="en-GB"/>
        </w:rPr>
        <w:lastRenderedPageBreak/>
        <w:t>Accessibility</w:t>
      </w:r>
      <w:r w:rsidR="00C5199C">
        <w:rPr>
          <w:rFonts w:eastAsia="Arial" w:cstheme="minorHAnsi"/>
          <w:lang w:val="en-GB"/>
        </w:rPr>
        <w:t>:</w:t>
      </w:r>
    </w:p>
    <w:p w:rsidR="00986C8C" w:rsidRPr="00F578D6" w:rsidRDefault="00B810A3" w:rsidP="00F25ABF">
      <w:pPr>
        <w:pStyle w:val="ListParagraph"/>
        <w:numPr>
          <w:ilvl w:val="1"/>
          <w:numId w:val="118"/>
        </w:numPr>
        <w:spacing w:after="120"/>
        <w:ind w:left="1559" w:hanging="357"/>
        <w:jc w:val="both"/>
        <w:rPr>
          <w:rFonts w:cstheme="minorHAnsi"/>
          <w:lang w:val="en-GB" w:bidi="ar-JO"/>
        </w:rPr>
      </w:pPr>
      <w:r w:rsidRPr="00F578D6">
        <w:rPr>
          <w:rFonts w:eastAsia="Arial" w:cstheme="minorHAnsi"/>
          <w:lang w:val="en-GB"/>
        </w:rPr>
        <w:t>Ensuring that 100% of its headquarters and flagship buildings are fully accessible, in accordance with the national building code for persons with disabilities, in collaboration with the Higher Council for the Rights of Persons with Disabilities (HCD), as part of Zain Jordan's participation in the Accessible Buildings Award.</w:t>
      </w:r>
    </w:p>
    <w:p w:rsidR="00B810A3" w:rsidRPr="00F578D6" w:rsidRDefault="00B810A3" w:rsidP="007476B8">
      <w:pPr>
        <w:pStyle w:val="ListParagraph"/>
        <w:numPr>
          <w:ilvl w:val="0"/>
          <w:numId w:val="119"/>
        </w:numPr>
        <w:spacing w:after="120"/>
        <w:ind w:left="993"/>
        <w:jc w:val="both"/>
        <w:rPr>
          <w:rFonts w:cstheme="minorHAnsi"/>
          <w:lang w:val="en-GB" w:bidi="ar-JO"/>
        </w:rPr>
      </w:pPr>
      <w:r w:rsidRPr="00F578D6">
        <w:rPr>
          <w:rFonts w:eastAsia="Arial" w:cstheme="minorHAnsi"/>
          <w:lang w:val="en-GB"/>
        </w:rPr>
        <w:t>Employment</w:t>
      </w:r>
      <w:r w:rsidR="00C5199C">
        <w:rPr>
          <w:rFonts w:eastAsia="Arial" w:cstheme="minorHAnsi"/>
          <w:lang w:val="en-GB"/>
        </w:rPr>
        <w:t>:</w:t>
      </w:r>
    </w:p>
    <w:p w:rsidR="00B810A3" w:rsidRPr="00F578D6" w:rsidRDefault="00B810A3" w:rsidP="00F25ABF">
      <w:pPr>
        <w:pStyle w:val="ListParagraph"/>
        <w:numPr>
          <w:ilvl w:val="1"/>
          <w:numId w:val="120"/>
        </w:numPr>
        <w:spacing w:after="120"/>
        <w:ind w:left="1559" w:hanging="357"/>
        <w:jc w:val="both"/>
        <w:rPr>
          <w:rFonts w:cstheme="minorHAnsi"/>
          <w:lang w:val="en-GB" w:bidi="ar-JO"/>
        </w:rPr>
      </w:pPr>
      <w:r w:rsidRPr="00F578D6">
        <w:rPr>
          <w:rFonts w:eastAsia="Arial" w:cstheme="minorHAnsi"/>
          <w:lang w:val="en-GB"/>
        </w:rPr>
        <w:t>Increasing the representation of employees with disabilities from 1.27% to 2% by 2028, raising the number from 21 to 32 employees out of a total of 1,570.</w:t>
      </w:r>
    </w:p>
    <w:p w:rsidR="00B810A3" w:rsidRPr="00F578D6" w:rsidRDefault="00B810A3" w:rsidP="007476B8">
      <w:pPr>
        <w:pStyle w:val="ListParagraph"/>
        <w:numPr>
          <w:ilvl w:val="0"/>
          <w:numId w:val="121"/>
        </w:numPr>
        <w:spacing w:after="120"/>
        <w:ind w:left="993"/>
        <w:jc w:val="both"/>
        <w:rPr>
          <w:rFonts w:cstheme="minorHAnsi"/>
          <w:b/>
          <w:bCs/>
          <w:lang w:val="en-GB" w:bidi="ar-JO"/>
        </w:rPr>
      </w:pPr>
      <w:r w:rsidRPr="00F578D6">
        <w:rPr>
          <w:rFonts w:eastAsia="Arial" w:cstheme="minorHAnsi"/>
          <w:lang w:val="en-GB"/>
        </w:rPr>
        <w:t>Internship Programme</w:t>
      </w:r>
      <w:r w:rsidR="00C5199C">
        <w:rPr>
          <w:rFonts w:eastAsia="Arial" w:cstheme="minorHAnsi"/>
          <w:lang w:val="en-GB"/>
        </w:rPr>
        <w:t>:</w:t>
      </w:r>
    </w:p>
    <w:p w:rsidR="00B810A3" w:rsidRPr="00F578D6" w:rsidRDefault="00B810A3" w:rsidP="00F25ABF">
      <w:pPr>
        <w:pStyle w:val="ListParagraph"/>
        <w:numPr>
          <w:ilvl w:val="1"/>
          <w:numId w:val="122"/>
        </w:numPr>
        <w:spacing w:after="120"/>
        <w:ind w:left="1559" w:hanging="357"/>
        <w:jc w:val="both"/>
        <w:rPr>
          <w:rFonts w:cstheme="minorHAnsi"/>
          <w:lang w:val="en-GB" w:bidi="ar-JO"/>
        </w:rPr>
      </w:pPr>
      <w:r w:rsidRPr="00F578D6">
        <w:rPr>
          <w:rFonts w:eastAsia="Arial" w:cstheme="minorHAnsi"/>
          <w:lang w:val="en-GB"/>
        </w:rPr>
        <w:t>Providing internship opportunities for 21 trainees with disabilities, offering comprehensive training in life skills and digital literacy to facilitate entry into the job market.</w:t>
      </w:r>
    </w:p>
    <w:p w:rsidR="00B810A3" w:rsidRPr="00F578D6" w:rsidRDefault="00B810A3" w:rsidP="007476B8">
      <w:pPr>
        <w:pStyle w:val="ListParagraph"/>
        <w:numPr>
          <w:ilvl w:val="0"/>
          <w:numId w:val="123"/>
        </w:numPr>
        <w:spacing w:after="120"/>
        <w:ind w:left="993"/>
        <w:jc w:val="both"/>
        <w:rPr>
          <w:rFonts w:cstheme="minorHAnsi"/>
          <w:lang w:val="en-GB" w:bidi="ar-JO"/>
        </w:rPr>
      </w:pPr>
      <w:r w:rsidRPr="00F578D6">
        <w:rPr>
          <w:rFonts w:eastAsia="Arial" w:cstheme="minorHAnsi"/>
          <w:lang w:val="en-GB"/>
        </w:rPr>
        <w:t xml:space="preserve">Training </w:t>
      </w:r>
      <w:r w:rsidR="00B14644">
        <w:rPr>
          <w:rFonts w:eastAsia="Arial" w:cstheme="minorHAnsi"/>
          <w:lang w:val="en-GB"/>
        </w:rPr>
        <w:t>and</w:t>
      </w:r>
      <w:r w:rsidRPr="00F578D6">
        <w:rPr>
          <w:rFonts w:eastAsia="Arial" w:cstheme="minorHAnsi"/>
          <w:lang w:val="en-GB"/>
        </w:rPr>
        <w:t xml:space="preserve"> Development</w:t>
      </w:r>
      <w:r w:rsidR="00C5199C">
        <w:rPr>
          <w:rFonts w:eastAsia="Arial" w:cstheme="minorHAnsi"/>
          <w:lang w:val="en-GB"/>
        </w:rPr>
        <w:t>:</w:t>
      </w:r>
    </w:p>
    <w:p w:rsidR="00B810A3" w:rsidRPr="00F578D6" w:rsidRDefault="00A31223" w:rsidP="00F25ABF">
      <w:pPr>
        <w:pStyle w:val="ListParagraph"/>
        <w:numPr>
          <w:ilvl w:val="1"/>
          <w:numId w:val="124"/>
        </w:numPr>
        <w:spacing w:after="120"/>
        <w:ind w:left="1559" w:hanging="357"/>
        <w:jc w:val="both"/>
        <w:rPr>
          <w:rFonts w:cstheme="minorHAnsi"/>
          <w:lang w:val="en-GB" w:bidi="ar-JO"/>
        </w:rPr>
      </w:pPr>
      <w:r w:rsidRPr="00F578D6">
        <w:rPr>
          <w:rFonts w:eastAsia="Arial" w:cstheme="minorHAnsi"/>
          <w:lang w:val="en-GB"/>
        </w:rPr>
        <w:t xml:space="preserve">Train-the-Trainers Programme. </w:t>
      </w:r>
      <w:r w:rsidR="00B810A3" w:rsidRPr="00F578D6">
        <w:rPr>
          <w:rFonts w:eastAsia="Arial" w:cstheme="minorHAnsi"/>
          <w:lang w:val="en-GB"/>
        </w:rPr>
        <w:t xml:space="preserve">Certifying four employees with disabilities as trainers under the Lead and Learn Programme. </w:t>
      </w:r>
      <w:r w:rsidR="00C943E6" w:rsidRPr="00F578D6">
        <w:rPr>
          <w:rFonts w:eastAsia="Arial" w:cstheme="minorHAnsi"/>
          <w:lang w:val="en-GB"/>
        </w:rPr>
        <w:t>The training will focus on appropriate etiquette for communicating with individuals</w:t>
      </w:r>
      <w:r w:rsidR="00B810A3" w:rsidRPr="00F578D6">
        <w:rPr>
          <w:rFonts w:eastAsia="Arial" w:cstheme="minorHAnsi"/>
          <w:lang w:val="en-GB"/>
        </w:rPr>
        <w:t xml:space="preserve"> with disabilities.</w:t>
      </w:r>
    </w:p>
    <w:p w:rsidR="00B810A3" w:rsidRPr="00F578D6" w:rsidRDefault="00B810A3" w:rsidP="00F25ABF">
      <w:pPr>
        <w:pStyle w:val="ListParagraph"/>
        <w:numPr>
          <w:ilvl w:val="1"/>
          <w:numId w:val="124"/>
        </w:numPr>
        <w:spacing w:after="120"/>
        <w:ind w:left="1559" w:hanging="357"/>
        <w:jc w:val="both"/>
        <w:rPr>
          <w:rFonts w:cstheme="minorHAnsi"/>
          <w:lang w:val="en-GB" w:bidi="ar-JO"/>
        </w:rPr>
      </w:pPr>
      <w:r w:rsidRPr="00F578D6">
        <w:rPr>
          <w:rFonts w:eastAsia="Arial" w:cstheme="minorHAnsi"/>
          <w:lang w:val="en-GB"/>
        </w:rPr>
        <w:t>Disability Etiquette Training</w:t>
      </w:r>
      <w:r w:rsidR="00A31223" w:rsidRPr="00F578D6">
        <w:rPr>
          <w:rFonts w:eastAsia="Arial" w:cstheme="minorHAnsi"/>
          <w:lang w:val="en-GB"/>
        </w:rPr>
        <w:t>.</w:t>
      </w:r>
      <w:r w:rsidR="00C943E6" w:rsidRPr="00F578D6">
        <w:rPr>
          <w:rFonts w:eastAsia="Arial" w:cstheme="minorHAnsi"/>
          <w:lang w:val="en-GB"/>
        </w:rPr>
        <w:t xml:space="preserve"> Ensuring that </w:t>
      </w:r>
      <w:r w:rsidR="00BB7ADE" w:rsidRPr="00F578D6">
        <w:rPr>
          <w:rFonts w:eastAsia="Arial" w:cstheme="minorHAnsi"/>
          <w:lang w:val="en-GB"/>
        </w:rPr>
        <w:t>approximately 60% of the workforce (1,000 employees</w:t>
      </w:r>
      <w:r w:rsidR="00C943E6" w:rsidRPr="00F578D6">
        <w:rPr>
          <w:rFonts w:eastAsia="Arial" w:cstheme="minorHAnsi"/>
          <w:lang w:val="en-GB"/>
        </w:rPr>
        <w:t>) receive training on appropriate etiquette for communicating with individuals</w:t>
      </w:r>
      <w:r w:rsidRPr="00F578D6">
        <w:rPr>
          <w:rFonts w:eastAsia="Arial" w:cstheme="minorHAnsi"/>
          <w:lang w:val="en-GB"/>
        </w:rPr>
        <w:t xml:space="preserve"> with disabilities.</w:t>
      </w:r>
    </w:p>
    <w:p w:rsidR="00B810A3" w:rsidRPr="00F578D6" w:rsidRDefault="00B810A3" w:rsidP="00F25ABF">
      <w:pPr>
        <w:pStyle w:val="ListParagraph"/>
        <w:numPr>
          <w:ilvl w:val="1"/>
          <w:numId w:val="124"/>
        </w:numPr>
        <w:spacing w:after="120"/>
        <w:ind w:left="1559" w:hanging="357"/>
        <w:jc w:val="both"/>
        <w:rPr>
          <w:rFonts w:cstheme="minorHAnsi"/>
          <w:lang w:val="en-GB" w:bidi="ar-JO"/>
        </w:rPr>
      </w:pPr>
      <w:r w:rsidRPr="00F578D6">
        <w:rPr>
          <w:rFonts w:eastAsia="Arial" w:cstheme="minorHAnsi"/>
          <w:lang w:val="en-GB"/>
        </w:rPr>
        <w:t>Soft Skills and Digital Literacy Training</w:t>
      </w:r>
      <w:r w:rsidR="00A31223" w:rsidRPr="00F578D6">
        <w:rPr>
          <w:rFonts w:eastAsia="Arial" w:cstheme="minorHAnsi"/>
          <w:lang w:val="en-GB"/>
        </w:rPr>
        <w:t>.</w:t>
      </w:r>
      <w:r w:rsidRPr="00F578D6">
        <w:rPr>
          <w:rFonts w:eastAsia="Arial" w:cstheme="minorHAnsi"/>
          <w:lang w:val="en-GB"/>
        </w:rPr>
        <w:t xml:space="preserve"> Ensuring that 80% of employees with disabilities receive soft skills and digital literacy training, enabling them to succeed in the digital age.</w:t>
      </w:r>
    </w:p>
    <w:p w:rsidR="001108AB" w:rsidRPr="00F578D6" w:rsidRDefault="00B810A3" w:rsidP="007476B8">
      <w:pPr>
        <w:pStyle w:val="ListParagraph"/>
        <w:numPr>
          <w:ilvl w:val="0"/>
          <w:numId w:val="125"/>
        </w:numPr>
        <w:spacing w:after="120"/>
        <w:ind w:left="993"/>
        <w:jc w:val="both"/>
        <w:rPr>
          <w:rFonts w:cstheme="minorHAnsi"/>
          <w:b/>
          <w:bCs/>
          <w:lang w:val="en-GB" w:bidi="ar-JO"/>
        </w:rPr>
      </w:pPr>
      <w:r w:rsidRPr="00F578D6">
        <w:rPr>
          <w:rFonts w:eastAsia="Arial" w:cstheme="minorHAnsi"/>
          <w:lang w:val="en-GB"/>
        </w:rPr>
        <w:t xml:space="preserve">Revamping </w:t>
      </w:r>
      <w:r w:rsidR="00B14644">
        <w:rPr>
          <w:rFonts w:eastAsia="Arial" w:cstheme="minorHAnsi"/>
          <w:lang w:val="en-GB"/>
        </w:rPr>
        <w:t>and</w:t>
      </w:r>
      <w:r w:rsidRPr="00F578D6">
        <w:rPr>
          <w:rFonts w:eastAsia="Arial" w:cstheme="minorHAnsi"/>
          <w:lang w:val="en-GB"/>
        </w:rPr>
        <w:t xml:space="preserve"> Expanding the Basma+ Line</w:t>
      </w:r>
      <w:r w:rsidR="00C5199C">
        <w:rPr>
          <w:rFonts w:eastAsia="Arial" w:cstheme="minorHAnsi"/>
          <w:lang w:val="en-GB"/>
        </w:rPr>
        <w:t>:</w:t>
      </w:r>
    </w:p>
    <w:p w:rsidR="001108AB" w:rsidRPr="00F578D6" w:rsidRDefault="00B810A3" w:rsidP="00F25ABF">
      <w:pPr>
        <w:pStyle w:val="ListParagraph"/>
        <w:numPr>
          <w:ilvl w:val="1"/>
          <w:numId w:val="126"/>
        </w:numPr>
        <w:spacing w:after="120"/>
        <w:ind w:left="1559" w:hanging="357"/>
        <w:jc w:val="both"/>
        <w:rPr>
          <w:rFonts w:cstheme="minorHAnsi"/>
          <w:lang w:val="en-GB" w:bidi="ar-JO"/>
        </w:rPr>
      </w:pPr>
      <w:r w:rsidRPr="00F578D6">
        <w:rPr>
          <w:rFonts w:eastAsia="Arial" w:cstheme="minorHAnsi"/>
          <w:lang w:val="en-GB"/>
        </w:rPr>
        <w:t>Relaunching the Basma+ Line to provide inclusive, affordable communication for persons with disabilities.</w:t>
      </w:r>
    </w:p>
    <w:p w:rsidR="00B810A3" w:rsidRPr="00F578D6" w:rsidRDefault="00B810A3" w:rsidP="00F25ABF">
      <w:pPr>
        <w:pStyle w:val="ListParagraph"/>
        <w:numPr>
          <w:ilvl w:val="1"/>
          <w:numId w:val="127"/>
        </w:numPr>
        <w:spacing w:after="120"/>
        <w:ind w:left="1559" w:hanging="357"/>
        <w:jc w:val="both"/>
        <w:rPr>
          <w:rFonts w:cstheme="minorHAnsi"/>
          <w:lang w:val="en-GB" w:bidi="ar-JO"/>
        </w:rPr>
      </w:pPr>
      <w:r w:rsidRPr="00F578D6">
        <w:rPr>
          <w:rFonts w:eastAsia="Arial" w:cstheme="minorHAnsi"/>
          <w:lang w:val="en-GB"/>
        </w:rPr>
        <w:t>Introducing video call support in sign language within the Zain app, allowing persons with hearing disabilities to communicate directly with customer service interpreters in sign language.</w:t>
      </w:r>
    </w:p>
    <w:p w:rsidR="001108AB" w:rsidRPr="00F578D6" w:rsidRDefault="00B810A3" w:rsidP="007476B8">
      <w:pPr>
        <w:pStyle w:val="ListParagraph"/>
        <w:numPr>
          <w:ilvl w:val="0"/>
          <w:numId w:val="128"/>
        </w:numPr>
        <w:spacing w:after="120"/>
        <w:ind w:left="993"/>
        <w:jc w:val="both"/>
        <w:rPr>
          <w:rFonts w:cstheme="minorHAnsi"/>
          <w:lang w:val="en-GB" w:bidi="ar-JO"/>
        </w:rPr>
      </w:pPr>
      <w:r w:rsidRPr="00F578D6">
        <w:rPr>
          <w:rFonts w:eastAsia="Arial" w:cstheme="minorHAnsi"/>
          <w:lang w:val="en-GB"/>
        </w:rPr>
        <w:t>National Awareness Campaigns (2025-2028)</w:t>
      </w:r>
      <w:r w:rsidR="00C5199C">
        <w:rPr>
          <w:rFonts w:eastAsia="Arial" w:cstheme="minorHAnsi"/>
          <w:lang w:val="en-GB"/>
        </w:rPr>
        <w:t>:</w:t>
      </w:r>
    </w:p>
    <w:p w:rsidR="00B810A3" w:rsidRPr="00F578D6" w:rsidRDefault="00B810A3" w:rsidP="00F25ABF">
      <w:pPr>
        <w:pStyle w:val="ListParagraph"/>
        <w:numPr>
          <w:ilvl w:val="1"/>
          <w:numId w:val="129"/>
        </w:numPr>
        <w:spacing w:after="120"/>
        <w:ind w:left="1559" w:hanging="357"/>
        <w:jc w:val="both"/>
        <w:rPr>
          <w:rFonts w:cstheme="minorHAnsi"/>
          <w:lang w:val="en-GB" w:bidi="ar-JO"/>
        </w:rPr>
      </w:pPr>
      <w:r w:rsidRPr="00F578D6">
        <w:rPr>
          <w:rFonts w:eastAsia="Arial" w:cstheme="minorHAnsi"/>
          <w:lang w:val="en-GB"/>
        </w:rPr>
        <w:t>Launching nationwide awareness campaigns promoting the rights and empowerment of persons with disabilities, aiming to reach one million subscribers.</w:t>
      </w:r>
    </w:p>
    <w:p w:rsidR="001108AB" w:rsidRPr="00F578D6" w:rsidRDefault="00B810A3" w:rsidP="007476B8">
      <w:pPr>
        <w:pStyle w:val="ListParagraph"/>
        <w:numPr>
          <w:ilvl w:val="0"/>
          <w:numId w:val="130"/>
        </w:numPr>
        <w:spacing w:after="120"/>
        <w:ind w:left="993"/>
        <w:jc w:val="both"/>
        <w:rPr>
          <w:rFonts w:cstheme="minorHAnsi"/>
          <w:b/>
          <w:bCs/>
          <w:lang w:val="en-GB" w:bidi="ar-JO"/>
        </w:rPr>
      </w:pPr>
      <w:r w:rsidRPr="00F578D6">
        <w:rPr>
          <w:rFonts w:eastAsia="Arial" w:cstheme="minorHAnsi"/>
          <w:lang w:val="en-GB"/>
        </w:rPr>
        <w:t>Supporting Paralympic Athletes (2025-2028)</w:t>
      </w:r>
      <w:r w:rsidR="00C5199C">
        <w:rPr>
          <w:rFonts w:eastAsia="Arial" w:cstheme="minorHAnsi"/>
          <w:lang w:val="en-GB"/>
        </w:rPr>
        <w:t>:</w:t>
      </w:r>
    </w:p>
    <w:p w:rsidR="00B810A3" w:rsidRPr="00F578D6" w:rsidRDefault="00B810A3" w:rsidP="00F25ABF">
      <w:pPr>
        <w:pStyle w:val="ListParagraph"/>
        <w:numPr>
          <w:ilvl w:val="1"/>
          <w:numId w:val="131"/>
        </w:numPr>
        <w:spacing w:after="120"/>
        <w:ind w:left="1559" w:hanging="357"/>
        <w:jc w:val="both"/>
        <w:rPr>
          <w:rFonts w:cstheme="minorHAnsi"/>
          <w:lang w:val="en-GB" w:bidi="ar-JO"/>
        </w:rPr>
      </w:pPr>
      <w:r w:rsidRPr="00F578D6">
        <w:rPr>
          <w:rFonts w:eastAsia="Arial" w:cstheme="minorHAnsi"/>
          <w:lang w:val="en-GB"/>
        </w:rPr>
        <w:lastRenderedPageBreak/>
        <w:t>Providing financial and logistical assistance for training, equipment, and travel support for six Paralympic athletes, enabling them to achieve excellence at national and international levels.</w:t>
      </w:r>
    </w:p>
    <w:p w:rsidR="008D0246" w:rsidRPr="00F578D6" w:rsidRDefault="00B810A3" w:rsidP="007476B8">
      <w:pPr>
        <w:pStyle w:val="ListParagraph"/>
        <w:numPr>
          <w:ilvl w:val="0"/>
          <w:numId w:val="132"/>
        </w:numPr>
        <w:spacing w:after="120"/>
        <w:ind w:left="993"/>
        <w:jc w:val="both"/>
        <w:rPr>
          <w:rFonts w:cstheme="minorHAnsi"/>
          <w:lang w:val="en-GB" w:bidi="ar-JO"/>
        </w:rPr>
      </w:pPr>
      <w:r w:rsidRPr="00F578D6">
        <w:rPr>
          <w:rFonts w:eastAsia="Arial" w:cstheme="minorHAnsi"/>
          <w:lang w:val="en-GB"/>
        </w:rPr>
        <w:t>Digital Accessibility Across Zain Platforms (2025-2028)</w:t>
      </w:r>
      <w:r w:rsidR="00A31223" w:rsidRPr="00F578D6">
        <w:rPr>
          <w:rFonts w:eastAsia="Arial" w:cstheme="minorHAnsi"/>
          <w:lang w:val="en-GB"/>
        </w:rPr>
        <w:t xml:space="preserve">. </w:t>
      </w:r>
      <w:r w:rsidRPr="00F578D6">
        <w:rPr>
          <w:rFonts w:eastAsia="Arial" w:cstheme="minorHAnsi"/>
          <w:lang w:val="en-GB"/>
        </w:rPr>
        <w:t>Ensuring accessibility across all platforms by:</w:t>
      </w:r>
    </w:p>
    <w:p w:rsidR="008D0246" w:rsidRPr="00F578D6" w:rsidRDefault="00B810A3" w:rsidP="00F25ABF">
      <w:pPr>
        <w:pStyle w:val="ListParagraph"/>
        <w:numPr>
          <w:ilvl w:val="0"/>
          <w:numId w:val="133"/>
        </w:numPr>
        <w:spacing w:after="120"/>
        <w:ind w:left="1559" w:hanging="357"/>
        <w:jc w:val="both"/>
        <w:rPr>
          <w:rFonts w:cstheme="minorHAnsi"/>
          <w:lang w:val="en-GB" w:bidi="ar-JO"/>
        </w:rPr>
      </w:pPr>
      <w:r w:rsidRPr="00F578D6">
        <w:rPr>
          <w:rFonts w:eastAsia="Arial" w:cstheme="minorHAnsi"/>
          <w:lang w:val="en-GB"/>
        </w:rPr>
        <w:t>Website: Improving compatibility with screen readers.</w:t>
      </w:r>
    </w:p>
    <w:p w:rsidR="008D0246" w:rsidRPr="00F578D6" w:rsidRDefault="00B810A3" w:rsidP="00F25ABF">
      <w:pPr>
        <w:pStyle w:val="ListParagraph"/>
        <w:numPr>
          <w:ilvl w:val="0"/>
          <w:numId w:val="133"/>
        </w:numPr>
        <w:spacing w:after="120"/>
        <w:ind w:left="1559" w:hanging="357"/>
        <w:jc w:val="both"/>
        <w:rPr>
          <w:rFonts w:cstheme="minorHAnsi"/>
          <w:lang w:val="en-GB" w:bidi="ar-JO"/>
        </w:rPr>
      </w:pPr>
      <w:r w:rsidRPr="00F578D6">
        <w:rPr>
          <w:rFonts w:eastAsia="Arial" w:cstheme="minorHAnsi"/>
          <w:lang w:val="en-GB"/>
        </w:rPr>
        <w:t>Mobile App: Adding options for font size and contrast adjustments.</w:t>
      </w:r>
    </w:p>
    <w:p w:rsidR="00B810A3" w:rsidRPr="00F578D6" w:rsidRDefault="00B810A3" w:rsidP="00F25ABF">
      <w:pPr>
        <w:pStyle w:val="ListParagraph"/>
        <w:numPr>
          <w:ilvl w:val="0"/>
          <w:numId w:val="133"/>
        </w:numPr>
        <w:spacing w:after="120"/>
        <w:ind w:left="1559" w:hanging="357"/>
        <w:jc w:val="both"/>
        <w:rPr>
          <w:rFonts w:cstheme="minorHAnsi"/>
          <w:rtl/>
          <w:lang w:val="en-GB" w:bidi="ar-JO"/>
        </w:rPr>
      </w:pPr>
      <w:r w:rsidRPr="00F578D6">
        <w:rPr>
          <w:rFonts w:eastAsia="Arial" w:cstheme="minorHAnsi"/>
          <w:lang w:val="en-GB"/>
        </w:rPr>
        <w:t>Zain E-Shop: Ensuring seamless navigation with screen readers.</w:t>
      </w:r>
    </w:p>
    <w:p w:rsidR="001108AB" w:rsidRPr="00F578D6" w:rsidRDefault="00B810A3" w:rsidP="007476B8">
      <w:pPr>
        <w:pStyle w:val="ListParagraph"/>
        <w:numPr>
          <w:ilvl w:val="0"/>
          <w:numId w:val="134"/>
        </w:numPr>
        <w:spacing w:after="120"/>
        <w:ind w:left="993"/>
        <w:jc w:val="both"/>
        <w:rPr>
          <w:rFonts w:cstheme="minorHAnsi"/>
          <w:lang w:val="en-GB" w:bidi="ar-JO"/>
        </w:rPr>
      </w:pPr>
      <w:r w:rsidRPr="00F578D6">
        <w:rPr>
          <w:rFonts w:eastAsia="Arial" w:cstheme="minorHAnsi"/>
          <w:lang w:val="en-GB"/>
        </w:rPr>
        <w:t>Priority Services for Persons with Disabilities</w:t>
      </w:r>
      <w:r w:rsidR="00C5199C">
        <w:rPr>
          <w:rFonts w:eastAsia="Arial" w:cstheme="minorHAnsi"/>
          <w:lang w:val="en-GB"/>
        </w:rPr>
        <w:t>:</w:t>
      </w:r>
    </w:p>
    <w:p w:rsidR="00B810A3" w:rsidRPr="00F578D6" w:rsidRDefault="00B810A3" w:rsidP="00F25ABF">
      <w:pPr>
        <w:pStyle w:val="ListParagraph"/>
        <w:numPr>
          <w:ilvl w:val="1"/>
          <w:numId w:val="135"/>
        </w:numPr>
        <w:spacing w:after="120"/>
        <w:ind w:left="1559" w:hanging="357"/>
        <w:jc w:val="both"/>
        <w:rPr>
          <w:rFonts w:cstheme="minorHAnsi"/>
          <w:lang w:val="en-GB" w:bidi="ar-JO"/>
        </w:rPr>
      </w:pPr>
      <w:r w:rsidRPr="00F578D6">
        <w:rPr>
          <w:rFonts w:eastAsia="Arial" w:cstheme="minorHAnsi"/>
          <w:lang w:val="en-GB"/>
        </w:rPr>
        <w:t>Launching a dedicated fast-track service (1234) to provide quicker and more efficient customer support for persons with disabilities, along with prioritising broadband services.</w:t>
      </w:r>
    </w:p>
    <w:p w:rsidR="00B810A3" w:rsidRPr="002A6A20" w:rsidRDefault="00B810A3" w:rsidP="007476B8">
      <w:pPr>
        <w:pStyle w:val="ListParagraph"/>
        <w:numPr>
          <w:ilvl w:val="1"/>
          <w:numId w:val="136"/>
        </w:numPr>
        <w:spacing w:after="120"/>
        <w:ind w:left="993"/>
        <w:jc w:val="both"/>
        <w:rPr>
          <w:rFonts w:cstheme="minorHAnsi"/>
          <w:lang w:val="en-GB" w:bidi="ar-JO"/>
        </w:rPr>
      </w:pPr>
      <w:r w:rsidRPr="00F578D6">
        <w:rPr>
          <w:rFonts w:eastAsia="Arial" w:cstheme="minorHAnsi"/>
          <w:lang w:val="en-GB"/>
        </w:rPr>
        <w:t xml:space="preserve">Allocating the necessary financial resources within its budget to implement the </w:t>
      </w:r>
      <w:r w:rsidR="00BB7ADE"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D07EA0" w:rsidRPr="00BC79B7" w:rsidRDefault="00D07EA0" w:rsidP="00F1212E">
      <w:pPr>
        <w:pStyle w:val="Heading2"/>
        <w:spacing w:after="120"/>
        <w:jc w:val="both"/>
        <w:rPr>
          <w:rFonts w:asciiTheme="minorHAnsi" w:eastAsia="Arial" w:hAnsiTheme="minorHAnsi" w:cstheme="minorHAnsi"/>
          <w:b/>
          <w:bCs/>
          <w:sz w:val="24"/>
          <w:szCs w:val="24"/>
          <w:lang w:val="en-GB"/>
        </w:rPr>
      </w:pPr>
      <w:bookmarkStart w:id="64" w:name="_Toc202375196"/>
      <w:r w:rsidRPr="00BC79B7">
        <w:rPr>
          <w:rFonts w:asciiTheme="minorHAnsi" w:eastAsia="Arial" w:hAnsiTheme="minorHAnsi" w:cstheme="minorHAnsi"/>
          <w:b/>
          <w:bCs/>
          <w:sz w:val="24"/>
          <w:szCs w:val="24"/>
          <w:lang w:val="en-GB"/>
        </w:rPr>
        <w:t>Housing Bank for Trade and Finance</w:t>
      </w:r>
      <w:r w:rsidR="0026500C" w:rsidRPr="00BC79B7">
        <w:rPr>
          <w:rFonts w:asciiTheme="minorHAnsi" w:eastAsia="Arial" w:hAnsiTheme="minorHAnsi" w:cstheme="minorHAnsi"/>
          <w:b/>
          <w:bCs/>
          <w:sz w:val="24"/>
          <w:szCs w:val="24"/>
          <w:lang w:val="en-GB"/>
        </w:rPr>
        <w:t xml:space="preserve"> (HBTF)</w:t>
      </w:r>
      <w:bookmarkEnd w:id="64"/>
    </w:p>
    <w:tbl>
      <w:tblPr>
        <w:tblStyle w:val="GridTable6Colorful-Accent5"/>
        <w:tblW w:w="0" w:type="auto"/>
        <w:tblLook w:val="04A0" w:firstRow="1" w:lastRow="0" w:firstColumn="1" w:lastColumn="0" w:noHBand="0" w:noVBand="1"/>
      </w:tblPr>
      <w:tblGrid>
        <w:gridCol w:w="2337"/>
        <w:gridCol w:w="4675"/>
        <w:gridCol w:w="2338"/>
      </w:tblGrid>
      <w:tr w:rsidR="00BC79B7"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C79B7" w:rsidRPr="00A769D1" w:rsidRDefault="00BC79B7" w:rsidP="006F32E8">
            <w:pPr>
              <w:jc w:val="center"/>
              <w:rPr>
                <w:b w:val="0"/>
                <w:bCs w:val="0"/>
                <w:lang w:val="en-GB"/>
              </w:rPr>
            </w:pPr>
            <w:r w:rsidRPr="00A769D1">
              <w:rPr>
                <w:b w:val="0"/>
                <w:bCs w:val="0"/>
                <w:lang w:val="en-GB"/>
              </w:rPr>
              <w:t>Total Budget</w:t>
            </w:r>
          </w:p>
        </w:tc>
        <w:tc>
          <w:tcPr>
            <w:tcW w:w="4675" w:type="dxa"/>
          </w:tcPr>
          <w:p w:rsidR="00BC79B7" w:rsidRPr="00A769D1" w:rsidRDefault="00BC79B7"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BC79B7" w:rsidRPr="00A769D1" w:rsidRDefault="00BC79B7"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BC79B7"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BC79B7" w:rsidRDefault="00BC79B7" w:rsidP="006F32E8">
            <w:pPr>
              <w:rPr>
                <w:lang w:val="en-GB"/>
              </w:rPr>
            </w:pPr>
            <w:r>
              <w:rPr>
                <w:lang w:val="en-GB"/>
              </w:rPr>
              <w:t>NA</w:t>
            </w:r>
          </w:p>
        </w:tc>
        <w:tc>
          <w:tcPr>
            <w:tcW w:w="4675" w:type="dxa"/>
          </w:tcPr>
          <w:p w:rsidR="00BC79B7" w:rsidRPr="00DD33DA" w:rsidRDefault="00BC79B7" w:rsidP="00BC79B7">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_Digital Inclusion, _Assistive Devices, _Employment, _Capacity Building</w:t>
            </w:r>
          </w:p>
        </w:tc>
        <w:tc>
          <w:tcPr>
            <w:tcW w:w="2338" w:type="dxa"/>
          </w:tcPr>
          <w:p w:rsidR="00BC79B7" w:rsidRDefault="00BC79B7"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BC79B7" w:rsidRPr="00BC79B7" w:rsidRDefault="00BC79B7" w:rsidP="00BC79B7">
      <w:pPr>
        <w:rPr>
          <w:lang w:val="en-GB"/>
        </w:rPr>
      </w:pPr>
    </w:p>
    <w:p w:rsidR="00D07EA0" w:rsidRPr="00F578D6" w:rsidRDefault="00D07EA0"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By 2028, </w:t>
      </w:r>
      <w:r w:rsidR="00220D99">
        <w:rPr>
          <w:rFonts w:eastAsia="Arial" w:cstheme="minorHAnsi"/>
          <w:lang w:val="en-GB"/>
        </w:rPr>
        <w:t xml:space="preserve">the </w:t>
      </w:r>
      <w:r w:rsidRPr="00F578D6">
        <w:rPr>
          <w:rFonts w:eastAsia="Arial" w:cstheme="minorHAnsi"/>
          <w:lang w:val="en-GB"/>
        </w:rPr>
        <w:t xml:space="preserve">Housing Bank is committed to </w:t>
      </w:r>
      <w:r w:rsidR="00BB7ADE" w:rsidRPr="00F578D6">
        <w:rPr>
          <w:rFonts w:eastAsia="Arial" w:cstheme="minorHAnsi"/>
          <w:lang w:val="en-GB"/>
        </w:rPr>
        <w:t xml:space="preserve">undertaking </w:t>
      </w:r>
      <w:r w:rsidRPr="00F578D6">
        <w:rPr>
          <w:rFonts w:eastAsia="Arial" w:cstheme="minorHAnsi"/>
          <w:lang w:val="en-GB"/>
        </w:rPr>
        <w:t>the following:</w:t>
      </w:r>
    </w:p>
    <w:p w:rsidR="008D0246" w:rsidRPr="00F578D6" w:rsidRDefault="00D07EA0" w:rsidP="007476B8">
      <w:pPr>
        <w:pStyle w:val="ListParagraph"/>
        <w:numPr>
          <w:ilvl w:val="0"/>
          <w:numId w:val="137"/>
        </w:numPr>
        <w:spacing w:after="120"/>
        <w:ind w:left="993"/>
        <w:jc w:val="both"/>
        <w:rPr>
          <w:rFonts w:cstheme="minorHAnsi"/>
          <w:lang w:val="en-GB" w:bidi="ar-JO"/>
        </w:rPr>
      </w:pPr>
      <w:r w:rsidRPr="00F578D6">
        <w:rPr>
          <w:rFonts w:eastAsia="Arial" w:cstheme="minorHAnsi"/>
          <w:lang w:val="en-GB"/>
        </w:rPr>
        <w:t xml:space="preserve">Providing accessibility </w:t>
      </w:r>
      <w:r w:rsidR="00BB7ADE" w:rsidRPr="00F578D6">
        <w:rPr>
          <w:rFonts w:eastAsia="Arial" w:cstheme="minorHAnsi"/>
          <w:lang w:val="en-GB"/>
        </w:rPr>
        <w:t xml:space="preserve">requirements </w:t>
      </w:r>
      <w:r w:rsidRPr="00F578D6">
        <w:rPr>
          <w:rFonts w:eastAsia="Arial" w:cstheme="minorHAnsi"/>
          <w:lang w:val="en-GB"/>
        </w:rPr>
        <w:t>and compliance with the National Building Code for Persons with Disabilities in implementing the new Branding design for (5) branches annually, over three years</w:t>
      </w:r>
      <w:r w:rsidR="00BB7ADE" w:rsidRPr="00F578D6">
        <w:rPr>
          <w:rFonts w:eastAsia="Arial" w:cstheme="minorHAnsi"/>
          <w:lang w:val="en-GB"/>
        </w:rPr>
        <w:t>,</w:t>
      </w:r>
      <w:r w:rsidRPr="00F578D6">
        <w:rPr>
          <w:rFonts w:eastAsia="Arial" w:cstheme="minorHAnsi"/>
          <w:lang w:val="en-GB"/>
        </w:rPr>
        <w:t xml:space="preserve"> to make them fully accessible and functional for use</w:t>
      </w:r>
      <w:r w:rsidR="00BB7ADE" w:rsidRPr="00F578D6">
        <w:rPr>
          <w:rFonts w:eastAsia="Arial" w:cstheme="minorHAnsi"/>
          <w:lang w:val="en-GB"/>
        </w:rPr>
        <w:t>,</w:t>
      </w:r>
      <w:r w:rsidRPr="00F578D6">
        <w:rPr>
          <w:rFonts w:eastAsia="Arial" w:cstheme="minorHAnsi"/>
          <w:lang w:val="en-GB"/>
        </w:rPr>
        <w:t xml:space="preserve"> including:</w:t>
      </w:r>
    </w:p>
    <w:p w:rsidR="00820923" w:rsidRPr="00F578D6" w:rsidRDefault="00D07EA0" w:rsidP="00F25ABF">
      <w:pPr>
        <w:pStyle w:val="ListParagraph"/>
        <w:numPr>
          <w:ilvl w:val="1"/>
          <w:numId w:val="141"/>
        </w:numPr>
        <w:spacing w:after="120"/>
        <w:ind w:left="1559" w:hanging="357"/>
        <w:jc w:val="both"/>
        <w:rPr>
          <w:rFonts w:cstheme="minorHAnsi"/>
          <w:lang w:val="en-GB" w:bidi="ar-JO"/>
        </w:rPr>
      </w:pPr>
      <w:r w:rsidRPr="00F578D6">
        <w:rPr>
          <w:rFonts w:eastAsia="Arial" w:cstheme="minorHAnsi"/>
          <w:lang w:val="en-GB"/>
        </w:rPr>
        <w:t>Installing lifts in multi-storey branches.</w:t>
      </w:r>
    </w:p>
    <w:p w:rsidR="003D3506" w:rsidRPr="00F578D6" w:rsidRDefault="00D07EA0" w:rsidP="00F25ABF">
      <w:pPr>
        <w:pStyle w:val="ListParagraph"/>
        <w:numPr>
          <w:ilvl w:val="0"/>
          <w:numId w:val="141"/>
        </w:numPr>
        <w:spacing w:after="120"/>
        <w:ind w:left="1559" w:hanging="357"/>
        <w:jc w:val="both"/>
        <w:rPr>
          <w:rFonts w:cstheme="minorHAnsi"/>
          <w:lang w:val="en-GB" w:bidi="ar-JO"/>
        </w:rPr>
      </w:pPr>
      <w:r w:rsidRPr="00F578D6">
        <w:rPr>
          <w:rFonts w:eastAsia="Arial" w:cstheme="minorHAnsi"/>
          <w:lang w:val="en-GB"/>
        </w:rPr>
        <w:t>Providing accessible sanitary facilities, including spacious layouts with properly adjusted fixtures and all necessary support.</w:t>
      </w:r>
    </w:p>
    <w:p w:rsidR="00820923" w:rsidRPr="00F578D6" w:rsidRDefault="00D07EA0" w:rsidP="00F25ABF">
      <w:pPr>
        <w:pStyle w:val="ListParagraph"/>
        <w:numPr>
          <w:ilvl w:val="0"/>
          <w:numId w:val="141"/>
        </w:numPr>
        <w:spacing w:after="120"/>
        <w:ind w:left="1559" w:hanging="357"/>
        <w:jc w:val="both"/>
        <w:rPr>
          <w:rFonts w:cstheme="minorHAnsi"/>
          <w:lang w:val="en-GB" w:bidi="ar-JO"/>
        </w:rPr>
      </w:pPr>
      <w:r w:rsidRPr="00F578D6">
        <w:rPr>
          <w:rFonts w:eastAsia="Arial" w:cstheme="minorHAnsi"/>
          <w:lang w:val="en-GB"/>
        </w:rPr>
        <w:t>Setting up accessible service desks at suitable heights to facilitate easy interaction with staff.</w:t>
      </w:r>
    </w:p>
    <w:p w:rsidR="00CB7400" w:rsidRPr="00F578D6" w:rsidRDefault="00D07EA0" w:rsidP="007476B8">
      <w:pPr>
        <w:pStyle w:val="ListParagraph"/>
        <w:numPr>
          <w:ilvl w:val="0"/>
          <w:numId w:val="138"/>
        </w:numPr>
        <w:spacing w:after="120"/>
        <w:ind w:left="993"/>
        <w:jc w:val="both"/>
        <w:rPr>
          <w:rFonts w:cstheme="minorHAnsi"/>
          <w:lang w:val="en-GB" w:bidi="ar-JO"/>
        </w:rPr>
      </w:pPr>
      <w:r w:rsidRPr="00F578D6">
        <w:rPr>
          <w:rFonts w:eastAsia="Arial" w:cstheme="minorHAnsi"/>
          <w:lang w:val="en-GB"/>
        </w:rPr>
        <w:t xml:space="preserve">Deploying interactive </w:t>
      </w:r>
      <w:r w:rsidR="0026500C" w:rsidRPr="00F578D6">
        <w:rPr>
          <w:rFonts w:eastAsia="Arial" w:cstheme="minorHAnsi"/>
          <w:lang w:val="en-GB"/>
        </w:rPr>
        <w:t xml:space="preserve">ATMS </w:t>
      </w:r>
      <w:r w:rsidRPr="00F578D6">
        <w:rPr>
          <w:rFonts w:eastAsia="Arial" w:cstheme="minorHAnsi"/>
          <w:lang w:val="en-GB"/>
        </w:rPr>
        <w:t>equipped with:</w:t>
      </w:r>
    </w:p>
    <w:p w:rsidR="00C77A3E" w:rsidRPr="00F578D6" w:rsidRDefault="00D07EA0" w:rsidP="00F25ABF">
      <w:pPr>
        <w:pStyle w:val="ListParagraph"/>
        <w:numPr>
          <w:ilvl w:val="1"/>
          <w:numId w:val="142"/>
        </w:numPr>
        <w:spacing w:after="120"/>
        <w:ind w:left="1559" w:hanging="357"/>
        <w:jc w:val="both"/>
        <w:rPr>
          <w:rFonts w:cstheme="minorHAnsi"/>
          <w:lang w:val="en-GB" w:bidi="ar-JO"/>
        </w:rPr>
      </w:pPr>
      <w:r w:rsidRPr="00F578D6">
        <w:rPr>
          <w:rFonts w:eastAsia="Arial" w:cstheme="minorHAnsi"/>
          <w:lang w:val="en-GB"/>
        </w:rPr>
        <w:t>Braille keypads and headphone jacks for persons with visual disabilities</w:t>
      </w:r>
    </w:p>
    <w:p w:rsidR="00820923" w:rsidRPr="00F578D6" w:rsidRDefault="00D07EA0" w:rsidP="00F25ABF">
      <w:pPr>
        <w:pStyle w:val="ListParagraph"/>
        <w:numPr>
          <w:ilvl w:val="1"/>
          <w:numId w:val="142"/>
        </w:numPr>
        <w:spacing w:after="120"/>
        <w:ind w:left="1559" w:hanging="357"/>
        <w:jc w:val="both"/>
        <w:rPr>
          <w:rFonts w:cstheme="minorHAnsi"/>
          <w:lang w:val="en-GB" w:bidi="ar-JO"/>
        </w:rPr>
      </w:pPr>
      <w:r w:rsidRPr="00F578D6">
        <w:rPr>
          <w:rFonts w:eastAsia="Arial" w:cstheme="minorHAnsi"/>
          <w:lang w:val="en-GB"/>
        </w:rPr>
        <w:t>Sign language interface or live video tutorials for persons with hearing disabilities.</w:t>
      </w:r>
    </w:p>
    <w:p w:rsidR="00820923" w:rsidRPr="00F578D6" w:rsidRDefault="00D07EA0" w:rsidP="007476B8">
      <w:pPr>
        <w:pStyle w:val="ListParagraph"/>
        <w:numPr>
          <w:ilvl w:val="0"/>
          <w:numId w:val="140"/>
        </w:numPr>
        <w:spacing w:after="120"/>
        <w:ind w:left="993"/>
        <w:jc w:val="both"/>
        <w:rPr>
          <w:rFonts w:cstheme="minorHAnsi"/>
          <w:lang w:val="en-GB" w:bidi="ar-JO"/>
        </w:rPr>
      </w:pPr>
      <w:r w:rsidRPr="00F578D6">
        <w:rPr>
          <w:rFonts w:eastAsia="Arial" w:cstheme="minorHAnsi"/>
          <w:lang w:val="en-GB"/>
        </w:rPr>
        <w:t>Providing brochures with special QR codes for inclusive communication.</w:t>
      </w:r>
    </w:p>
    <w:p w:rsidR="00820923" w:rsidRPr="00F578D6" w:rsidRDefault="00D07EA0" w:rsidP="007476B8">
      <w:pPr>
        <w:pStyle w:val="ListParagraph"/>
        <w:numPr>
          <w:ilvl w:val="0"/>
          <w:numId w:val="139"/>
        </w:numPr>
        <w:spacing w:after="120"/>
        <w:ind w:left="993"/>
        <w:jc w:val="both"/>
        <w:rPr>
          <w:rFonts w:cstheme="minorHAnsi"/>
          <w:lang w:val="en-GB" w:bidi="ar-JO"/>
        </w:rPr>
      </w:pPr>
      <w:r w:rsidRPr="00F578D6">
        <w:rPr>
          <w:rFonts w:eastAsia="Arial" w:cstheme="minorHAnsi"/>
          <w:lang w:val="en-GB"/>
        </w:rPr>
        <w:lastRenderedPageBreak/>
        <w:t>Providing special tools for serving persons with hearing disabilities through sign language.</w:t>
      </w:r>
    </w:p>
    <w:p w:rsidR="00820923" w:rsidRPr="00F578D6" w:rsidRDefault="00D07EA0" w:rsidP="007476B8">
      <w:pPr>
        <w:pStyle w:val="ListParagraph"/>
        <w:numPr>
          <w:ilvl w:val="0"/>
          <w:numId w:val="143"/>
        </w:numPr>
        <w:spacing w:after="120"/>
        <w:ind w:left="993"/>
        <w:jc w:val="both"/>
        <w:rPr>
          <w:rFonts w:cstheme="minorHAnsi"/>
          <w:lang w:val="en-GB" w:bidi="ar-JO"/>
        </w:rPr>
      </w:pPr>
      <w:r w:rsidRPr="00F578D6">
        <w:rPr>
          <w:rFonts w:eastAsia="Arial" w:cstheme="minorHAnsi"/>
          <w:lang w:val="en-GB"/>
        </w:rPr>
        <w:t xml:space="preserve">Providing wheelchairs for individuals with mobility impairments and </w:t>
      </w:r>
      <w:r w:rsidR="00BB7ADE" w:rsidRPr="00F578D6">
        <w:rPr>
          <w:rFonts w:eastAsia="Arial" w:cstheme="minorHAnsi"/>
          <w:lang w:val="en-GB"/>
        </w:rPr>
        <w:t xml:space="preserve">offering </w:t>
      </w:r>
      <w:r w:rsidRPr="00F578D6">
        <w:rPr>
          <w:rFonts w:eastAsia="Arial" w:cstheme="minorHAnsi"/>
          <w:lang w:val="en-GB"/>
        </w:rPr>
        <w:t>accompanying personnel for support and assistance.</w:t>
      </w:r>
    </w:p>
    <w:p w:rsidR="00820923" w:rsidRPr="00F578D6" w:rsidRDefault="00D07EA0" w:rsidP="007476B8">
      <w:pPr>
        <w:pStyle w:val="ListParagraph"/>
        <w:numPr>
          <w:ilvl w:val="0"/>
          <w:numId w:val="144"/>
        </w:numPr>
        <w:spacing w:after="120"/>
        <w:ind w:left="993"/>
        <w:jc w:val="both"/>
        <w:rPr>
          <w:rFonts w:cstheme="minorHAnsi"/>
          <w:lang w:val="en-GB" w:bidi="ar-JO"/>
        </w:rPr>
      </w:pPr>
      <w:r w:rsidRPr="00F578D6">
        <w:rPr>
          <w:rFonts w:eastAsia="Arial" w:cstheme="minorHAnsi"/>
          <w:lang w:val="en-GB"/>
        </w:rPr>
        <w:t>Implementing a three-year "Training for Employment programme", enrolling five (5) persons with disabilities annually in training and skills development programmes. (6) trainees will be recruited into available vacancies, with necessary workplace accommodations provided.</w:t>
      </w:r>
    </w:p>
    <w:p w:rsidR="00820923" w:rsidRPr="00F578D6" w:rsidRDefault="00D07EA0" w:rsidP="007476B8">
      <w:pPr>
        <w:pStyle w:val="ListParagraph"/>
        <w:numPr>
          <w:ilvl w:val="0"/>
          <w:numId w:val="145"/>
        </w:numPr>
        <w:spacing w:after="120"/>
        <w:ind w:left="993"/>
        <w:jc w:val="both"/>
        <w:rPr>
          <w:rFonts w:cstheme="minorHAnsi"/>
          <w:lang w:val="en-GB" w:bidi="ar-JO"/>
        </w:rPr>
      </w:pPr>
      <w:r w:rsidRPr="00F578D6">
        <w:rPr>
          <w:rFonts w:eastAsia="Arial" w:cstheme="minorHAnsi"/>
          <w:lang w:val="en-GB"/>
        </w:rPr>
        <w:t>Training a minimum of 150 employees across branches in the three regions of the country on the "Guide to 40 Principles," the rights-based approach, and on the Etiquette of Communicating with Persons with Disabilities.</w:t>
      </w:r>
    </w:p>
    <w:p w:rsidR="00820923" w:rsidRPr="00F578D6" w:rsidRDefault="00D07EA0" w:rsidP="007476B8">
      <w:pPr>
        <w:pStyle w:val="ListParagraph"/>
        <w:numPr>
          <w:ilvl w:val="0"/>
          <w:numId w:val="146"/>
        </w:numPr>
        <w:spacing w:after="120"/>
        <w:ind w:left="993"/>
        <w:jc w:val="both"/>
        <w:rPr>
          <w:rFonts w:cstheme="minorHAnsi"/>
          <w:lang w:val="en-GB" w:bidi="ar-JO"/>
        </w:rPr>
      </w:pPr>
      <w:r w:rsidRPr="00F578D6">
        <w:rPr>
          <w:rFonts w:eastAsia="Arial" w:cstheme="minorHAnsi"/>
          <w:lang w:val="en-GB"/>
        </w:rPr>
        <w:t>Providing entrepreneurship training for 25 young men and women with disabilities to enhance their self-employment opportunities.</w:t>
      </w:r>
    </w:p>
    <w:p w:rsidR="00D07EA0" w:rsidRPr="002A6A20" w:rsidRDefault="00D07EA0" w:rsidP="007476B8">
      <w:pPr>
        <w:pStyle w:val="ListParagraph"/>
        <w:numPr>
          <w:ilvl w:val="0"/>
          <w:numId w:val="147"/>
        </w:numPr>
        <w:spacing w:after="120"/>
        <w:ind w:left="993"/>
        <w:jc w:val="both"/>
        <w:rPr>
          <w:rFonts w:cstheme="minorHAnsi"/>
          <w:lang w:val="en-GB" w:bidi="ar-JO"/>
        </w:rPr>
      </w:pPr>
      <w:r w:rsidRPr="00F578D6">
        <w:rPr>
          <w:rFonts w:eastAsia="Arial" w:cstheme="minorHAnsi"/>
          <w:lang w:val="en-GB"/>
        </w:rPr>
        <w:t xml:space="preserve">Allocating the necessary financial budget to implement the </w:t>
      </w:r>
      <w:r w:rsidR="00BB7ADE"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296064" w:rsidRPr="00122F9B" w:rsidRDefault="00296064" w:rsidP="00F1212E">
      <w:pPr>
        <w:pStyle w:val="Heading2"/>
        <w:spacing w:after="120"/>
        <w:jc w:val="both"/>
        <w:rPr>
          <w:rFonts w:asciiTheme="minorHAnsi" w:eastAsia="Arial" w:hAnsiTheme="minorHAnsi" w:cstheme="minorHAnsi"/>
          <w:b/>
          <w:bCs/>
          <w:sz w:val="24"/>
          <w:szCs w:val="24"/>
          <w:lang w:val="en-GB"/>
        </w:rPr>
      </w:pPr>
      <w:bookmarkStart w:id="65" w:name="_Toc202375197"/>
      <w:r w:rsidRPr="00122F9B">
        <w:rPr>
          <w:rFonts w:asciiTheme="minorHAnsi" w:eastAsia="Arial" w:hAnsiTheme="minorHAnsi" w:cstheme="minorHAnsi"/>
          <w:b/>
          <w:bCs/>
          <w:sz w:val="24"/>
          <w:szCs w:val="24"/>
          <w:lang w:val="en-GB"/>
        </w:rPr>
        <w:t>Umniah</w:t>
      </w:r>
      <w:bookmarkEnd w:id="65"/>
    </w:p>
    <w:tbl>
      <w:tblPr>
        <w:tblStyle w:val="GridTable6Colorful-Accent5"/>
        <w:tblW w:w="0" w:type="auto"/>
        <w:tblLook w:val="04A0" w:firstRow="1" w:lastRow="0" w:firstColumn="1" w:lastColumn="0" w:noHBand="0" w:noVBand="1"/>
      </w:tblPr>
      <w:tblGrid>
        <w:gridCol w:w="2337"/>
        <w:gridCol w:w="4675"/>
        <w:gridCol w:w="2338"/>
      </w:tblGrid>
      <w:tr w:rsidR="00122F9B"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22F9B" w:rsidRPr="00A769D1" w:rsidRDefault="00122F9B" w:rsidP="006F32E8">
            <w:pPr>
              <w:jc w:val="center"/>
              <w:rPr>
                <w:b w:val="0"/>
                <w:bCs w:val="0"/>
                <w:lang w:val="en-GB"/>
              </w:rPr>
            </w:pPr>
            <w:r w:rsidRPr="00A769D1">
              <w:rPr>
                <w:b w:val="0"/>
                <w:bCs w:val="0"/>
                <w:lang w:val="en-GB"/>
              </w:rPr>
              <w:t>Total Budget</w:t>
            </w:r>
          </w:p>
        </w:tc>
        <w:tc>
          <w:tcPr>
            <w:tcW w:w="4675" w:type="dxa"/>
          </w:tcPr>
          <w:p w:rsidR="00122F9B" w:rsidRPr="00A769D1" w:rsidRDefault="00122F9B"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22F9B" w:rsidRPr="00A769D1" w:rsidRDefault="00122F9B"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22F9B"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22F9B" w:rsidRDefault="00122F9B" w:rsidP="006F32E8">
            <w:pPr>
              <w:rPr>
                <w:lang w:val="en-GB"/>
              </w:rPr>
            </w:pPr>
            <w:r>
              <w:rPr>
                <w:lang w:val="en-GB"/>
              </w:rPr>
              <w:t>NA</w:t>
            </w:r>
          </w:p>
        </w:tc>
        <w:tc>
          <w:tcPr>
            <w:tcW w:w="4675" w:type="dxa"/>
          </w:tcPr>
          <w:p w:rsidR="00122F9B" w:rsidRPr="00DD33DA" w:rsidRDefault="00122F9B" w:rsidP="00122F9B">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 _Digital Inclusion, _Mainstreaming</w:t>
            </w:r>
          </w:p>
        </w:tc>
        <w:tc>
          <w:tcPr>
            <w:tcW w:w="2338" w:type="dxa"/>
          </w:tcPr>
          <w:p w:rsidR="00122F9B" w:rsidRDefault="00122F9B"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22F9B" w:rsidRPr="00122F9B" w:rsidRDefault="00122F9B" w:rsidP="00122F9B">
      <w:pPr>
        <w:rPr>
          <w:lang w:val="en-GB"/>
        </w:rPr>
      </w:pPr>
    </w:p>
    <w:p w:rsidR="00296064" w:rsidRPr="00F578D6" w:rsidRDefault="00296064" w:rsidP="007476B8">
      <w:pPr>
        <w:pStyle w:val="ListParagraph"/>
        <w:numPr>
          <w:ilvl w:val="0"/>
          <w:numId w:val="54"/>
        </w:numPr>
        <w:spacing w:after="120"/>
        <w:ind w:left="284"/>
        <w:jc w:val="both"/>
        <w:rPr>
          <w:rFonts w:cstheme="minorHAnsi"/>
          <w:lang w:val="en-GB" w:bidi="ar-JO"/>
        </w:rPr>
      </w:pPr>
      <w:r w:rsidRPr="00F578D6">
        <w:rPr>
          <w:rFonts w:eastAsia="Arial" w:cstheme="minorHAnsi"/>
          <w:lang w:val="en-GB"/>
        </w:rPr>
        <w:t xml:space="preserve">Umniah is committed to </w:t>
      </w:r>
      <w:r w:rsidR="00BB7ADE" w:rsidRPr="00F578D6">
        <w:rPr>
          <w:rFonts w:eastAsia="Arial" w:cstheme="minorHAnsi"/>
          <w:lang w:val="en-GB"/>
        </w:rPr>
        <w:t xml:space="preserve">rehabilitating </w:t>
      </w:r>
      <w:r w:rsidRPr="00F578D6">
        <w:rPr>
          <w:rFonts w:eastAsia="Arial" w:cstheme="minorHAnsi"/>
          <w:lang w:val="en-GB"/>
        </w:rPr>
        <w:t>16 more Shops for People with Disabilities according to the Jordanian Code for Persons with Disabilities, which will include the following:</w:t>
      </w:r>
    </w:p>
    <w:p w:rsidR="00597B77" w:rsidRPr="00F578D6" w:rsidRDefault="00296064" w:rsidP="007476B8">
      <w:pPr>
        <w:pStyle w:val="ListParagraph"/>
        <w:numPr>
          <w:ilvl w:val="0"/>
          <w:numId w:val="148"/>
        </w:numPr>
        <w:spacing w:after="120"/>
        <w:ind w:left="993"/>
        <w:jc w:val="both"/>
        <w:rPr>
          <w:rFonts w:cstheme="minorHAnsi"/>
          <w:lang w:val="en-GB" w:bidi="ar-JO"/>
        </w:rPr>
      </w:pPr>
      <w:r w:rsidRPr="00F578D6">
        <w:rPr>
          <w:rFonts w:eastAsia="Arial" w:cstheme="minorHAnsi"/>
          <w:lang w:val="en-GB"/>
        </w:rPr>
        <w:t>Install External Requirements through:</w:t>
      </w:r>
    </w:p>
    <w:p w:rsidR="00597B77"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Wheelchair-accessible ramps, handrails, and automatic doors.</w:t>
      </w:r>
    </w:p>
    <w:p w:rsidR="00597B77"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Designated parking with clear signage.</w:t>
      </w:r>
    </w:p>
    <w:p w:rsidR="00597B77"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Illuminated warning signs and tactile walkways.</w:t>
      </w:r>
    </w:p>
    <w:p w:rsidR="00597B77"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Inclusive waiting areas for individuals with mobility impairments. Internal Requirements According to the Jordanian Code for Persons with Disabilities</w:t>
      </w:r>
    </w:p>
    <w:p w:rsidR="00597B77"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A dedicated service counter for persons with disabilities.</w:t>
      </w:r>
    </w:p>
    <w:p w:rsidR="00597B77"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Sign language translation and service displays.</w:t>
      </w:r>
    </w:p>
    <w:p w:rsidR="008D0246" w:rsidRPr="00F578D6" w:rsidRDefault="00296064" w:rsidP="00F25ABF">
      <w:pPr>
        <w:pStyle w:val="ListParagraph"/>
        <w:numPr>
          <w:ilvl w:val="1"/>
          <w:numId w:val="149"/>
        </w:numPr>
        <w:spacing w:after="120"/>
        <w:ind w:left="1559" w:hanging="357"/>
        <w:jc w:val="both"/>
        <w:rPr>
          <w:rFonts w:cstheme="minorHAnsi"/>
          <w:lang w:val="en-GB" w:bidi="ar-JO"/>
        </w:rPr>
      </w:pPr>
      <w:r w:rsidRPr="00F578D6">
        <w:rPr>
          <w:rFonts w:eastAsia="Arial" w:cstheme="minorHAnsi"/>
          <w:lang w:val="en-GB"/>
        </w:rPr>
        <w:t>An inclusive queue system with auditory, visual, and sign language notifications.</w:t>
      </w:r>
    </w:p>
    <w:p w:rsidR="008D0246" w:rsidRPr="00F578D6" w:rsidRDefault="00296064" w:rsidP="007476B8">
      <w:pPr>
        <w:pStyle w:val="ListParagraph"/>
        <w:numPr>
          <w:ilvl w:val="0"/>
          <w:numId w:val="150"/>
        </w:numPr>
        <w:spacing w:after="120"/>
        <w:ind w:left="993"/>
        <w:jc w:val="both"/>
        <w:rPr>
          <w:rFonts w:cstheme="minorHAnsi"/>
          <w:lang w:val="en-GB" w:bidi="ar-JO"/>
        </w:rPr>
      </w:pPr>
      <w:r w:rsidRPr="00F578D6">
        <w:rPr>
          <w:rFonts w:eastAsia="Arial" w:cstheme="minorHAnsi"/>
          <w:lang w:val="en-GB"/>
        </w:rPr>
        <w:lastRenderedPageBreak/>
        <w:t xml:space="preserve">Renovate </w:t>
      </w:r>
      <w:r w:rsidR="00BB7ADE" w:rsidRPr="00F578D6">
        <w:rPr>
          <w:rFonts w:eastAsia="Arial" w:cstheme="minorHAnsi"/>
          <w:lang w:val="en-GB"/>
        </w:rPr>
        <w:t xml:space="preserve">three </w:t>
      </w:r>
      <w:r w:rsidRPr="00F578D6">
        <w:rPr>
          <w:rFonts w:eastAsia="Arial" w:cstheme="minorHAnsi"/>
          <w:lang w:val="en-GB"/>
        </w:rPr>
        <w:t xml:space="preserve">playgrounds at public schools under </w:t>
      </w:r>
      <w:r w:rsidR="0026500C" w:rsidRPr="00F578D6">
        <w:rPr>
          <w:rFonts w:eastAsia="Arial" w:cstheme="minorHAnsi"/>
          <w:lang w:val="en-GB"/>
        </w:rPr>
        <w:t xml:space="preserve">the Forsa Project to meet accessibility standards, enabling the </w:t>
      </w:r>
      <w:r w:rsidR="00DE03FE" w:rsidRPr="00F578D6">
        <w:rPr>
          <w:rFonts w:eastAsia="Arial" w:cstheme="minorHAnsi"/>
          <w:lang w:val="en-GB"/>
        </w:rPr>
        <w:t>enrolment</w:t>
      </w:r>
      <w:r w:rsidR="0026500C" w:rsidRPr="00F578D6">
        <w:rPr>
          <w:rFonts w:eastAsia="Arial" w:cstheme="minorHAnsi"/>
          <w:lang w:val="en-GB"/>
        </w:rPr>
        <w:t xml:space="preserve"> of students with disabilities and ensuring a more inclusive, better environment for</w:t>
      </w:r>
      <w:r w:rsidRPr="00F578D6">
        <w:rPr>
          <w:rFonts w:eastAsia="Arial" w:cstheme="minorHAnsi"/>
          <w:lang w:val="en-GB"/>
        </w:rPr>
        <w:t xml:space="preserve"> play.</w:t>
      </w:r>
    </w:p>
    <w:p w:rsidR="008D0246" w:rsidRPr="00F578D6" w:rsidRDefault="00296064" w:rsidP="007476B8">
      <w:pPr>
        <w:pStyle w:val="ListParagraph"/>
        <w:numPr>
          <w:ilvl w:val="0"/>
          <w:numId w:val="151"/>
        </w:numPr>
        <w:spacing w:after="120"/>
        <w:ind w:left="993"/>
        <w:jc w:val="both"/>
        <w:rPr>
          <w:rFonts w:cstheme="minorHAnsi"/>
          <w:lang w:val="en-GB" w:bidi="ar-JO"/>
        </w:rPr>
      </w:pPr>
      <w:r w:rsidRPr="00F578D6">
        <w:rPr>
          <w:rFonts w:eastAsia="Arial" w:cstheme="minorHAnsi"/>
          <w:lang w:val="en-GB"/>
        </w:rPr>
        <w:t xml:space="preserve">Train employees according to the Jordanian Code for Persons with Disabilities standards and </w:t>
      </w:r>
      <w:r w:rsidR="00BB7ADE" w:rsidRPr="00F578D6">
        <w:rPr>
          <w:rFonts w:eastAsia="Arial" w:cstheme="minorHAnsi"/>
          <w:lang w:val="en-GB"/>
        </w:rPr>
        <w:t>provide guidance on how to interact</w:t>
      </w:r>
      <w:r w:rsidRPr="00F578D6">
        <w:rPr>
          <w:rFonts w:eastAsia="Arial" w:cstheme="minorHAnsi"/>
          <w:lang w:val="en-GB"/>
        </w:rPr>
        <w:t xml:space="preserve"> with people with disabilities in shops.</w:t>
      </w:r>
    </w:p>
    <w:p w:rsidR="008D0246" w:rsidRPr="00F578D6" w:rsidRDefault="00296064" w:rsidP="007476B8">
      <w:pPr>
        <w:pStyle w:val="ListParagraph"/>
        <w:numPr>
          <w:ilvl w:val="0"/>
          <w:numId w:val="152"/>
        </w:numPr>
        <w:spacing w:after="120"/>
        <w:ind w:left="993"/>
        <w:jc w:val="both"/>
        <w:rPr>
          <w:rFonts w:cstheme="minorHAnsi"/>
          <w:b/>
          <w:bCs/>
          <w:lang w:val="en-GB" w:bidi="ar-JO"/>
        </w:rPr>
      </w:pPr>
      <w:r w:rsidRPr="00F578D6">
        <w:rPr>
          <w:rFonts w:eastAsia="Arial" w:cstheme="minorHAnsi"/>
          <w:lang w:val="en-GB"/>
        </w:rPr>
        <w:t>Enhancing Accessibility in Communication and Services:</w:t>
      </w:r>
    </w:p>
    <w:p w:rsidR="008D0246" w:rsidRPr="00F578D6" w:rsidRDefault="00296064" w:rsidP="00F25ABF">
      <w:pPr>
        <w:pStyle w:val="ListParagraph"/>
        <w:numPr>
          <w:ilvl w:val="0"/>
          <w:numId w:val="153"/>
        </w:numPr>
        <w:spacing w:after="120"/>
        <w:ind w:left="1559" w:hanging="357"/>
        <w:jc w:val="both"/>
        <w:rPr>
          <w:rFonts w:cstheme="minorHAnsi"/>
          <w:lang w:val="en-GB" w:bidi="ar-JO"/>
        </w:rPr>
      </w:pPr>
      <w:r w:rsidRPr="00F578D6">
        <w:rPr>
          <w:rFonts w:eastAsia="Arial" w:cstheme="minorHAnsi"/>
          <w:lang w:val="en-GB"/>
        </w:rPr>
        <w:t xml:space="preserve">Umniah is committed to improving accessibility for individuals with hearing impairments by ensuring that accessible technology is implemented across its digital channels. This </w:t>
      </w:r>
      <w:r w:rsidR="0026500C" w:rsidRPr="00F578D6">
        <w:rPr>
          <w:rFonts w:eastAsia="Arial" w:cstheme="minorHAnsi"/>
          <w:lang w:val="en-GB"/>
        </w:rPr>
        <w:t xml:space="preserve">commitment ensures that any video content includes captions for those who are deaf or hard of hearing, as well as for those who are blind or have low vision. Accessible technology offers read-throughs of any text </w:t>
      </w:r>
      <w:r w:rsidRPr="00F578D6">
        <w:rPr>
          <w:rFonts w:eastAsia="Arial" w:cstheme="minorHAnsi"/>
          <w:lang w:val="en-GB"/>
        </w:rPr>
        <w:t xml:space="preserve">on a </w:t>
      </w:r>
      <w:r w:rsidR="00BB7ADE" w:rsidRPr="00F578D6">
        <w:rPr>
          <w:rFonts w:eastAsia="Arial" w:cstheme="minorHAnsi"/>
          <w:lang w:val="en-GB"/>
        </w:rPr>
        <w:t xml:space="preserve">specific </w:t>
      </w:r>
      <w:r w:rsidRPr="00F578D6">
        <w:rPr>
          <w:rFonts w:eastAsia="Arial" w:cstheme="minorHAnsi"/>
          <w:lang w:val="en-GB"/>
        </w:rPr>
        <w:t>page.</w:t>
      </w:r>
    </w:p>
    <w:p w:rsidR="008D0246" w:rsidRPr="00F578D6" w:rsidRDefault="00296064" w:rsidP="007476B8">
      <w:pPr>
        <w:pStyle w:val="ListParagraph"/>
        <w:numPr>
          <w:ilvl w:val="0"/>
          <w:numId w:val="154"/>
        </w:numPr>
        <w:spacing w:after="120"/>
        <w:ind w:left="993"/>
        <w:jc w:val="both"/>
        <w:rPr>
          <w:rFonts w:cstheme="minorHAnsi"/>
          <w:b/>
          <w:bCs/>
          <w:lang w:val="en-GB" w:bidi="ar-JO"/>
        </w:rPr>
      </w:pPr>
      <w:r w:rsidRPr="00F578D6">
        <w:rPr>
          <w:rFonts w:eastAsia="Arial" w:cstheme="minorHAnsi"/>
          <w:lang w:val="en-GB"/>
        </w:rPr>
        <w:t xml:space="preserve">Exploring the potential to develop accessible Call </w:t>
      </w:r>
      <w:r w:rsidR="00DE03FE" w:rsidRPr="00F578D6">
        <w:rPr>
          <w:rFonts w:eastAsia="Arial" w:cstheme="minorHAnsi"/>
          <w:lang w:val="en-GB"/>
        </w:rPr>
        <w:t>C</w:t>
      </w:r>
      <w:r w:rsidRPr="00F578D6">
        <w:rPr>
          <w:rFonts w:eastAsia="Arial" w:cstheme="minorHAnsi"/>
          <w:lang w:val="en-GB"/>
        </w:rPr>
        <w:t>entre Services for Deaf Individuals:</w:t>
      </w:r>
    </w:p>
    <w:p w:rsidR="008D0246" w:rsidRPr="00F578D6" w:rsidRDefault="00296064" w:rsidP="00F25ABF">
      <w:pPr>
        <w:pStyle w:val="ListParagraph"/>
        <w:numPr>
          <w:ilvl w:val="0"/>
          <w:numId w:val="155"/>
        </w:numPr>
        <w:spacing w:after="120"/>
        <w:ind w:left="1559" w:hanging="357"/>
        <w:jc w:val="both"/>
        <w:rPr>
          <w:rFonts w:cstheme="minorHAnsi"/>
          <w:lang w:val="en-GB" w:bidi="ar-JO"/>
        </w:rPr>
      </w:pPr>
      <w:r w:rsidRPr="00F578D6">
        <w:rPr>
          <w:rFonts w:eastAsia="Arial" w:cstheme="minorHAnsi"/>
          <w:lang w:val="en-GB"/>
        </w:rPr>
        <w:t xml:space="preserve">Umniah commits to enhancing its call centre services by leveraging its AI Chatbot capabilities and ensuring customers can get answers to their queries or complaints through written prompts. The Chatbot also allows handover to live agents who will converse by typing. The AI </w:t>
      </w:r>
      <w:r w:rsidR="00DE03FE" w:rsidRPr="00F578D6">
        <w:rPr>
          <w:rFonts w:eastAsia="Arial" w:cstheme="minorHAnsi"/>
          <w:lang w:val="en-GB"/>
        </w:rPr>
        <w:t>Chatbot</w:t>
      </w:r>
      <w:r w:rsidRPr="00F578D6">
        <w:rPr>
          <w:rFonts w:eastAsia="Arial" w:cstheme="minorHAnsi"/>
          <w:lang w:val="en-GB"/>
        </w:rPr>
        <w:t xml:space="preserve"> will enable deaf individuals to easily access the services they need and receive prompt, clear responses to their inquiries, ensuring full inclusion and accessibility in customer service.</w:t>
      </w:r>
    </w:p>
    <w:p w:rsidR="00597B77" w:rsidRPr="00F578D6" w:rsidRDefault="00296064" w:rsidP="007476B8">
      <w:pPr>
        <w:pStyle w:val="ListParagraph"/>
        <w:numPr>
          <w:ilvl w:val="0"/>
          <w:numId w:val="156"/>
        </w:numPr>
        <w:spacing w:after="120"/>
        <w:ind w:left="993"/>
        <w:jc w:val="both"/>
        <w:rPr>
          <w:rFonts w:cstheme="minorHAnsi"/>
          <w:b/>
          <w:bCs/>
          <w:lang w:val="en-GB" w:bidi="ar-JO"/>
        </w:rPr>
      </w:pPr>
      <w:r w:rsidRPr="00F578D6">
        <w:rPr>
          <w:rFonts w:eastAsia="Arial" w:cstheme="minorHAnsi"/>
          <w:lang w:val="en-GB"/>
        </w:rPr>
        <w:t>Umniah is committed to advancing an Inclusive CSR Strategy to be inclusive for people with disability by 2028:</w:t>
      </w:r>
    </w:p>
    <w:p w:rsidR="00597B77" w:rsidRPr="00F578D6" w:rsidRDefault="00296064" w:rsidP="00F25ABF">
      <w:pPr>
        <w:pStyle w:val="ListParagraph"/>
        <w:numPr>
          <w:ilvl w:val="1"/>
          <w:numId w:val="157"/>
        </w:numPr>
        <w:spacing w:after="120"/>
        <w:ind w:left="1559" w:hanging="357"/>
        <w:jc w:val="both"/>
        <w:rPr>
          <w:rFonts w:cstheme="minorHAnsi"/>
          <w:lang w:val="en-GB" w:bidi="ar-JO"/>
        </w:rPr>
      </w:pPr>
      <w:r w:rsidRPr="00F578D6">
        <w:rPr>
          <w:rFonts w:eastAsia="Arial" w:cstheme="minorHAnsi"/>
          <w:lang w:val="en-GB"/>
        </w:rPr>
        <w:t>Policy Integration: Commit to integrating inclusivity principles into corporate policies.</w:t>
      </w:r>
    </w:p>
    <w:p w:rsidR="00224E0B" w:rsidRPr="00F578D6" w:rsidRDefault="00296064" w:rsidP="00F25ABF">
      <w:pPr>
        <w:pStyle w:val="ListParagraph"/>
        <w:numPr>
          <w:ilvl w:val="1"/>
          <w:numId w:val="157"/>
        </w:numPr>
        <w:spacing w:after="120"/>
        <w:ind w:left="1559" w:hanging="357"/>
        <w:jc w:val="both"/>
        <w:rPr>
          <w:rFonts w:cstheme="minorHAnsi"/>
          <w:lang w:val="en-GB" w:bidi="ar-JO"/>
        </w:rPr>
      </w:pPr>
      <w:r w:rsidRPr="00F578D6">
        <w:rPr>
          <w:rFonts w:eastAsia="Arial" w:cstheme="minorHAnsi"/>
          <w:lang w:val="en-GB"/>
        </w:rPr>
        <w:t xml:space="preserve">Research </w:t>
      </w:r>
      <w:r w:rsidR="00B14644">
        <w:rPr>
          <w:rFonts w:eastAsia="Arial" w:cstheme="minorHAnsi"/>
          <w:lang w:val="en-GB"/>
        </w:rPr>
        <w:t>and</w:t>
      </w:r>
      <w:r w:rsidRPr="00F578D6">
        <w:rPr>
          <w:rFonts w:eastAsia="Arial" w:cstheme="minorHAnsi"/>
          <w:lang w:val="en-GB"/>
        </w:rPr>
        <w:t xml:space="preserve"> Benchmarking: Conduct research on global best practices for inclusive CSR at the company premises </w:t>
      </w:r>
      <w:r w:rsidR="00B14644">
        <w:rPr>
          <w:rFonts w:eastAsia="Arial" w:cstheme="minorHAnsi"/>
          <w:lang w:val="en-GB"/>
        </w:rPr>
        <w:t>and</w:t>
      </w:r>
      <w:r w:rsidRPr="00F578D6">
        <w:rPr>
          <w:rFonts w:eastAsia="Arial" w:cstheme="minorHAnsi"/>
          <w:lang w:val="en-GB"/>
        </w:rPr>
        <w:t xml:space="preserve"> shops.</w:t>
      </w:r>
    </w:p>
    <w:p w:rsidR="00224E0B" w:rsidRPr="00F578D6" w:rsidRDefault="00296064" w:rsidP="00F25ABF">
      <w:pPr>
        <w:pStyle w:val="ListParagraph"/>
        <w:numPr>
          <w:ilvl w:val="1"/>
          <w:numId w:val="157"/>
        </w:numPr>
        <w:spacing w:after="120"/>
        <w:ind w:left="1559" w:hanging="357"/>
        <w:jc w:val="both"/>
        <w:rPr>
          <w:rFonts w:cstheme="minorHAnsi"/>
          <w:lang w:val="en-GB" w:bidi="ar-JO"/>
        </w:rPr>
      </w:pPr>
      <w:r w:rsidRPr="00F578D6">
        <w:rPr>
          <w:rFonts w:eastAsia="Arial" w:cstheme="minorHAnsi"/>
          <w:lang w:val="en-GB"/>
        </w:rPr>
        <w:t>Stakeholder Engagement: Engage with organisations advocating for disability rights.</w:t>
      </w:r>
    </w:p>
    <w:p w:rsidR="00224E0B" w:rsidRPr="00F578D6" w:rsidRDefault="00296064" w:rsidP="00F25ABF">
      <w:pPr>
        <w:pStyle w:val="ListParagraph"/>
        <w:numPr>
          <w:ilvl w:val="1"/>
          <w:numId w:val="157"/>
        </w:numPr>
        <w:spacing w:after="120"/>
        <w:ind w:left="1559" w:hanging="357"/>
        <w:jc w:val="both"/>
        <w:rPr>
          <w:rFonts w:cstheme="minorHAnsi"/>
          <w:lang w:val="en-GB" w:bidi="ar-JO"/>
        </w:rPr>
      </w:pPr>
      <w:r w:rsidRPr="00F578D6">
        <w:rPr>
          <w:rFonts w:eastAsia="Arial" w:cstheme="minorHAnsi"/>
          <w:lang w:val="en-GB"/>
        </w:rPr>
        <w:t>Thought Leadership: Participate in conferences and discussions on inclusivity.</w:t>
      </w:r>
    </w:p>
    <w:p w:rsidR="00224E0B" w:rsidRPr="00F578D6" w:rsidRDefault="00296064" w:rsidP="00F25ABF">
      <w:pPr>
        <w:pStyle w:val="ListParagraph"/>
        <w:numPr>
          <w:ilvl w:val="1"/>
          <w:numId w:val="157"/>
        </w:numPr>
        <w:spacing w:after="120"/>
        <w:ind w:left="1559" w:hanging="357"/>
        <w:jc w:val="both"/>
        <w:rPr>
          <w:rFonts w:cstheme="minorHAnsi"/>
          <w:lang w:val="en-GB" w:bidi="ar-JO"/>
        </w:rPr>
      </w:pPr>
      <w:r w:rsidRPr="00F578D6">
        <w:rPr>
          <w:rFonts w:eastAsia="Arial" w:cstheme="minorHAnsi"/>
          <w:lang w:val="en-GB"/>
        </w:rPr>
        <w:t xml:space="preserve">Supplier </w:t>
      </w:r>
      <w:r w:rsidR="00B14644">
        <w:rPr>
          <w:rFonts w:eastAsia="Arial" w:cstheme="minorHAnsi"/>
          <w:lang w:val="en-GB"/>
        </w:rPr>
        <w:t>and</w:t>
      </w:r>
      <w:r w:rsidRPr="00F578D6">
        <w:rPr>
          <w:rFonts w:eastAsia="Arial" w:cstheme="minorHAnsi"/>
          <w:lang w:val="en-GB"/>
        </w:rPr>
        <w:t xml:space="preserve"> Partner Expectations: Encourage suppliers to adopt inclusive business practices.</w:t>
      </w:r>
    </w:p>
    <w:p w:rsidR="00296064" w:rsidRPr="002A6A20" w:rsidRDefault="00296064" w:rsidP="00F25ABF">
      <w:pPr>
        <w:pStyle w:val="ListParagraph"/>
        <w:numPr>
          <w:ilvl w:val="1"/>
          <w:numId w:val="157"/>
        </w:numPr>
        <w:spacing w:after="120"/>
        <w:ind w:left="1559" w:hanging="357"/>
        <w:jc w:val="both"/>
        <w:rPr>
          <w:rFonts w:cstheme="minorHAnsi"/>
          <w:lang w:val="en-GB" w:bidi="ar-JO"/>
        </w:rPr>
      </w:pPr>
      <w:r w:rsidRPr="00F578D6">
        <w:rPr>
          <w:rFonts w:eastAsia="Arial" w:cstheme="minorHAnsi"/>
          <w:lang w:val="en-GB"/>
        </w:rPr>
        <w:t>Future Readiness: Assess potential for launching inclusive products and services.</w:t>
      </w:r>
    </w:p>
    <w:p w:rsidR="002A6A20" w:rsidRPr="002A6A20" w:rsidRDefault="002A6A20" w:rsidP="002A6A20">
      <w:pPr>
        <w:spacing w:after="120"/>
        <w:jc w:val="both"/>
        <w:rPr>
          <w:rFonts w:cstheme="minorHAnsi"/>
          <w:lang w:val="en-GB" w:bidi="ar-JO"/>
        </w:rPr>
      </w:pPr>
    </w:p>
    <w:p w:rsidR="00D330C8" w:rsidRPr="00122F9B" w:rsidRDefault="00B321DA" w:rsidP="00F1212E">
      <w:pPr>
        <w:pStyle w:val="Heading2"/>
        <w:spacing w:after="120"/>
        <w:jc w:val="both"/>
        <w:rPr>
          <w:rFonts w:asciiTheme="minorHAnsi" w:eastAsia="Arial" w:hAnsiTheme="minorHAnsi" w:cstheme="minorHAnsi"/>
          <w:b/>
          <w:bCs/>
          <w:sz w:val="24"/>
          <w:szCs w:val="24"/>
          <w:lang w:val="en-GB"/>
        </w:rPr>
      </w:pPr>
      <w:bookmarkStart w:id="66" w:name="_Toc202375198"/>
      <w:r w:rsidRPr="00122F9B">
        <w:rPr>
          <w:rFonts w:asciiTheme="minorHAnsi" w:eastAsia="Arial" w:hAnsiTheme="minorHAnsi" w:cstheme="minorHAnsi"/>
          <w:b/>
          <w:bCs/>
          <w:sz w:val="24"/>
          <w:szCs w:val="24"/>
          <w:lang w:val="en-GB"/>
        </w:rPr>
        <w:lastRenderedPageBreak/>
        <w:t>Orange Jordan</w:t>
      </w:r>
      <w:bookmarkEnd w:id="66"/>
    </w:p>
    <w:tbl>
      <w:tblPr>
        <w:tblStyle w:val="GridTable6Colorful-Accent5"/>
        <w:tblW w:w="0" w:type="auto"/>
        <w:tblLook w:val="04A0" w:firstRow="1" w:lastRow="0" w:firstColumn="1" w:lastColumn="0" w:noHBand="0" w:noVBand="1"/>
      </w:tblPr>
      <w:tblGrid>
        <w:gridCol w:w="2337"/>
        <w:gridCol w:w="4675"/>
        <w:gridCol w:w="2338"/>
      </w:tblGrid>
      <w:tr w:rsidR="00122F9B"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22F9B" w:rsidRPr="00A769D1" w:rsidRDefault="00122F9B" w:rsidP="006F32E8">
            <w:pPr>
              <w:jc w:val="center"/>
              <w:rPr>
                <w:b w:val="0"/>
                <w:bCs w:val="0"/>
                <w:lang w:val="en-GB"/>
              </w:rPr>
            </w:pPr>
            <w:r w:rsidRPr="00A769D1">
              <w:rPr>
                <w:b w:val="0"/>
                <w:bCs w:val="0"/>
                <w:lang w:val="en-GB"/>
              </w:rPr>
              <w:t>Total Budget</w:t>
            </w:r>
          </w:p>
        </w:tc>
        <w:tc>
          <w:tcPr>
            <w:tcW w:w="4675" w:type="dxa"/>
          </w:tcPr>
          <w:p w:rsidR="00122F9B" w:rsidRPr="00A769D1" w:rsidRDefault="00122F9B"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122F9B" w:rsidRPr="00A769D1" w:rsidRDefault="00122F9B"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122F9B"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22F9B" w:rsidRDefault="00122F9B" w:rsidP="006F32E8">
            <w:pPr>
              <w:rPr>
                <w:lang w:val="en-GB"/>
              </w:rPr>
            </w:pPr>
            <w:r>
              <w:rPr>
                <w:lang w:val="en-GB"/>
              </w:rPr>
              <w:t>NA</w:t>
            </w:r>
          </w:p>
        </w:tc>
        <w:tc>
          <w:tcPr>
            <w:tcW w:w="4675" w:type="dxa"/>
          </w:tcPr>
          <w:p w:rsidR="00122F9B" w:rsidRPr="00DD33DA" w:rsidRDefault="00122F9B" w:rsidP="00122F9B">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_Capacity Building</w:t>
            </w:r>
          </w:p>
        </w:tc>
        <w:tc>
          <w:tcPr>
            <w:tcW w:w="2338" w:type="dxa"/>
          </w:tcPr>
          <w:p w:rsidR="00122F9B" w:rsidRDefault="00122F9B"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122F9B" w:rsidRPr="00122F9B" w:rsidRDefault="00122F9B" w:rsidP="00122F9B">
      <w:pPr>
        <w:rPr>
          <w:lang w:val="en-GB"/>
        </w:rPr>
      </w:pPr>
    </w:p>
    <w:p w:rsidR="00D330C8" w:rsidRPr="00F578D6" w:rsidRDefault="00D330C8" w:rsidP="00546E28">
      <w:pPr>
        <w:pStyle w:val="ListParagraph"/>
        <w:numPr>
          <w:ilvl w:val="0"/>
          <w:numId w:val="54"/>
        </w:numPr>
        <w:tabs>
          <w:tab w:val="left" w:pos="426"/>
        </w:tabs>
        <w:spacing w:after="120"/>
        <w:ind w:left="284"/>
        <w:jc w:val="both"/>
        <w:rPr>
          <w:rFonts w:cstheme="minorHAnsi"/>
          <w:b/>
          <w:bCs/>
          <w:lang w:val="en-GB" w:bidi="ar-JO"/>
        </w:rPr>
      </w:pPr>
      <w:r w:rsidRPr="00F578D6">
        <w:rPr>
          <w:rFonts w:eastAsia="Arial" w:cstheme="minorHAnsi"/>
          <w:lang w:val="en-GB"/>
        </w:rPr>
        <w:t>Sustainable digital inclusion</w:t>
      </w:r>
      <w:r w:rsidR="00C5199C">
        <w:rPr>
          <w:rFonts w:eastAsia="Arial" w:cstheme="minorHAnsi"/>
          <w:lang w:val="en-GB"/>
        </w:rPr>
        <w:t>:</w:t>
      </w:r>
    </w:p>
    <w:p w:rsidR="00B321DA" w:rsidRPr="00F578D6" w:rsidRDefault="00D330C8" w:rsidP="0088267F">
      <w:pPr>
        <w:pStyle w:val="ListParagraph"/>
        <w:spacing w:after="120"/>
        <w:ind w:left="284"/>
        <w:jc w:val="both"/>
        <w:rPr>
          <w:rFonts w:cstheme="minorHAnsi"/>
          <w:lang w:val="en-GB" w:bidi="ar-JO"/>
        </w:rPr>
      </w:pPr>
      <w:r w:rsidRPr="00F578D6">
        <w:rPr>
          <w:rFonts w:eastAsia="Arial" w:cstheme="minorHAnsi"/>
          <w:lang w:val="en-GB"/>
        </w:rPr>
        <w:t xml:space="preserve">Orange Jordan's commitment for the GDS 2025 by our side which will be under the pillars Inclusive Education </w:t>
      </w:r>
      <w:r w:rsidR="00B14644">
        <w:rPr>
          <w:rFonts w:eastAsia="Arial" w:cstheme="minorHAnsi"/>
          <w:lang w:val="en-GB"/>
        </w:rPr>
        <w:t>and</w:t>
      </w:r>
      <w:r w:rsidRPr="00F578D6">
        <w:rPr>
          <w:rFonts w:eastAsia="Arial" w:cstheme="minorHAnsi"/>
          <w:lang w:val="en-GB"/>
        </w:rPr>
        <w:t xml:space="preserve"> Inclusion in digital information/communication – Ensuring equal learning opportunities and digital literacy for PWDs This training aims to equip about 100 students with different disabilities for one year with essential skills in emotional intelligence, career development, AI tools, and digital transformation to enhance their employability and personal growth. The training is Accessible: with Sign language interpretation (and inclusive learning materials if needed) aligns with the United Nations Sustainable Development Goals (SDGs) by promoting inclusive education, economic opportunities, Career counselling </w:t>
      </w:r>
      <w:r w:rsidR="00B14644">
        <w:rPr>
          <w:rFonts w:eastAsia="Arial" w:cstheme="minorHAnsi"/>
          <w:lang w:val="en-GB"/>
        </w:rPr>
        <w:t>and</w:t>
      </w:r>
      <w:r w:rsidRPr="00F578D6">
        <w:rPr>
          <w:rFonts w:eastAsia="Arial" w:cstheme="minorHAnsi"/>
          <w:lang w:val="en-GB"/>
        </w:rPr>
        <w:t xml:space="preserve"> networking opportunities, in the end of the training. Also, to promote other CSR programmes to encourage them to join</w:t>
      </w:r>
      <w:r w:rsidR="0065781E" w:rsidRPr="00F578D6">
        <w:rPr>
          <w:rFonts w:eastAsia="Arial" w:cstheme="minorHAnsi"/>
          <w:lang w:val="en-GB"/>
        </w:rPr>
        <w:t>,</w:t>
      </w:r>
      <w:r w:rsidRPr="00F578D6">
        <w:rPr>
          <w:rFonts w:eastAsia="Arial" w:cstheme="minorHAnsi"/>
          <w:lang w:val="en-GB"/>
        </w:rPr>
        <w:t xml:space="preserve"> targeting:</w:t>
      </w:r>
    </w:p>
    <w:p w:rsidR="00B321DA" w:rsidRPr="00F578D6" w:rsidRDefault="00D330C8" w:rsidP="00F25ABF">
      <w:pPr>
        <w:pStyle w:val="ListParagraph"/>
        <w:numPr>
          <w:ilvl w:val="1"/>
          <w:numId w:val="158"/>
        </w:numPr>
        <w:spacing w:after="120"/>
        <w:ind w:left="1559" w:hanging="357"/>
        <w:jc w:val="both"/>
        <w:rPr>
          <w:rFonts w:cstheme="minorHAnsi"/>
          <w:lang w:val="en-GB" w:bidi="ar-JO"/>
        </w:rPr>
      </w:pPr>
      <w:r w:rsidRPr="00F578D6">
        <w:rPr>
          <w:rFonts w:eastAsia="Arial" w:cstheme="minorHAnsi"/>
          <w:lang w:val="en-GB"/>
        </w:rPr>
        <w:t xml:space="preserve">University students with disabilities (Public </w:t>
      </w:r>
      <w:r w:rsidR="00B14644">
        <w:rPr>
          <w:rFonts w:eastAsia="Arial" w:cstheme="minorHAnsi"/>
          <w:lang w:val="en-GB"/>
        </w:rPr>
        <w:t>and</w:t>
      </w:r>
      <w:r w:rsidRPr="00F578D6">
        <w:rPr>
          <w:rFonts w:eastAsia="Arial" w:cstheme="minorHAnsi"/>
          <w:lang w:val="en-GB"/>
        </w:rPr>
        <w:t xml:space="preserve"> Private Universities) (accessible orange innovation hub)</w:t>
      </w:r>
      <w:r w:rsidR="00C5199C">
        <w:rPr>
          <w:rFonts w:eastAsia="Arial" w:cstheme="minorHAnsi"/>
          <w:lang w:val="en-GB"/>
        </w:rPr>
        <w:t>.</w:t>
      </w:r>
    </w:p>
    <w:p w:rsidR="00D330C8" w:rsidRPr="002A6A20" w:rsidRDefault="00D330C8" w:rsidP="00F25ABF">
      <w:pPr>
        <w:pStyle w:val="ListParagraph"/>
        <w:numPr>
          <w:ilvl w:val="1"/>
          <w:numId w:val="158"/>
        </w:numPr>
        <w:spacing w:after="120"/>
        <w:ind w:left="1559" w:hanging="357"/>
        <w:jc w:val="both"/>
        <w:rPr>
          <w:rFonts w:cstheme="minorHAnsi"/>
          <w:lang w:val="en-GB" w:bidi="ar-JO"/>
        </w:rPr>
      </w:pPr>
      <w:r w:rsidRPr="00F578D6">
        <w:rPr>
          <w:rFonts w:eastAsia="Arial" w:cstheme="minorHAnsi"/>
          <w:lang w:val="en-GB"/>
        </w:rPr>
        <w:t xml:space="preserve">PWD graduates </w:t>
      </w:r>
      <w:r w:rsidR="00B14644">
        <w:rPr>
          <w:rFonts w:eastAsia="Arial" w:cstheme="minorHAnsi"/>
          <w:lang w:val="en-GB"/>
        </w:rPr>
        <w:t>and</w:t>
      </w:r>
      <w:r w:rsidRPr="00F578D6">
        <w:rPr>
          <w:rFonts w:eastAsia="Arial" w:cstheme="minorHAnsi"/>
          <w:lang w:val="en-GB"/>
        </w:rPr>
        <w:t xml:space="preserve"> job seekers</w:t>
      </w:r>
      <w:r w:rsidR="00C5199C">
        <w:rPr>
          <w:rFonts w:eastAsia="Arial" w:cstheme="minorHAnsi"/>
          <w:lang w:val="en-GB"/>
        </w:rPr>
        <w:t>.</w:t>
      </w:r>
    </w:p>
    <w:p w:rsidR="002A6A20" w:rsidRPr="002A6A20" w:rsidRDefault="002A6A20" w:rsidP="002A6A20">
      <w:pPr>
        <w:spacing w:after="120"/>
        <w:jc w:val="both"/>
        <w:rPr>
          <w:rFonts w:cstheme="minorHAnsi"/>
          <w:lang w:val="en-GB" w:bidi="ar-JO"/>
        </w:rPr>
      </w:pPr>
    </w:p>
    <w:p w:rsidR="00B321DA" w:rsidRPr="00236234" w:rsidRDefault="00B321DA" w:rsidP="00F1212E">
      <w:pPr>
        <w:pStyle w:val="Heading2"/>
        <w:spacing w:after="120"/>
        <w:jc w:val="both"/>
        <w:rPr>
          <w:rFonts w:asciiTheme="minorHAnsi" w:eastAsia="Arial" w:hAnsiTheme="minorHAnsi" w:cstheme="minorHAnsi"/>
          <w:b/>
          <w:bCs/>
          <w:sz w:val="24"/>
          <w:szCs w:val="24"/>
          <w:lang w:val="en-GB"/>
        </w:rPr>
      </w:pPr>
      <w:bookmarkStart w:id="67" w:name="_Toc202375199"/>
      <w:r w:rsidRPr="00236234">
        <w:rPr>
          <w:rFonts w:asciiTheme="minorHAnsi" w:eastAsia="Arial" w:hAnsiTheme="minorHAnsi" w:cstheme="minorHAnsi"/>
          <w:b/>
          <w:bCs/>
          <w:sz w:val="24"/>
          <w:szCs w:val="24"/>
          <w:lang w:val="en-GB"/>
        </w:rPr>
        <w:t>King Hussein International Airport</w:t>
      </w:r>
      <w:r w:rsidR="0026500C" w:rsidRPr="00236234">
        <w:rPr>
          <w:rFonts w:asciiTheme="minorHAnsi" w:eastAsia="Arial" w:hAnsiTheme="minorHAnsi" w:cstheme="minorHAnsi"/>
          <w:b/>
          <w:bCs/>
          <w:sz w:val="24"/>
          <w:szCs w:val="24"/>
          <w:lang w:val="en-GB"/>
        </w:rPr>
        <w:t xml:space="preserve"> (KHIA)</w:t>
      </w:r>
      <w:bookmarkEnd w:id="67"/>
    </w:p>
    <w:tbl>
      <w:tblPr>
        <w:tblStyle w:val="GridTable6Colorful-Accent5"/>
        <w:tblW w:w="0" w:type="auto"/>
        <w:tblLook w:val="04A0" w:firstRow="1" w:lastRow="0" w:firstColumn="1" w:lastColumn="0" w:noHBand="0" w:noVBand="1"/>
      </w:tblPr>
      <w:tblGrid>
        <w:gridCol w:w="2337"/>
        <w:gridCol w:w="4675"/>
        <w:gridCol w:w="2338"/>
      </w:tblGrid>
      <w:tr w:rsidR="00947616"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47616" w:rsidRPr="00A769D1" w:rsidRDefault="00947616" w:rsidP="006F32E8">
            <w:pPr>
              <w:jc w:val="center"/>
              <w:rPr>
                <w:b w:val="0"/>
                <w:bCs w:val="0"/>
                <w:lang w:val="en-GB"/>
              </w:rPr>
            </w:pPr>
            <w:r w:rsidRPr="00A769D1">
              <w:rPr>
                <w:b w:val="0"/>
                <w:bCs w:val="0"/>
                <w:lang w:val="en-GB"/>
              </w:rPr>
              <w:t>Total Budget</w:t>
            </w:r>
          </w:p>
        </w:tc>
        <w:tc>
          <w:tcPr>
            <w:tcW w:w="4675" w:type="dxa"/>
          </w:tcPr>
          <w:p w:rsidR="00947616" w:rsidRPr="00A769D1" w:rsidRDefault="00947616"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947616" w:rsidRPr="00A769D1" w:rsidRDefault="00947616"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947616"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47616" w:rsidRDefault="00947616" w:rsidP="006F32E8">
            <w:pPr>
              <w:rPr>
                <w:lang w:val="en-GB"/>
              </w:rPr>
            </w:pPr>
            <w:r>
              <w:rPr>
                <w:lang w:val="en-GB"/>
              </w:rPr>
              <w:t>NA</w:t>
            </w:r>
          </w:p>
        </w:tc>
        <w:tc>
          <w:tcPr>
            <w:tcW w:w="4675" w:type="dxa"/>
          </w:tcPr>
          <w:p w:rsidR="00947616" w:rsidRPr="00DD33DA" w:rsidRDefault="00947616" w:rsidP="00947616">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_Mainstreaming, _Capacity Building</w:t>
            </w:r>
          </w:p>
        </w:tc>
        <w:tc>
          <w:tcPr>
            <w:tcW w:w="2338" w:type="dxa"/>
          </w:tcPr>
          <w:p w:rsidR="00947616" w:rsidRDefault="00947616"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947616" w:rsidRPr="00947616" w:rsidRDefault="00947616" w:rsidP="00947616">
      <w:pPr>
        <w:rPr>
          <w:lang w:val="en-GB"/>
        </w:rPr>
      </w:pPr>
    </w:p>
    <w:p w:rsidR="00B321DA" w:rsidRPr="00F578D6" w:rsidRDefault="00B321DA" w:rsidP="000171CE">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Commitments of Aqaba Airports Company / King Hussein International Airport by 2028, Aqaba Airports Company / King Hussein International Airport commits to the following actions:</w:t>
      </w:r>
    </w:p>
    <w:p w:rsidR="00B321DA" w:rsidRPr="00F578D6" w:rsidRDefault="00B321DA" w:rsidP="007476B8">
      <w:pPr>
        <w:pStyle w:val="ListParagraph"/>
        <w:numPr>
          <w:ilvl w:val="1"/>
          <w:numId w:val="159"/>
        </w:numPr>
        <w:spacing w:after="120"/>
        <w:ind w:left="993"/>
        <w:jc w:val="both"/>
        <w:rPr>
          <w:rFonts w:cstheme="minorHAnsi"/>
          <w:lang w:val="en-GB" w:bidi="ar-JO"/>
        </w:rPr>
      </w:pPr>
      <w:r w:rsidRPr="00F578D6">
        <w:rPr>
          <w:rFonts w:eastAsia="Arial" w:cstheme="minorHAnsi"/>
          <w:lang w:val="en-GB"/>
        </w:rPr>
        <w:t>Ensuring full accessibility across all airport facilities.</w:t>
      </w:r>
    </w:p>
    <w:p w:rsidR="001B1495" w:rsidRPr="00F578D6" w:rsidRDefault="00B321DA" w:rsidP="007476B8">
      <w:pPr>
        <w:pStyle w:val="ListParagraph"/>
        <w:numPr>
          <w:ilvl w:val="1"/>
          <w:numId w:val="159"/>
        </w:numPr>
        <w:spacing w:after="120"/>
        <w:ind w:left="993"/>
        <w:jc w:val="both"/>
        <w:rPr>
          <w:rFonts w:cstheme="minorHAnsi"/>
          <w:lang w:val="en-GB" w:bidi="ar-JO"/>
        </w:rPr>
      </w:pPr>
      <w:r w:rsidRPr="00F578D6">
        <w:rPr>
          <w:rFonts w:eastAsia="Arial" w:cstheme="minorHAnsi"/>
          <w:lang w:val="en-GB"/>
        </w:rPr>
        <w:t>Embedding disability mainstreaming initiatives within the company's strategic plan.</w:t>
      </w:r>
    </w:p>
    <w:p w:rsidR="001B1495" w:rsidRPr="00F578D6" w:rsidRDefault="00B321DA" w:rsidP="007476B8">
      <w:pPr>
        <w:pStyle w:val="ListParagraph"/>
        <w:numPr>
          <w:ilvl w:val="1"/>
          <w:numId w:val="159"/>
        </w:numPr>
        <w:spacing w:after="120"/>
        <w:ind w:left="993"/>
        <w:jc w:val="both"/>
        <w:rPr>
          <w:rFonts w:cstheme="minorHAnsi"/>
          <w:lang w:val="en-GB" w:bidi="ar-JO"/>
        </w:rPr>
      </w:pPr>
      <w:r w:rsidRPr="00F578D6">
        <w:rPr>
          <w:rFonts w:eastAsia="Arial" w:cstheme="minorHAnsi"/>
          <w:lang w:val="en-GB"/>
        </w:rPr>
        <w:t>Delivering 12 specialised training programmes on disability-inclusive communication and etiquette.</w:t>
      </w:r>
    </w:p>
    <w:p w:rsidR="00B321DA" w:rsidRPr="002A6A20" w:rsidRDefault="00B321DA" w:rsidP="007476B8">
      <w:pPr>
        <w:pStyle w:val="ListParagraph"/>
        <w:numPr>
          <w:ilvl w:val="1"/>
          <w:numId w:val="159"/>
        </w:numPr>
        <w:spacing w:after="120"/>
        <w:ind w:left="993"/>
        <w:jc w:val="both"/>
        <w:rPr>
          <w:rFonts w:cstheme="minorHAnsi"/>
          <w:lang w:val="en-GB" w:bidi="ar-JO"/>
        </w:rPr>
      </w:pPr>
      <w:r w:rsidRPr="00F578D6">
        <w:rPr>
          <w:rFonts w:eastAsia="Arial" w:cstheme="minorHAnsi"/>
          <w:lang w:val="en-GB"/>
        </w:rPr>
        <w:t>Allocating the necessary financial resources within its budget to implement the above commitments.</w:t>
      </w:r>
    </w:p>
    <w:p w:rsidR="002A6A20" w:rsidRPr="002A6A20" w:rsidRDefault="002A6A20" w:rsidP="002A6A20">
      <w:pPr>
        <w:spacing w:after="120"/>
        <w:jc w:val="both"/>
        <w:rPr>
          <w:rFonts w:cstheme="minorHAnsi"/>
          <w:lang w:val="en-GB" w:bidi="ar-JO"/>
        </w:rPr>
      </w:pPr>
    </w:p>
    <w:p w:rsidR="001B1495" w:rsidRPr="00236234" w:rsidRDefault="00B84B4B" w:rsidP="00B84B4B">
      <w:pPr>
        <w:pStyle w:val="Heading2"/>
        <w:spacing w:after="120"/>
        <w:jc w:val="both"/>
        <w:rPr>
          <w:rFonts w:asciiTheme="minorHAnsi" w:eastAsia="Arial" w:hAnsiTheme="minorHAnsi" w:cstheme="minorHAnsi"/>
          <w:b/>
          <w:bCs/>
          <w:sz w:val="24"/>
          <w:szCs w:val="24"/>
          <w:lang w:val="en-GB"/>
        </w:rPr>
      </w:pPr>
      <w:bookmarkStart w:id="68" w:name="_Toc202375200"/>
      <w:r w:rsidRPr="00236234">
        <w:rPr>
          <w:rFonts w:asciiTheme="minorHAnsi" w:eastAsia="Arial" w:hAnsiTheme="minorHAnsi" w:cstheme="minorHAnsi"/>
          <w:b/>
          <w:bCs/>
          <w:sz w:val="24"/>
          <w:szCs w:val="24"/>
          <w:lang w:val="en-GB"/>
        </w:rPr>
        <w:lastRenderedPageBreak/>
        <w:t xml:space="preserve">Airport </w:t>
      </w:r>
      <w:r w:rsidR="001B1495" w:rsidRPr="00236234">
        <w:rPr>
          <w:rFonts w:asciiTheme="minorHAnsi" w:eastAsia="Arial" w:hAnsiTheme="minorHAnsi" w:cstheme="minorHAnsi"/>
          <w:b/>
          <w:bCs/>
          <w:sz w:val="24"/>
          <w:szCs w:val="24"/>
          <w:lang w:val="en-GB"/>
        </w:rPr>
        <w:t xml:space="preserve">International </w:t>
      </w:r>
      <w:r w:rsidRPr="00236234">
        <w:rPr>
          <w:rFonts w:asciiTheme="minorHAnsi" w:eastAsia="Arial" w:hAnsiTheme="minorHAnsi" w:cstheme="minorHAnsi"/>
          <w:b/>
          <w:bCs/>
          <w:sz w:val="24"/>
          <w:szCs w:val="24"/>
          <w:lang w:val="en-GB"/>
        </w:rPr>
        <w:t xml:space="preserve">Group </w:t>
      </w:r>
      <w:r w:rsidR="0026500C" w:rsidRPr="00236234">
        <w:rPr>
          <w:rFonts w:asciiTheme="minorHAnsi" w:eastAsia="Arial" w:hAnsiTheme="minorHAnsi" w:cstheme="minorHAnsi"/>
          <w:b/>
          <w:bCs/>
          <w:sz w:val="24"/>
          <w:szCs w:val="24"/>
          <w:lang w:val="en-GB"/>
        </w:rPr>
        <w:t>(</w:t>
      </w:r>
      <w:r w:rsidRPr="00236234">
        <w:rPr>
          <w:rFonts w:asciiTheme="minorHAnsi" w:eastAsia="Arial" w:hAnsiTheme="minorHAnsi" w:cstheme="minorHAnsi"/>
          <w:b/>
          <w:bCs/>
          <w:sz w:val="24"/>
          <w:szCs w:val="24"/>
          <w:lang w:val="en-GB"/>
        </w:rPr>
        <w:t>AIG</w:t>
      </w:r>
      <w:r w:rsidR="0026500C" w:rsidRPr="00236234">
        <w:rPr>
          <w:rFonts w:asciiTheme="minorHAnsi" w:eastAsia="Arial" w:hAnsiTheme="minorHAnsi" w:cstheme="minorHAnsi"/>
          <w:b/>
          <w:bCs/>
          <w:sz w:val="24"/>
          <w:szCs w:val="24"/>
          <w:lang w:val="en-GB"/>
        </w:rPr>
        <w:t>)</w:t>
      </w:r>
      <w:bookmarkEnd w:id="68"/>
    </w:p>
    <w:tbl>
      <w:tblPr>
        <w:tblStyle w:val="GridTable6Colorful-Accent5"/>
        <w:tblW w:w="0" w:type="auto"/>
        <w:tblLook w:val="04A0" w:firstRow="1" w:lastRow="0" w:firstColumn="1" w:lastColumn="0" w:noHBand="0" w:noVBand="1"/>
      </w:tblPr>
      <w:tblGrid>
        <w:gridCol w:w="2337"/>
        <w:gridCol w:w="4675"/>
        <w:gridCol w:w="2338"/>
      </w:tblGrid>
      <w:tr w:rsidR="00236234"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36234" w:rsidRPr="00A769D1" w:rsidRDefault="00236234" w:rsidP="006F32E8">
            <w:pPr>
              <w:jc w:val="center"/>
              <w:rPr>
                <w:b w:val="0"/>
                <w:bCs w:val="0"/>
                <w:lang w:val="en-GB"/>
              </w:rPr>
            </w:pPr>
            <w:r w:rsidRPr="00A769D1">
              <w:rPr>
                <w:b w:val="0"/>
                <w:bCs w:val="0"/>
                <w:lang w:val="en-GB"/>
              </w:rPr>
              <w:t>Total Budget</w:t>
            </w:r>
          </w:p>
        </w:tc>
        <w:tc>
          <w:tcPr>
            <w:tcW w:w="4675" w:type="dxa"/>
          </w:tcPr>
          <w:p w:rsidR="00236234" w:rsidRPr="00A769D1" w:rsidRDefault="00236234"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36234" w:rsidRPr="00A769D1" w:rsidRDefault="00236234"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36234"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36234" w:rsidRDefault="00236234" w:rsidP="006F32E8">
            <w:pPr>
              <w:rPr>
                <w:lang w:val="en-GB"/>
              </w:rPr>
            </w:pPr>
            <w:r>
              <w:rPr>
                <w:lang w:val="en-GB"/>
              </w:rPr>
              <w:t>NA</w:t>
            </w:r>
          </w:p>
        </w:tc>
        <w:tc>
          <w:tcPr>
            <w:tcW w:w="4675" w:type="dxa"/>
          </w:tcPr>
          <w:p w:rsidR="00236234" w:rsidRPr="00DD33DA" w:rsidRDefault="00236234" w:rsidP="00236234">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_Capacity Building</w:t>
            </w:r>
          </w:p>
        </w:tc>
        <w:tc>
          <w:tcPr>
            <w:tcW w:w="2338" w:type="dxa"/>
          </w:tcPr>
          <w:p w:rsidR="00236234" w:rsidRDefault="00236234"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36234" w:rsidRPr="00236234" w:rsidRDefault="00236234" w:rsidP="00236234">
      <w:pPr>
        <w:rPr>
          <w:lang w:val="en-GB"/>
        </w:rPr>
      </w:pPr>
    </w:p>
    <w:p w:rsidR="001B1495" w:rsidRPr="00F578D6" w:rsidRDefault="001B1495" w:rsidP="007476B8">
      <w:pPr>
        <w:pStyle w:val="ListParagraph"/>
        <w:numPr>
          <w:ilvl w:val="0"/>
          <w:numId w:val="54"/>
        </w:numPr>
        <w:tabs>
          <w:tab w:val="left" w:pos="284"/>
          <w:tab w:val="left" w:pos="426"/>
        </w:tabs>
        <w:spacing w:after="120"/>
        <w:ind w:left="284"/>
        <w:jc w:val="both"/>
        <w:rPr>
          <w:rFonts w:cstheme="minorHAnsi"/>
          <w:b/>
          <w:bCs/>
          <w:lang w:val="en-GB" w:bidi="ar-JO"/>
        </w:rPr>
      </w:pPr>
      <w:r w:rsidRPr="00F578D6">
        <w:rPr>
          <w:rFonts w:eastAsia="Arial" w:cstheme="minorHAnsi"/>
          <w:lang w:val="en-GB"/>
        </w:rPr>
        <w:t>Facilitating QAIA Accessibility</w:t>
      </w:r>
      <w:r w:rsidR="00C5199C">
        <w:rPr>
          <w:rFonts w:eastAsia="Arial" w:cstheme="minorHAnsi"/>
          <w:lang w:val="en-GB"/>
        </w:rPr>
        <w:t>:</w:t>
      </w:r>
    </w:p>
    <w:p w:rsidR="001B1495" w:rsidRPr="00F578D6" w:rsidRDefault="001B1495" w:rsidP="007476B8">
      <w:pPr>
        <w:pStyle w:val="ListParagraph"/>
        <w:numPr>
          <w:ilvl w:val="0"/>
          <w:numId w:val="160"/>
        </w:numPr>
        <w:spacing w:after="120"/>
        <w:ind w:left="993"/>
        <w:jc w:val="both"/>
        <w:rPr>
          <w:rFonts w:cstheme="minorHAnsi"/>
          <w:lang w:val="en-GB" w:bidi="ar-JO"/>
        </w:rPr>
      </w:pPr>
      <w:r w:rsidRPr="00F578D6">
        <w:rPr>
          <w:rFonts w:eastAsia="Arial" w:cstheme="minorHAnsi"/>
          <w:lang w:val="en-GB"/>
        </w:rPr>
        <w:t>By 2028, the Airport International Group commits to expanding the check-in area in accordance with the standards of the existing check-in area, ensuring compliance with the Jordanian Building Code Requirements for Persons with Disabilities. This expansion is part of the Airport International Group's broader plan to enhance the travel experience of all passengers at Queen Alia International Airport.</w:t>
      </w:r>
    </w:p>
    <w:p w:rsidR="001B1495" w:rsidRPr="00F578D6" w:rsidRDefault="001B1495" w:rsidP="007476B8">
      <w:pPr>
        <w:pStyle w:val="ListParagraph"/>
        <w:numPr>
          <w:ilvl w:val="0"/>
          <w:numId w:val="160"/>
        </w:numPr>
        <w:spacing w:after="120"/>
        <w:ind w:left="993"/>
        <w:jc w:val="both"/>
        <w:rPr>
          <w:rFonts w:cstheme="minorHAnsi"/>
          <w:lang w:val="en-GB" w:bidi="ar-JO"/>
        </w:rPr>
      </w:pPr>
      <w:r w:rsidRPr="00F578D6">
        <w:rPr>
          <w:rFonts w:eastAsia="Arial" w:cstheme="minorHAnsi"/>
          <w:lang w:val="en-GB"/>
        </w:rPr>
        <w:t>By 2026, the Airport International Group commits to implementing a solution at the departure curb</w:t>
      </w:r>
      <w:r w:rsidR="0026500C" w:rsidRPr="00F578D6">
        <w:rPr>
          <w:rFonts w:eastAsia="Arial" w:cstheme="minorHAnsi"/>
          <w:lang w:val="en-GB"/>
        </w:rPr>
        <w:t>-</w:t>
      </w:r>
      <w:r w:rsidRPr="00F578D6">
        <w:rPr>
          <w:rFonts w:eastAsia="Arial" w:cstheme="minorHAnsi"/>
          <w:lang w:val="en-GB"/>
        </w:rPr>
        <w:t>side to facilitate communication between passengers and the relevant ground handling agents, enabling passengers to request assistance services efficiently.</w:t>
      </w:r>
    </w:p>
    <w:p w:rsidR="001B1495" w:rsidRPr="00F578D6" w:rsidRDefault="001B1495" w:rsidP="007476B8">
      <w:pPr>
        <w:pStyle w:val="ListParagraph"/>
        <w:numPr>
          <w:ilvl w:val="0"/>
          <w:numId w:val="160"/>
        </w:numPr>
        <w:spacing w:after="120"/>
        <w:ind w:left="993"/>
        <w:jc w:val="both"/>
        <w:rPr>
          <w:rFonts w:cstheme="minorHAnsi"/>
          <w:lang w:val="en-GB" w:bidi="ar-JO"/>
        </w:rPr>
      </w:pPr>
      <w:r w:rsidRPr="00F578D6">
        <w:rPr>
          <w:rFonts w:eastAsia="Arial" w:cstheme="minorHAnsi"/>
          <w:lang w:val="en-GB"/>
        </w:rPr>
        <w:t>By 2027, the Airport International Group commits to ensuring that the Queen Alia International Airport website is fully accessible and user-friendly for persons with disabilities.</w:t>
      </w:r>
    </w:p>
    <w:p w:rsidR="001B1495" w:rsidRPr="00F578D6" w:rsidRDefault="001B1495" w:rsidP="007476B8">
      <w:pPr>
        <w:pStyle w:val="ListParagraph"/>
        <w:numPr>
          <w:ilvl w:val="0"/>
          <w:numId w:val="160"/>
        </w:numPr>
        <w:spacing w:after="120"/>
        <w:ind w:left="993"/>
        <w:jc w:val="both"/>
        <w:rPr>
          <w:rFonts w:cstheme="minorHAnsi"/>
          <w:lang w:val="en-GB" w:bidi="ar-JO"/>
        </w:rPr>
      </w:pPr>
      <w:r w:rsidRPr="00F578D6">
        <w:rPr>
          <w:rFonts w:eastAsia="Arial" w:cstheme="minorHAnsi"/>
          <w:lang w:val="en-GB"/>
        </w:rPr>
        <w:t>By 2028, the Airport International Group commits to allocating the necessary financial resources to fulfil all agreed-upon commitments.</w:t>
      </w:r>
    </w:p>
    <w:p w:rsidR="000314E2" w:rsidRPr="00F578D6" w:rsidRDefault="000314E2" w:rsidP="007476B8">
      <w:pPr>
        <w:pStyle w:val="ListParagraph"/>
        <w:numPr>
          <w:ilvl w:val="0"/>
          <w:numId w:val="54"/>
        </w:numPr>
        <w:tabs>
          <w:tab w:val="left" w:pos="284"/>
          <w:tab w:val="left" w:pos="426"/>
          <w:tab w:val="left" w:pos="851"/>
        </w:tabs>
        <w:spacing w:after="120"/>
        <w:ind w:left="284"/>
        <w:jc w:val="both"/>
        <w:rPr>
          <w:rFonts w:cstheme="minorHAnsi"/>
          <w:b/>
          <w:bCs/>
          <w:lang w:val="en-GB" w:bidi="ar-JO"/>
        </w:rPr>
      </w:pPr>
      <w:r w:rsidRPr="00F578D6">
        <w:rPr>
          <w:rFonts w:eastAsia="Arial" w:cstheme="minorHAnsi"/>
          <w:lang w:val="en-GB"/>
        </w:rPr>
        <w:t>Training of QAIA Staff</w:t>
      </w:r>
      <w:r w:rsidR="00C5199C">
        <w:rPr>
          <w:rFonts w:eastAsia="Arial" w:cstheme="minorHAnsi"/>
          <w:lang w:val="en-GB"/>
        </w:rPr>
        <w:t>:</w:t>
      </w:r>
    </w:p>
    <w:p w:rsidR="001B1495" w:rsidRPr="00F578D6" w:rsidRDefault="000314E2" w:rsidP="00B84B4B">
      <w:pPr>
        <w:pStyle w:val="ListParagraph"/>
        <w:spacing w:after="120"/>
        <w:ind w:left="426"/>
        <w:jc w:val="both"/>
        <w:rPr>
          <w:rFonts w:cstheme="minorHAnsi"/>
          <w:rtl/>
          <w:lang w:val="en-GB" w:bidi="ar-JO"/>
        </w:rPr>
      </w:pPr>
      <w:r w:rsidRPr="00F578D6">
        <w:rPr>
          <w:rFonts w:eastAsia="Arial" w:cstheme="minorHAnsi"/>
          <w:lang w:val="en-GB"/>
        </w:rPr>
        <w:t>By 2028, Airport International Group commits to educating and training all its employees on the rights of persons with disabilities and the appropriate etiquette for engaging with persons with disabilities. In partnership with the Higher Council for the Rights of Persons with Disabilities (HCD), Airport International Group is committed to raising awareness among Queen Alia International Airport's employees regarding the rights of persons with disabilities. This will be achieved by facilitating communication between the Higher Council for the Rights of Persons with Disabilities (HCD) and all relevant stakeholders at Queen Alia International Airport to ensure the necessary training is provided by the Higher Council for the Rights of Persons with Disabilities (HCD).</w:t>
      </w:r>
    </w:p>
    <w:p w:rsidR="0030110F" w:rsidRDefault="0030110F">
      <w:pPr>
        <w:rPr>
          <w:rFonts w:eastAsiaTheme="majorEastAsia" w:cstheme="minorHAnsi"/>
          <w:color w:val="2F5496" w:themeColor="accent1" w:themeShade="BF"/>
          <w:lang w:val="en-GB" w:bidi="ar-JO"/>
        </w:rPr>
      </w:pPr>
      <w:r>
        <w:rPr>
          <w:rFonts w:cstheme="minorHAnsi"/>
          <w:lang w:val="en-GB" w:bidi="ar-JO"/>
        </w:rPr>
        <w:br w:type="page"/>
      </w:r>
    </w:p>
    <w:p w:rsidR="003626C7" w:rsidRDefault="00DE03FE" w:rsidP="00785F55">
      <w:pPr>
        <w:pStyle w:val="Heading1"/>
        <w:spacing w:after="120"/>
        <w:jc w:val="center"/>
        <w:rPr>
          <w:rFonts w:asciiTheme="minorHAnsi" w:eastAsia="Arial" w:hAnsiTheme="minorHAnsi" w:cstheme="minorHAnsi"/>
          <w:b/>
          <w:bCs/>
          <w:sz w:val="28"/>
          <w:szCs w:val="28"/>
          <w:lang w:val="en-GB"/>
        </w:rPr>
      </w:pPr>
      <w:bookmarkStart w:id="69" w:name="_Toc202375201"/>
      <w:r w:rsidRPr="00F578D6">
        <w:rPr>
          <w:rFonts w:asciiTheme="minorHAnsi" w:eastAsia="Arial" w:hAnsiTheme="minorHAnsi" w:cstheme="minorHAnsi"/>
          <w:b/>
          <w:bCs/>
          <w:sz w:val="28"/>
          <w:szCs w:val="28"/>
          <w:lang w:val="en-GB"/>
        </w:rPr>
        <w:lastRenderedPageBreak/>
        <w:t xml:space="preserve">Commitments by </w:t>
      </w:r>
      <w:r w:rsidR="00766B79" w:rsidRPr="00F578D6">
        <w:rPr>
          <w:rFonts w:asciiTheme="minorHAnsi" w:eastAsia="Arial" w:hAnsiTheme="minorHAnsi" w:cstheme="minorHAnsi"/>
          <w:b/>
          <w:bCs/>
          <w:sz w:val="28"/>
          <w:szCs w:val="28"/>
          <w:lang w:val="en-GB"/>
        </w:rPr>
        <w:t>Academia</w:t>
      </w:r>
      <w:bookmarkEnd w:id="69"/>
    </w:p>
    <w:p w:rsidR="00EE69FD" w:rsidRPr="00EE69FD" w:rsidRDefault="00EE69FD" w:rsidP="00EE69FD">
      <w:pPr>
        <w:rPr>
          <w:rtl/>
          <w:lang w:val="en-GB"/>
        </w:rPr>
      </w:pPr>
    </w:p>
    <w:p w:rsidR="0059317B" w:rsidRPr="00785F55" w:rsidRDefault="00AE777A" w:rsidP="00E561AC">
      <w:pPr>
        <w:pStyle w:val="Heading2"/>
        <w:spacing w:after="120"/>
        <w:jc w:val="both"/>
        <w:rPr>
          <w:rFonts w:asciiTheme="minorHAnsi" w:eastAsia="Arial" w:hAnsiTheme="minorHAnsi" w:cstheme="minorHAnsi"/>
          <w:b/>
          <w:bCs/>
          <w:sz w:val="24"/>
          <w:szCs w:val="24"/>
          <w:lang w:val="en-GB"/>
        </w:rPr>
      </w:pPr>
      <w:bookmarkStart w:id="70" w:name="_Toc202375202"/>
      <w:r w:rsidRPr="00785F55">
        <w:rPr>
          <w:rFonts w:asciiTheme="minorHAnsi" w:eastAsia="Arial" w:hAnsiTheme="minorHAnsi" w:cstheme="minorHAnsi"/>
          <w:b/>
          <w:bCs/>
          <w:sz w:val="24"/>
          <w:szCs w:val="24"/>
          <w:lang w:val="en-GB"/>
        </w:rPr>
        <w:t xml:space="preserve">Al Al-Bayt </w:t>
      </w:r>
      <w:r w:rsidR="0059317B" w:rsidRPr="00785F55">
        <w:rPr>
          <w:rFonts w:asciiTheme="minorHAnsi" w:eastAsia="Arial" w:hAnsiTheme="minorHAnsi" w:cstheme="minorHAnsi"/>
          <w:b/>
          <w:bCs/>
          <w:sz w:val="24"/>
          <w:szCs w:val="24"/>
          <w:lang w:val="en-GB"/>
        </w:rPr>
        <w:t>University</w:t>
      </w:r>
      <w:bookmarkEnd w:id="70"/>
    </w:p>
    <w:tbl>
      <w:tblPr>
        <w:tblStyle w:val="GridTable6Colorful-Accent5"/>
        <w:tblW w:w="0" w:type="auto"/>
        <w:tblLook w:val="04A0" w:firstRow="1" w:lastRow="0" w:firstColumn="1" w:lastColumn="0" w:noHBand="0" w:noVBand="1"/>
      </w:tblPr>
      <w:tblGrid>
        <w:gridCol w:w="2337"/>
        <w:gridCol w:w="4675"/>
        <w:gridCol w:w="2338"/>
      </w:tblGrid>
      <w:tr w:rsidR="00785F55"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785F55" w:rsidRPr="00A769D1" w:rsidRDefault="00785F55" w:rsidP="006F32E8">
            <w:pPr>
              <w:jc w:val="center"/>
              <w:rPr>
                <w:b w:val="0"/>
                <w:bCs w:val="0"/>
                <w:lang w:val="en-GB"/>
              </w:rPr>
            </w:pPr>
            <w:r w:rsidRPr="00A769D1">
              <w:rPr>
                <w:b w:val="0"/>
                <w:bCs w:val="0"/>
                <w:lang w:val="en-GB"/>
              </w:rPr>
              <w:t>Total Budget</w:t>
            </w:r>
          </w:p>
        </w:tc>
        <w:tc>
          <w:tcPr>
            <w:tcW w:w="4675" w:type="dxa"/>
          </w:tcPr>
          <w:p w:rsidR="00785F55" w:rsidRPr="00A769D1" w:rsidRDefault="00785F55"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785F55" w:rsidRPr="00A769D1" w:rsidRDefault="00785F55"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785F55"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785F55" w:rsidRDefault="001F2DA3" w:rsidP="006F32E8">
            <w:pPr>
              <w:rPr>
                <w:lang w:val="en-GB"/>
              </w:rPr>
            </w:pPr>
            <w:r>
              <w:rPr>
                <w:lang w:val="en-GB"/>
              </w:rPr>
              <w:t>JD 55,000 (For all)</w:t>
            </w:r>
          </w:p>
        </w:tc>
        <w:tc>
          <w:tcPr>
            <w:tcW w:w="4675" w:type="dxa"/>
          </w:tcPr>
          <w:p w:rsidR="00785F55" w:rsidRPr="00DD33DA" w:rsidRDefault="00785F55" w:rsidP="001F2DA3">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_Digital Inclusion, _</w:t>
            </w:r>
            <w:r w:rsidR="001F2DA3">
              <w:rPr>
                <w:rFonts w:eastAsia="Arial" w:cstheme="minorHAnsi"/>
                <w:lang w:val="en-GB"/>
              </w:rPr>
              <w:t>Accessibility, _Education</w:t>
            </w:r>
          </w:p>
        </w:tc>
        <w:tc>
          <w:tcPr>
            <w:tcW w:w="2338" w:type="dxa"/>
          </w:tcPr>
          <w:p w:rsidR="00785F55" w:rsidRDefault="00785F55"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785F55" w:rsidRPr="00785F55" w:rsidRDefault="00785F55" w:rsidP="00785F55">
      <w:pPr>
        <w:rPr>
          <w:lang w:val="en-GB"/>
        </w:rPr>
      </w:pPr>
    </w:p>
    <w:p w:rsidR="0059317B" w:rsidRPr="00F578D6" w:rsidRDefault="0059317B"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The university is committed to updating its programmes and policies to be inclusive of people with disabilities by 2028. This includes the following:</w:t>
      </w:r>
    </w:p>
    <w:p w:rsidR="0059317B" w:rsidRPr="00F578D6" w:rsidRDefault="0059317B" w:rsidP="007476B8">
      <w:pPr>
        <w:pStyle w:val="ListParagraph"/>
        <w:numPr>
          <w:ilvl w:val="0"/>
          <w:numId w:val="161"/>
        </w:numPr>
        <w:spacing w:after="120"/>
        <w:ind w:left="993"/>
        <w:jc w:val="both"/>
        <w:rPr>
          <w:rFonts w:cstheme="minorHAnsi"/>
          <w:lang w:val="en-GB" w:bidi="ar-JO"/>
        </w:rPr>
      </w:pPr>
      <w:r w:rsidRPr="00F578D6">
        <w:rPr>
          <w:rFonts w:eastAsia="Arial" w:cstheme="minorHAnsi"/>
          <w:lang w:val="en-GB"/>
        </w:rPr>
        <w:t>Preparing its electronic platforms to serve and support the accessibility needs of students with disabilities at the university.</w:t>
      </w:r>
    </w:p>
    <w:p w:rsidR="0059317B" w:rsidRPr="00F578D6" w:rsidRDefault="0059317B" w:rsidP="007476B8">
      <w:pPr>
        <w:pStyle w:val="ListParagraph"/>
        <w:numPr>
          <w:ilvl w:val="0"/>
          <w:numId w:val="161"/>
        </w:numPr>
        <w:spacing w:after="120"/>
        <w:ind w:left="993"/>
        <w:jc w:val="both"/>
        <w:rPr>
          <w:rFonts w:cstheme="minorHAnsi"/>
          <w:lang w:val="en-GB" w:bidi="ar-JO"/>
        </w:rPr>
      </w:pPr>
      <w:r w:rsidRPr="00F578D6">
        <w:rPr>
          <w:rFonts w:eastAsia="Arial" w:cstheme="minorHAnsi"/>
          <w:lang w:val="en-GB"/>
        </w:rPr>
        <w:t xml:space="preserve">Adapting </w:t>
      </w:r>
      <w:r w:rsidR="0065781E" w:rsidRPr="00F578D6">
        <w:rPr>
          <w:rFonts w:eastAsia="Arial" w:cstheme="minorHAnsi"/>
          <w:lang w:val="en-GB"/>
        </w:rPr>
        <w:t xml:space="preserve">five </w:t>
      </w:r>
      <w:r w:rsidRPr="00F578D6">
        <w:rPr>
          <w:rFonts w:eastAsia="Arial" w:cstheme="minorHAnsi"/>
          <w:lang w:val="en-GB"/>
        </w:rPr>
        <w:t>buildings according to the building code requirements for people with disabilities, based on the priorities of students with disabilities.</w:t>
      </w:r>
    </w:p>
    <w:p w:rsidR="0059317B" w:rsidRPr="00F578D6" w:rsidRDefault="0059317B" w:rsidP="007476B8">
      <w:pPr>
        <w:pStyle w:val="ListParagraph"/>
        <w:numPr>
          <w:ilvl w:val="0"/>
          <w:numId w:val="161"/>
        </w:numPr>
        <w:spacing w:after="120"/>
        <w:ind w:left="993"/>
        <w:jc w:val="both"/>
        <w:rPr>
          <w:rFonts w:cstheme="minorHAnsi"/>
          <w:lang w:val="en-GB" w:bidi="ar-JO"/>
        </w:rPr>
      </w:pPr>
      <w:r w:rsidRPr="00F578D6">
        <w:rPr>
          <w:rFonts w:eastAsia="Arial" w:cstheme="minorHAnsi"/>
          <w:lang w:val="en-GB"/>
        </w:rPr>
        <w:t>Providing sign language interpreters and incorporating sign language in the recorded study materials for students with hearing disabilities.</w:t>
      </w:r>
    </w:p>
    <w:p w:rsidR="008E15C0" w:rsidRPr="002A6A20" w:rsidRDefault="0059317B" w:rsidP="007476B8">
      <w:pPr>
        <w:pStyle w:val="ListParagraph"/>
        <w:numPr>
          <w:ilvl w:val="0"/>
          <w:numId w:val="161"/>
        </w:numPr>
        <w:spacing w:after="120"/>
        <w:ind w:left="993"/>
        <w:jc w:val="both"/>
        <w:rPr>
          <w:rFonts w:cstheme="minorHAnsi"/>
          <w:lang w:val="en-GB" w:bidi="ar-JO"/>
        </w:rPr>
      </w:pPr>
      <w:r w:rsidRPr="00F578D6">
        <w:rPr>
          <w:rFonts w:eastAsia="Arial" w:cstheme="minorHAnsi"/>
          <w:lang w:val="en-GB"/>
        </w:rPr>
        <w:t>Allocating an amount of 55,000 Jordanian Dinars to implement the above.</w:t>
      </w:r>
    </w:p>
    <w:p w:rsidR="002A6A20" w:rsidRPr="002A6A20" w:rsidRDefault="002A6A20" w:rsidP="002A6A20">
      <w:pPr>
        <w:spacing w:after="120"/>
        <w:jc w:val="both"/>
        <w:rPr>
          <w:rFonts w:cstheme="minorHAnsi"/>
          <w:lang w:val="en-GB" w:bidi="ar-JO"/>
        </w:rPr>
      </w:pPr>
    </w:p>
    <w:p w:rsidR="008E15C0" w:rsidRPr="002B4F73" w:rsidRDefault="008E15C0" w:rsidP="00B84B4B">
      <w:pPr>
        <w:pStyle w:val="Heading2"/>
        <w:spacing w:after="120"/>
        <w:ind w:left="-142"/>
        <w:jc w:val="both"/>
        <w:rPr>
          <w:rFonts w:asciiTheme="minorHAnsi" w:eastAsia="Arial" w:hAnsiTheme="minorHAnsi" w:cstheme="minorHAnsi"/>
          <w:b/>
          <w:bCs/>
          <w:sz w:val="24"/>
          <w:szCs w:val="24"/>
          <w:lang w:val="en-GB"/>
        </w:rPr>
      </w:pPr>
      <w:bookmarkStart w:id="71" w:name="_Toc202375203"/>
      <w:r w:rsidRPr="002B4F73">
        <w:rPr>
          <w:rFonts w:asciiTheme="minorHAnsi" w:eastAsia="Arial" w:hAnsiTheme="minorHAnsi" w:cstheme="minorHAnsi"/>
          <w:b/>
          <w:bCs/>
          <w:sz w:val="24"/>
          <w:szCs w:val="24"/>
          <w:lang w:val="en-GB"/>
        </w:rPr>
        <w:t xml:space="preserve">Jordan University of Science </w:t>
      </w:r>
      <w:r w:rsidR="00B14644">
        <w:rPr>
          <w:rFonts w:asciiTheme="minorHAnsi" w:eastAsia="Arial" w:hAnsiTheme="minorHAnsi" w:cstheme="minorHAnsi"/>
          <w:b/>
          <w:bCs/>
          <w:sz w:val="24"/>
          <w:szCs w:val="24"/>
          <w:lang w:val="en-GB"/>
        </w:rPr>
        <w:t>and</w:t>
      </w:r>
      <w:r w:rsidRPr="002B4F73">
        <w:rPr>
          <w:rFonts w:asciiTheme="minorHAnsi" w:eastAsia="Arial" w:hAnsiTheme="minorHAnsi" w:cstheme="minorHAnsi"/>
          <w:b/>
          <w:bCs/>
          <w:sz w:val="24"/>
          <w:szCs w:val="24"/>
          <w:lang w:val="en-GB"/>
        </w:rPr>
        <w:t xml:space="preserve"> Technology</w:t>
      </w:r>
      <w:r w:rsidR="0026500C" w:rsidRPr="002B4F73">
        <w:rPr>
          <w:rFonts w:asciiTheme="minorHAnsi" w:eastAsia="Arial" w:hAnsiTheme="minorHAnsi" w:cstheme="minorHAnsi"/>
          <w:b/>
          <w:bCs/>
          <w:sz w:val="24"/>
          <w:szCs w:val="24"/>
          <w:lang w:val="en-GB"/>
        </w:rPr>
        <w:t xml:space="preserve"> (JUST)</w:t>
      </w:r>
      <w:bookmarkEnd w:id="71"/>
    </w:p>
    <w:tbl>
      <w:tblPr>
        <w:tblStyle w:val="GridTable6Colorful-Accent5"/>
        <w:tblW w:w="0" w:type="auto"/>
        <w:tblLook w:val="04A0" w:firstRow="1" w:lastRow="0" w:firstColumn="1" w:lastColumn="0" w:noHBand="0" w:noVBand="1"/>
      </w:tblPr>
      <w:tblGrid>
        <w:gridCol w:w="2337"/>
        <w:gridCol w:w="4675"/>
        <w:gridCol w:w="2338"/>
      </w:tblGrid>
      <w:tr w:rsidR="002B4F73"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4F73" w:rsidRPr="00A769D1" w:rsidRDefault="002B4F73" w:rsidP="006F32E8">
            <w:pPr>
              <w:jc w:val="center"/>
              <w:rPr>
                <w:b w:val="0"/>
                <w:bCs w:val="0"/>
                <w:lang w:val="en-GB"/>
              </w:rPr>
            </w:pPr>
            <w:r w:rsidRPr="00A769D1">
              <w:rPr>
                <w:b w:val="0"/>
                <w:bCs w:val="0"/>
                <w:lang w:val="en-GB"/>
              </w:rPr>
              <w:t>Total Budget</w:t>
            </w:r>
          </w:p>
        </w:tc>
        <w:tc>
          <w:tcPr>
            <w:tcW w:w="4675" w:type="dxa"/>
          </w:tcPr>
          <w:p w:rsidR="002B4F73" w:rsidRPr="00A769D1" w:rsidRDefault="002B4F73"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4F73" w:rsidRPr="00A769D1" w:rsidRDefault="002B4F73"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4F73"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4F73" w:rsidRDefault="002B4F73" w:rsidP="006F32E8">
            <w:pPr>
              <w:rPr>
                <w:lang w:val="en-GB"/>
              </w:rPr>
            </w:pPr>
            <w:r>
              <w:rPr>
                <w:lang w:val="en-GB"/>
              </w:rPr>
              <w:t>JD 90,000 (For all)</w:t>
            </w:r>
          </w:p>
        </w:tc>
        <w:tc>
          <w:tcPr>
            <w:tcW w:w="4675" w:type="dxa"/>
          </w:tcPr>
          <w:p w:rsidR="002B4F73" w:rsidRPr="00DD33DA" w:rsidRDefault="002B4F73" w:rsidP="002B4F73">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 xml:space="preserve">Accessibility, _Assistive Devices, _Education, </w:t>
            </w:r>
          </w:p>
        </w:tc>
        <w:tc>
          <w:tcPr>
            <w:tcW w:w="2338" w:type="dxa"/>
          </w:tcPr>
          <w:p w:rsidR="002B4F73" w:rsidRDefault="002B4F73"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4F73" w:rsidRPr="002B4F73" w:rsidRDefault="002B4F73" w:rsidP="002B4F73">
      <w:pPr>
        <w:rPr>
          <w:lang w:val="en-GB"/>
        </w:rPr>
      </w:pPr>
    </w:p>
    <w:p w:rsidR="00AF40B5" w:rsidRPr="00F578D6" w:rsidRDefault="008E15C0" w:rsidP="007476B8">
      <w:pPr>
        <w:pStyle w:val="ListParagraph"/>
        <w:numPr>
          <w:ilvl w:val="0"/>
          <w:numId w:val="54"/>
        </w:numPr>
        <w:tabs>
          <w:tab w:val="left" w:pos="284"/>
          <w:tab w:val="left" w:pos="426"/>
        </w:tabs>
        <w:spacing w:after="120"/>
        <w:ind w:left="284"/>
        <w:jc w:val="both"/>
        <w:rPr>
          <w:rFonts w:cstheme="minorHAnsi"/>
          <w:lang w:val="en-GB" w:bidi="ar-JO"/>
        </w:rPr>
      </w:pPr>
      <w:r w:rsidRPr="00F578D6">
        <w:rPr>
          <w:rFonts w:eastAsia="Arial" w:cstheme="minorHAnsi"/>
          <w:lang w:val="en-GB"/>
        </w:rPr>
        <w:t xml:space="preserve">By 2028, the University pledges to ensure that its programmes and policies are inclusive of </w:t>
      </w:r>
      <w:r w:rsidR="00B84B4B" w:rsidRPr="00F578D6">
        <w:rPr>
          <w:rFonts w:eastAsia="Arial" w:cstheme="minorHAnsi"/>
          <w:lang w:val="en-GB"/>
        </w:rPr>
        <w:t xml:space="preserve">     </w:t>
      </w:r>
      <w:r w:rsidRPr="00F578D6">
        <w:rPr>
          <w:rFonts w:eastAsia="Arial" w:cstheme="minorHAnsi"/>
          <w:lang w:val="en-GB"/>
        </w:rPr>
        <w:t>persons with disabilities. These commitments include the following measures:</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Adapting the University's digital platforms to meet the accessibility requirements of students with disabilities.</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 xml:space="preserve">Modifying three educational buildings per the Building Requirements Code for Persons with Disabilities, </w:t>
      </w:r>
      <w:r w:rsidR="0065781E" w:rsidRPr="00F578D6">
        <w:rPr>
          <w:rFonts w:eastAsia="Arial" w:cstheme="minorHAnsi"/>
          <w:lang w:val="en-GB"/>
        </w:rPr>
        <w:t xml:space="preserve">prioritising </w:t>
      </w:r>
      <w:r w:rsidRPr="00F578D6">
        <w:rPr>
          <w:rFonts w:eastAsia="Arial" w:cstheme="minorHAnsi"/>
          <w:lang w:val="en-GB"/>
        </w:rPr>
        <w:t>the needs of students with disabilities.</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 xml:space="preserve">Providing software that supports closed captioning, converting spoken content into text to enhance accessibility for students who are deaf or hard of hearing, particularly for shared and </w:t>
      </w:r>
      <w:r w:rsidR="0065781E" w:rsidRPr="00F578D6">
        <w:rPr>
          <w:rFonts w:eastAsia="Arial" w:cstheme="minorHAnsi"/>
          <w:lang w:val="en-GB"/>
        </w:rPr>
        <w:t xml:space="preserve">standardised </w:t>
      </w:r>
      <w:r w:rsidRPr="00F578D6">
        <w:rPr>
          <w:rFonts w:eastAsia="Arial" w:cstheme="minorHAnsi"/>
          <w:lang w:val="en-GB"/>
        </w:rPr>
        <w:t>course materials (compulsory requirements), with recordings made available online.</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 xml:space="preserve">Ensuring that shared and </w:t>
      </w:r>
      <w:r w:rsidR="0065781E" w:rsidRPr="00F578D6">
        <w:rPr>
          <w:rFonts w:eastAsia="Arial" w:cstheme="minorHAnsi"/>
          <w:lang w:val="en-GB"/>
        </w:rPr>
        <w:t xml:space="preserve">standardised </w:t>
      </w:r>
      <w:r w:rsidRPr="00F578D6">
        <w:rPr>
          <w:rFonts w:eastAsia="Arial" w:cstheme="minorHAnsi"/>
          <w:lang w:val="en-GB"/>
        </w:rPr>
        <w:t xml:space="preserve">course materials (compulsory requirements) are provided in accessible formats. This includes electronic versions compatible with </w:t>
      </w:r>
      <w:r w:rsidRPr="00F578D6">
        <w:rPr>
          <w:rFonts w:eastAsia="Arial" w:cstheme="minorHAnsi"/>
          <w:lang w:val="en-GB"/>
        </w:rPr>
        <w:lastRenderedPageBreak/>
        <w:t>screen reader software for students who are blind, audio recordings, and large-print versions for students with low vision.</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 xml:space="preserve">Equipping three lecture halls—one in the medical complex, one in the engineering complex, and one in the general lecture hall complex—with the necessary accessibility tools, such as sound systems, FM or </w:t>
      </w:r>
      <w:r w:rsidR="00A57708" w:rsidRPr="00F578D6">
        <w:rPr>
          <w:rFonts w:eastAsia="Arial" w:cstheme="minorHAnsi"/>
          <w:lang w:val="en-GB"/>
        </w:rPr>
        <w:t>Aura cast</w:t>
      </w:r>
      <w:r w:rsidRPr="00F578D6">
        <w:rPr>
          <w:rFonts w:eastAsia="Arial" w:cstheme="minorHAnsi"/>
          <w:lang w:val="en-GB"/>
        </w:rPr>
        <w:t xml:space="preserve"> systems, and audio-visual lecture recording capabilities (smart classrooms). These facilities will adhere to the Building Requirements Code for Persons with Disabilities.</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 xml:space="preserve">Adapting two computers in five </w:t>
      </w:r>
      <w:r w:rsidR="0065781E" w:rsidRPr="00F578D6">
        <w:rPr>
          <w:rFonts w:eastAsia="Arial" w:cstheme="minorHAnsi"/>
          <w:lang w:val="en-GB"/>
        </w:rPr>
        <w:t xml:space="preserve">computerised </w:t>
      </w:r>
      <w:r w:rsidRPr="00F578D6">
        <w:rPr>
          <w:rFonts w:eastAsia="Arial" w:cstheme="minorHAnsi"/>
          <w:lang w:val="en-GB"/>
        </w:rPr>
        <w:t>examination laboratories with assistive software and technologies to ensure usability for students with disabilities. The laboratories will also be made physically accessible in line with the Building Requirements Code for Persons with Disabilities.</w:t>
      </w:r>
    </w:p>
    <w:p w:rsidR="00AF40B5" w:rsidRPr="00F578D6" w:rsidRDefault="008E15C0" w:rsidP="007476B8">
      <w:pPr>
        <w:pStyle w:val="ListParagraph"/>
        <w:numPr>
          <w:ilvl w:val="3"/>
          <w:numId w:val="162"/>
        </w:numPr>
        <w:spacing w:after="120"/>
        <w:ind w:left="993"/>
        <w:jc w:val="both"/>
        <w:rPr>
          <w:rFonts w:cstheme="minorHAnsi"/>
          <w:rtl/>
          <w:lang w:val="en-GB" w:bidi="ar-JO"/>
        </w:rPr>
      </w:pPr>
      <w:r w:rsidRPr="00F578D6">
        <w:rPr>
          <w:rFonts w:eastAsia="Arial" w:cstheme="minorHAnsi"/>
          <w:lang w:val="en-GB"/>
        </w:rPr>
        <w:t>Establishing a smart room equipped with various assistive technologies and devices to deliver training for both students with and without disabilities, empowering them to utilise these tools effectively. The smart room will also meet the accessibility standards outlined in the Building Requirements Code for Persons with Disabilities.</w:t>
      </w:r>
    </w:p>
    <w:p w:rsidR="008E15C0" w:rsidRPr="002A6A20" w:rsidRDefault="008E15C0" w:rsidP="007476B8">
      <w:pPr>
        <w:pStyle w:val="ListParagraph"/>
        <w:numPr>
          <w:ilvl w:val="3"/>
          <w:numId w:val="162"/>
        </w:numPr>
        <w:spacing w:after="120"/>
        <w:ind w:left="993"/>
        <w:jc w:val="both"/>
        <w:rPr>
          <w:rFonts w:cstheme="minorHAnsi"/>
          <w:lang w:val="en-GB" w:bidi="ar-JO"/>
        </w:rPr>
      </w:pPr>
      <w:r w:rsidRPr="00F578D6">
        <w:rPr>
          <w:rFonts w:eastAsia="Arial" w:cstheme="minorHAnsi"/>
          <w:lang w:val="en-GB"/>
        </w:rPr>
        <w:t>Allocating 90,000 Jordanian Dinars to implement the above initiatives.</w:t>
      </w:r>
    </w:p>
    <w:p w:rsidR="002A6A20" w:rsidRPr="002A6A20" w:rsidRDefault="002A6A20" w:rsidP="002A6A20">
      <w:pPr>
        <w:spacing w:after="120"/>
        <w:jc w:val="both"/>
        <w:rPr>
          <w:rFonts w:cstheme="minorHAnsi"/>
          <w:lang w:val="en-GB" w:bidi="ar-JO"/>
        </w:rPr>
      </w:pPr>
    </w:p>
    <w:p w:rsidR="00A27430" w:rsidRPr="002B4F73" w:rsidRDefault="00A27430" w:rsidP="00F1212E">
      <w:pPr>
        <w:pStyle w:val="Heading2"/>
        <w:spacing w:after="120"/>
        <w:jc w:val="both"/>
        <w:rPr>
          <w:rFonts w:asciiTheme="minorHAnsi" w:eastAsia="Arial" w:hAnsiTheme="minorHAnsi" w:cstheme="minorHAnsi"/>
          <w:b/>
          <w:bCs/>
          <w:sz w:val="24"/>
          <w:szCs w:val="24"/>
          <w:lang w:val="en-GB"/>
        </w:rPr>
      </w:pPr>
      <w:bookmarkStart w:id="72" w:name="_Toc202375204"/>
      <w:r w:rsidRPr="002B4F73">
        <w:rPr>
          <w:rFonts w:asciiTheme="minorHAnsi" w:eastAsia="Arial" w:hAnsiTheme="minorHAnsi" w:cstheme="minorHAnsi"/>
          <w:b/>
          <w:bCs/>
          <w:sz w:val="24"/>
          <w:szCs w:val="24"/>
          <w:lang w:val="en-GB"/>
        </w:rPr>
        <w:t>Yarmouk University</w:t>
      </w:r>
      <w:bookmarkEnd w:id="72"/>
    </w:p>
    <w:tbl>
      <w:tblPr>
        <w:tblStyle w:val="GridTable6Colorful-Accent5"/>
        <w:tblW w:w="0" w:type="auto"/>
        <w:tblLook w:val="04A0" w:firstRow="1" w:lastRow="0" w:firstColumn="1" w:lastColumn="0" w:noHBand="0" w:noVBand="1"/>
      </w:tblPr>
      <w:tblGrid>
        <w:gridCol w:w="2337"/>
        <w:gridCol w:w="4675"/>
        <w:gridCol w:w="2338"/>
      </w:tblGrid>
      <w:tr w:rsidR="002B4F73"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4F73" w:rsidRPr="00A769D1" w:rsidRDefault="002B4F73" w:rsidP="006F32E8">
            <w:pPr>
              <w:jc w:val="center"/>
              <w:rPr>
                <w:b w:val="0"/>
                <w:bCs w:val="0"/>
                <w:lang w:val="en-GB"/>
              </w:rPr>
            </w:pPr>
            <w:r w:rsidRPr="00A769D1">
              <w:rPr>
                <w:b w:val="0"/>
                <w:bCs w:val="0"/>
                <w:lang w:val="en-GB"/>
              </w:rPr>
              <w:t>Total Budget</w:t>
            </w:r>
          </w:p>
        </w:tc>
        <w:tc>
          <w:tcPr>
            <w:tcW w:w="4675" w:type="dxa"/>
          </w:tcPr>
          <w:p w:rsidR="002B4F73" w:rsidRPr="00A769D1" w:rsidRDefault="002B4F73"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4F73" w:rsidRPr="00A769D1" w:rsidRDefault="002B4F73"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4F73"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4F73" w:rsidRDefault="002B4F73" w:rsidP="006F32E8">
            <w:pPr>
              <w:rPr>
                <w:lang w:val="en-GB"/>
              </w:rPr>
            </w:pPr>
            <w:r>
              <w:rPr>
                <w:lang w:val="en-GB"/>
              </w:rPr>
              <w:t>JD 50,000 (For all)</w:t>
            </w:r>
          </w:p>
        </w:tc>
        <w:tc>
          <w:tcPr>
            <w:tcW w:w="4675" w:type="dxa"/>
          </w:tcPr>
          <w:p w:rsidR="002B4F73" w:rsidRPr="00DD33DA" w:rsidRDefault="002B4F73" w:rsidP="002B4F73">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Accessibility, _Education</w:t>
            </w:r>
          </w:p>
        </w:tc>
        <w:tc>
          <w:tcPr>
            <w:tcW w:w="2338" w:type="dxa"/>
          </w:tcPr>
          <w:p w:rsidR="002B4F73" w:rsidRDefault="002B4F73"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4F73" w:rsidRPr="002B4F73" w:rsidRDefault="002B4F73" w:rsidP="002B4F73">
      <w:pPr>
        <w:rPr>
          <w:lang w:val="en-GB"/>
        </w:rPr>
      </w:pPr>
    </w:p>
    <w:p w:rsidR="00B84B4B" w:rsidRPr="00F578D6" w:rsidRDefault="00B84B4B"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 xml:space="preserve">Yarmouk University is committed to: </w:t>
      </w:r>
    </w:p>
    <w:p w:rsidR="00A27430" w:rsidRPr="00F578D6" w:rsidRDefault="00A27430" w:rsidP="007476B8">
      <w:pPr>
        <w:pStyle w:val="ListParagraph"/>
        <w:numPr>
          <w:ilvl w:val="0"/>
          <w:numId w:val="163"/>
        </w:numPr>
        <w:spacing w:after="120"/>
        <w:ind w:left="993"/>
        <w:jc w:val="both"/>
        <w:rPr>
          <w:rFonts w:cstheme="minorHAnsi"/>
          <w:lang w:val="en-GB" w:bidi="ar-JO"/>
        </w:rPr>
      </w:pPr>
      <w:r w:rsidRPr="00F578D6">
        <w:rPr>
          <w:rFonts w:eastAsia="Arial" w:cstheme="minorHAnsi"/>
          <w:lang w:val="en-GB"/>
        </w:rPr>
        <w:t xml:space="preserve">Prepare six </w:t>
      </w:r>
      <w:r w:rsidR="0065781E" w:rsidRPr="00F578D6">
        <w:rPr>
          <w:rFonts w:eastAsia="Arial" w:cstheme="minorHAnsi"/>
          <w:lang w:val="en-GB"/>
        </w:rPr>
        <w:t xml:space="preserve">buildings </w:t>
      </w:r>
      <w:r w:rsidRPr="00F578D6">
        <w:rPr>
          <w:rFonts w:eastAsia="Arial" w:cstheme="minorHAnsi"/>
          <w:lang w:val="en-GB"/>
        </w:rPr>
        <w:t xml:space="preserve">according to the requirements </w:t>
      </w:r>
      <w:r w:rsidR="0065781E" w:rsidRPr="00F578D6">
        <w:rPr>
          <w:rFonts w:eastAsia="Arial" w:cstheme="minorHAnsi"/>
          <w:lang w:val="en-GB"/>
        </w:rPr>
        <w:t>of the building requirements code for persons with disabilities.</w:t>
      </w:r>
    </w:p>
    <w:p w:rsidR="00A27430" w:rsidRPr="00F578D6" w:rsidRDefault="00A27430" w:rsidP="007476B8">
      <w:pPr>
        <w:pStyle w:val="ListParagraph"/>
        <w:numPr>
          <w:ilvl w:val="0"/>
          <w:numId w:val="163"/>
        </w:numPr>
        <w:spacing w:after="120"/>
        <w:ind w:left="993"/>
        <w:jc w:val="both"/>
        <w:rPr>
          <w:rFonts w:cstheme="minorHAnsi"/>
          <w:lang w:val="en-GB" w:bidi="ar-JO"/>
        </w:rPr>
      </w:pPr>
      <w:r w:rsidRPr="00F578D6">
        <w:rPr>
          <w:rFonts w:eastAsia="Arial" w:cstheme="minorHAnsi"/>
          <w:lang w:val="en-GB"/>
        </w:rPr>
        <w:t xml:space="preserve">Provide </w:t>
      </w:r>
      <w:r w:rsidR="006F1D11" w:rsidRPr="00F578D6">
        <w:rPr>
          <w:rFonts w:eastAsia="Arial" w:cstheme="minorHAnsi"/>
          <w:lang w:val="en-GB"/>
        </w:rPr>
        <w:t xml:space="preserve">sign language courses for 600 people over the next three years, </w:t>
      </w:r>
      <w:r w:rsidR="00BB7ADE" w:rsidRPr="00F578D6">
        <w:rPr>
          <w:rFonts w:eastAsia="Arial" w:cstheme="minorHAnsi"/>
          <w:lang w:val="en-GB"/>
        </w:rPr>
        <w:t>to train</w:t>
      </w:r>
      <w:r w:rsidR="006F1D11" w:rsidRPr="00F578D6">
        <w:rPr>
          <w:rFonts w:eastAsia="Arial" w:cstheme="minorHAnsi"/>
          <w:lang w:val="en-GB"/>
        </w:rPr>
        <w:t xml:space="preserve"> faculty members, administrators, and university students to facilitate communication with individuals</w:t>
      </w:r>
      <w:r w:rsidRPr="00F578D6">
        <w:rPr>
          <w:rFonts w:eastAsia="Arial" w:cstheme="minorHAnsi"/>
          <w:lang w:val="en-GB"/>
        </w:rPr>
        <w:t xml:space="preserve"> with disabilities.</w:t>
      </w:r>
    </w:p>
    <w:p w:rsidR="00A27430" w:rsidRPr="00F578D6" w:rsidRDefault="00A27430" w:rsidP="007476B8">
      <w:pPr>
        <w:pStyle w:val="ListParagraph"/>
        <w:numPr>
          <w:ilvl w:val="0"/>
          <w:numId w:val="163"/>
        </w:numPr>
        <w:spacing w:after="120"/>
        <w:ind w:left="993"/>
        <w:jc w:val="both"/>
        <w:rPr>
          <w:rFonts w:cstheme="minorHAnsi"/>
          <w:lang w:val="en-GB" w:bidi="ar-JO"/>
        </w:rPr>
      </w:pPr>
      <w:r w:rsidRPr="00F578D6">
        <w:rPr>
          <w:rFonts w:eastAsia="Arial" w:cstheme="minorHAnsi"/>
          <w:lang w:val="en-GB"/>
        </w:rPr>
        <w:t xml:space="preserve">Prepare a laboratory </w:t>
      </w:r>
      <w:r w:rsidR="006F1D11" w:rsidRPr="00F578D6">
        <w:rPr>
          <w:rFonts w:eastAsia="Arial" w:cstheme="minorHAnsi"/>
          <w:lang w:val="en-GB"/>
        </w:rPr>
        <w:t xml:space="preserve">that is accessible to </w:t>
      </w:r>
      <w:r w:rsidR="0065781E" w:rsidRPr="00F578D6">
        <w:rPr>
          <w:rFonts w:eastAsia="Arial" w:cstheme="minorHAnsi"/>
          <w:lang w:val="en-GB"/>
        </w:rPr>
        <w:t>individuals with disabilities, equipped with all necessary</w:t>
      </w:r>
      <w:r w:rsidR="00C943E6" w:rsidRPr="00F578D6">
        <w:rPr>
          <w:rFonts w:eastAsia="Arial" w:cstheme="minorHAnsi"/>
          <w:lang w:val="en-GB"/>
        </w:rPr>
        <w:t xml:space="preserve"> </w:t>
      </w:r>
      <w:r w:rsidRPr="00F578D6">
        <w:rPr>
          <w:rFonts w:eastAsia="Arial" w:cstheme="minorHAnsi"/>
          <w:lang w:val="en-GB"/>
        </w:rPr>
        <w:t>training requirements.</w:t>
      </w:r>
    </w:p>
    <w:p w:rsidR="00766B79" w:rsidRPr="002A6A20" w:rsidRDefault="00A27430" w:rsidP="007476B8">
      <w:pPr>
        <w:pStyle w:val="ListParagraph"/>
        <w:numPr>
          <w:ilvl w:val="0"/>
          <w:numId w:val="163"/>
        </w:numPr>
        <w:spacing w:after="120"/>
        <w:ind w:left="993"/>
        <w:jc w:val="both"/>
        <w:rPr>
          <w:rFonts w:cstheme="minorHAnsi"/>
          <w:lang w:val="en-GB" w:bidi="ar-JO"/>
        </w:rPr>
      </w:pPr>
      <w:r w:rsidRPr="00F578D6">
        <w:rPr>
          <w:rFonts w:eastAsia="Arial" w:cstheme="minorHAnsi"/>
          <w:lang w:val="en-GB"/>
        </w:rPr>
        <w:t xml:space="preserve">Allocate an amount of 50,000 </w:t>
      </w:r>
      <w:r w:rsidR="005A6D7F" w:rsidRPr="00F578D6">
        <w:rPr>
          <w:rFonts w:eastAsia="Arial" w:cstheme="minorHAnsi"/>
          <w:lang w:val="en-GB"/>
        </w:rPr>
        <w:t>JODs</w:t>
      </w:r>
      <w:r w:rsidRPr="00F578D6">
        <w:rPr>
          <w:rFonts w:eastAsia="Arial" w:cstheme="minorHAnsi"/>
          <w:lang w:val="en-GB"/>
        </w:rPr>
        <w:t xml:space="preserve"> to implement the </w:t>
      </w:r>
      <w:r w:rsidR="00C943E6" w:rsidRPr="00F578D6">
        <w:rPr>
          <w:rFonts w:eastAsia="Arial" w:cstheme="minorHAnsi"/>
          <w:lang w:val="en-GB"/>
        </w:rPr>
        <w:t>items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0C4886" w:rsidRPr="002B4F73" w:rsidRDefault="000C4886" w:rsidP="00F1212E">
      <w:pPr>
        <w:pStyle w:val="Heading2"/>
        <w:spacing w:after="120"/>
        <w:jc w:val="both"/>
        <w:rPr>
          <w:rFonts w:asciiTheme="minorHAnsi" w:eastAsia="Arial" w:hAnsiTheme="minorHAnsi" w:cstheme="minorHAnsi"/>
          <w:b/>
          <w:bCs/>
          <w:sz w:val="24"/>
          <w:szCs w:val="24"/>
          <w:lang w:val="en-GB"/>
        </w:rPr>
      </w:pPr>
      <w:bookmarkStart w:id="73" w:name="_Toc202375205"/>
      <w:r w:rsidRPr="002B4F73">
        <w:rPr>
          <w:rFonts w:asciiTheme="minorHAnsi" w:eastAsia="Arial" w:hAnsiTheme="minorHAnsi" w:cstheme="minorHAnsi"/>
          <w:b/>
          <w:bCs/>
          <w:sz w:val="24"/>
          <w:szCs w:val="24"/>
          <w:lang w:val="en-GB"/>
        </w:rPr>
        <w:lastRenderedPageBreak/>
        <w:t>Ammon College</w:t>
      </w:r>
      <w:bookmarkEnd w:id="73"/>
    </w:p>
    <w:tbl>
      <w:tblPr>
        <w:tblStyle w:val="GridTable6Colorful-Accent5"/>
        <w:tblW w:w="0" w:type="auto"/>
        <w:tblLook w:val="04A0" w:firstRow="1" w:lastRow="0" w:firstColumn="1" w:lastColumn="0" w:noHBand="0" w:noVBand="1"/>
      </w:tblPr>
      <w:tblGrid>
        <w:gridCol w:w="2337"/>
        <w:gridCol w:w="4675"/>
        <w:gridCol w:w="2338"/>
      </w:tblGrid>
      <w:tr w:rsidR="002B4F73"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4F73" w:rsidRPr="00A769D1" w:rsidRDefault="002B4F73" w:rsidP="006F32E8">
            <w:pPr>
              <w:jc w:val="center"/>
              <w:rPr>
                <w:b w:val="0"/>
                <w:bCs w:val="0"/>
                <w:lang w:val="en-GB"/>
              </w:rPr>
            </w:pPr>
            <w:r w:rsidRPr="00A769D1">
              <w:rPr>
                <w:b w:val="0"/>
                <w:bCs w:val="0"/>
                <w:lang w:val="en-GB"/>
              </w:rPr>
              <w:t>Total Budget</w:t>
            </w:r>
          </w:p>
        </w:tc>
        <w:tc>
          <w:tcPr>
            <w:tcW w:w="4675" w:type="dxa"/>
          </w:tcPr>
          <w:p w:rsidR="002B4F73" w:rsidRPr="00A769D1" w:rsidRDefault="002B4F73"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2B4F73" w:rsidRPr="00A769D1" w:rsidRDefault="002B4F73"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2B4F73"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B4F73" w:rsidRDefault="00CE2A33" w:rsidP="00CE2A33">
            <w:pPr>
              <w:rPr>
                <w:lang w:val="en-GB"/>
              </w:rPr>
            </w:pPr>
            <w:r>
              <w:rPr>
                <w:lang w:val="en-GB"/>
              </w:rPr>
              <w:t>JD 50,000 (For all)</w:t>
            </w:r>
          </w:p>
        </w:tc>
        <w:tc>
          <w:tcPr>
            <w:tcW w:w="4675" w:type="dxa"/>
          </w:tcPr>
          <w:p w:rsidR="002B4F73" w:rsidRPr="00DD33DA" w:rsidRDefault="002B4F73" w:rsidP="00CE2A33">
            <w:pPr>
              <w:cnfStyle w:val="000000100000" w:firstRow="0" w:lastRow="0" w:firstColumn="0" w:lastColumn="0" w:oddVBand="0" w:evenVBand="0" w:oddHBand="1" w:evenHBand="0" w:firstRowFirstColumn="0" w:firstRowLastColumn="0" w:lastRowFirstColumn="0" w:lastRowLastColumn="0"/>
              <w:rPr>
                <w:lang w:bidi="ar-JO"/>
              </w:rPr>
            </w:pPr>
            <w:r>
              <w:rPr>
                <w:lang w:bidi="ar-JO"/>
              </w:rPr>
              <w:t>_</w:t>
            </w:r>
            <w:r>
              <w:rPr>
                <w:rFonts w:eastAsia="Arial" w:cstheme="minorHAnsi"/>
                <w:lang w:val="en-GB"/>
              </w:rPr>
              <w:t xml:space="preserve">Accessibility, _Digital Inclusion, </w:t>
            </w:r>
            <w:r w:rsidR="00CE2A33">
              <w:rPr>
                <w:rFonts w:eastAsia="Arial" w:cstheme="minorHAnsi"/>
                <w:lang w:val="en-GB"/>
              </w:rPr>
              <w:t xml:space="preserve">_Capacity Building, </w:t>
            </w:r>
            <w:r>
              <w:rPr>
                <w:rFonts w:eastAsia="Arial" w:cstheme="minorHAnsi"/>
                <w:lang w:val="en-GB"/>
              </w:rPr>
              <w:t>_Employment</w:t>
            </w:r>
          </w:p>
        </w:tc>
        <w:tc>
          <w:tcPr>
            <w:tcW w:w="2338" w:type="dxa"/>
          </w:tcPr>
          <w:p w:rsidR="002B4F73" w:rsidRDefault="002B4F73"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2B4F73" w:rsidRPr="002B4F73" w:rsidRDefault="002B4F73" w:rsidP="002B4F73">
      <w:pPr>
        <w:rPr>
          <w:lang w:val="en-GB"/>
        </w:rPr>
      </w:pPr>
    </w:p>
    <w:p w:rsidR="000C4886" w:rsidRPr="00F578D6" w:rsidRDefault="000C4886"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The Jordanian Hospitality and Tourism Education Company (JHTEC) firmly believes in the importance of integrating individuals with disabilities into society. Therefore, we present the commitments of the Jordanian Hospitality and Tourism Education Company (JHTEC) towards persons with disabilities to be achieved by 2028:</w:t>
      </w:r>
    </w:p>
    <w:p w:rsidR="000C4886" w:rsidRPr="00F578D6" w:rsidRDefault="000C4886" w:rsidP="007476B8">
      <w:pPr>
        <w:pStyle w:val="ListParagraph"/>
        <w:numPr>
          <w:ilvl w:val="0"/>
          <w:numId w:val="164"/>
        </w:numPr>
        <w:spacing w:after="120"/>
        <w:ind w:left="993"/>
        <w:jc w:val="both"/>
        <w:rPr>
          <w:rFonts w:cstheme="minorHAnsi"/>
          <w:lang w:val="en-GB" w:bidi="ar-JO"/>
        </w:rPr>
      </w:pPr>
      <w:r w:rsidRPr="00F578D6">
        <w:rPr>
          <w:rFonts w:eastAsia="Arial" w:cstheme="minorHAnsi"/>
          <w:lang w:val="en-GB"/>
        </w:rPr>
        <w:t>Completion of the training hotel's accessibility modifications and the initiation of accessibility upgrades for the college's facilities, building (1).</w:t>
      </w:r>
    </w:p>
    <w:p w:rsidR="000C4886" w:rsidRPr="00F578D6" w:rsidRDefault="000C4886" w:rsidP="007476B8">
      <w:pPr>
        <w:pStyle w:val="ListParagraph"/>
        <w:numPr>
          <w:ilvl w:val="0"/>
          <w:numId w:val="164"/>
        </w:numPr>
        <w:spacing w:after="120"/>
        <w:ind w:left="993"/>
        <w:jc w:val="both"/>
        <w:rPr>
          <w:rFonts w:cstheme="minorHAnsi"/>
          <w:lang w:val="en-GB" w:bidi="ar-JO"/>
        </w:rPr>
      </w:pPr>
      <w:r w:rsidRPr="00F578D6">
        <w:rPr>
          <w:rFonts w:eastAsia="Arial" w:cstheme="minorHAnsi"/>
          <w:lang w:val="en-GB"/>
        </w:rPr>
        <w:t xml:space="preserve">Modification of the digital platforms affiliated with the JHTEC to ensure they serve and support the accessibility needs of students with disabilities, </w:t>
      </w:r>
      <w:r w:rsidR="00C943E6" w:rsidRPr="00F578D6">
        <w:rPr>
          <w:rFonts w:eastAsia="Arial" w:cstheme="minorHAnsi"/>
          <w:lang w:val="en-GB"/>
        </w:rPr>
        <w:t>making them</w:t>
      </w:r>
      <w:r w:rsidRPr="00F578D6">
        <w:rPr>
          <w:rFonts w:eastAsia="Arial" w:cstheme="minorHAnsi"/>
          <w:lang w:val="en-GB"/>
        </w:rPr>
        <w:t xml:space="preserve"> user-friendly and supportive of their needs.</w:t>
      </w:r>
    </w:p>
    <w:p w:rsidR="000C4886" w:rsidRPr="00F578D6" w:rsidRDefault="000C4886" w:rsidP="007476B8">
      <w:pPr>
        <w:pStyle w:val="ListParagraph"/>
        <w:numPr>
          <w:ilvl w:val="0"/>
          <w:numId w:val="164"/>
        </w:numPr>
        <w:spacing w:after="120"/>
        <w:ind w:left="993"/>
        <w:jc w:val="both"/>
        <w:rPr>
          <w:rFonts w:cstheme="minorHAnsi"/>
          <w:lang w:val="en-GB" w:bidi="ar-JO"/>
        </w:rPr>
      </w:pPr>
      <w:r w:rsidRPr="00F578D6">
        <w:rPr>
          <w:rFonts w:eastAsia="Arial" w:cstheme="minorHAnsi"/>
          <w:lang w:val="en-GB"/>
        </w:rPr>
        <w:t xml:space="preserve">Increasing the </w:t>
      </w:r>
      <w:r w:rsidR="00A57708" w:rsidRPr="00F578D6">
        <w:rPr>
          <w:rFonts w:eastAsia="Arial" w:cstheme="minorHAnsi"/>
          <w:lang w:val="en-GB"/>
        </w:rPr>
        <w:t>enrolment</w:t>
      </w:r>
      <w:r w:rsidRPr="00F578D6">
        <w:rPr>
          <w:rFonts w:eastAsia="Arial" w:cstheme="minorHAnsi"/>
          <w:lang w:val="en-GB"/>
        </w:rPr>
        <w:t xml:space="preserve"> of individuals with disabilities in the training programmes implemented by the company for persons with disabilities and linking </w:t>
      </w:r>
      <w:r w:rsidR="00C943E6" w:rsidRPr="00F578D6">
        <w:rPr>
          <w:rFonts w:eastAsia="Arial" w:cstheme="minorHAnsi"/>
          <w:lang w:val="en-GB"/>
        </w:rPr>
        <w:t xml:space="preserve">them </w:t>
      </w:r>
      <w:r w:rsidRPr="00F578D6">
        <w:rPr>
          <w:rFonts w:eastAsia="Arial" w:cstheme="minorHAnsi"/>
          <w:lang w:val="en-GB"/>
        </w:rPr>
        <w:t>to the job market.</w:t>
      </w:r>
    </w:p>
    <w:p w:rsidR="000C4886" w:rsidRPr="00F578D6" w:rsidRDefault="0065781E" w:rsidP="007476B8">
      <w:pPr>
        <w:pStyle w:val="ListParagraph"/>
        <w:numPr>
          <w:ilvl w:val="0"/>
          <w:numId w:val="164"/>
        </w:numPr>
        <w:spacing w:after="120"/>
        <w:ind w:left="993"/>
        <w:jc w:val="both"/>
        <w:rPr>
          <w:rFonts w:cstheme="minorHAnsi"/>
          <w:lang w:val="en-GB" w:bidi="ar-JO"/>
        </w:rPr>
      </w:pPr>
      <w:r w:rsidRPr="00F578D6">
        <w:rPr>
          <w:rFonts w:eastAsia="Arial" w:cstheme="minorHAnsi"/>
          <w:lang w:val="en-GB"/>
        </w:rPr>
        <w:t xml:space="preserve">Enrol </w:t>
      </w:r>
      <w:r w:rsidR="000C4886" w:rsidRPr="00F578D6">
        <w:rPr>
          <w:rFonts w:eastAsia="Arial" w:cstheme="minorHAnsi"/>
          <w:lang w:val="en-GB"/>
        </w:rPr>
        <w:t>six individuals with disabilities in the tour guide programme, nominated by the Higher Council for the Rights of Persons with Disability.</w:t>
      </w:r>
    </w:p>
    <w:p w:rsidR="00A27430" w:rsidRPr="002A6A20" w:rsidRDefault="000C4886" w:rsidP="007476B8">
      <w:pPr>
        <w:pStyle w:val="ListParagraph"/>
        <w:numPr>
          <w:ilvl w:val="0"/>
          <w:numId w:val="164"/>
        </w:numPr>
        <w:spacing w:after="120"/>
        <w:ind w:left="993"/>
        <w:jc w:val="both"/>
        <w:rPr>
          <w:rFonts w:cstheme="minorHAnsi"/>
          <w:lang w:val="en-GB" w:bidi="ar-JO"/>
        </w:rPr>
      </w:pPr>
      <w:r w:rsidRPr="00F578D6">
        <w:rPr>
          <w:rFonts w:eastAsia="Arial" w:cstheme="minorHAnsi"/>
          <w:lang w:val="en-GB"/>
        </w:rPr>
        <w:t xml:space="preserve">Financial commitments: Allocating an amount of 50,000 </w:t>
      </w:r>
      <w:r w:rsidR="0065781E" w:rsidRPr="00F578D6">
        <w:rPr>
          <w:rFonts w:eastAsia="Arial" w:cstheme="minorHAnsi"/>
          <w:lang w:val="en-GB"/>
        </w:rPr>
        <w:t>JODs</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5A6424" w:rsidRPr="005D432F" w:rsidRDefault="00663A16" w:rsidP="00F1212E">
      <w:pPr>
        <w:pStyle w:val="Heading2"/>
        <w:spacing w:after="120"/>
        <w:jc w:val="both"/>
        <w:rPr>
          <w:rFonts w:asciiTheme="minorHAnsi" w:eastAsia="Arial" w:hAnsiTheme="minorHAnsi" w:cstheme="minorHAnsi"/>
          <w:b/>
          <w:bCs/>
          <w:sz w:val="24"/>
          <w:szCs w:val="24"/>
          <w:lang w:val="en-GB"/>
        </w:rPr>
      </w:pPr>
      <w:bookmarkStart w:id="74" w:name="_Toc202375206"/>
      <w:r w:rsidRPr="005D432F">
        <w:rPr>
          <w:rFonts w:asciiTheme="minorHAnsi" w:eastAsia="Arial" w:hAnsiTheme="minorHAnsi" w:cstheme="minorHAnsi"/>
          <w:b/>
          <w:bCs/>
          <w:sz w:val="24"/>
          <w:szCs w:val="24"/>
          <w:lang w:val="en-GB"/>
        </w:rPr>
        <w:t>Ahliyyah and Al-Mutran School</w:t>
      </w:r>
      <w:bookmarkEnd w:id="74"/>
    </w:p>
    <w:tbl>
      <w:tblPr>
        <w:tblStyle w:val="GridTable6Colorful-Accent5"/>
        <w:tblW w:w="0" w:type="auto"/>
        <w:tblLook w:val="04A0" w:firstRow="1" w:lastRow="0" w:firstColumn="1" w:lastColumn="0" w:noHBand="0" w:noVBand="1"/>
      </w:tblPr>
      <w:tblGrid>
        <w:gridCol w:w="2337"/>
        <w:gridCol w:w="4675"/>
        <w:gridCol w:w="2338"/>
      </w:tblGrid>
      <w:tr w:rsidR="005D432F"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D432F" w:rsidRPr="00A769D1" w:rsidRDefault="005D432F" w:rsidP="006F32E8">
            <w:pPr>
              <w:jc w:val="center"/>
              <w:rPr>
                <w:b w:val="0"/>
                <w:bCs w:val="0"/>
                <w:lang w:val="en-GB"/>
              </w:rPr>
            </w:pPr>
            <w:r w:rsidRPr="00A769D1">
              <w:rPr>
                <w:b w:val="0"/>
                <w:bCs w:val="0"/>
                <w:lang w:val="en-GB"/>
              </w:rPr>
              <w:t>Total Budget</w:t>
            </w:r>
          </w:p>
        </w:tc>
        <w:tc>
          <w:tcPr>
            <w:tcW w:w="4675" w:type="dxa"/>
          </w:tcPr>
          <w:p w:rsidR="005D432F" w:rsidRPr="00A769D1" w:rsidRDefault="005D432F"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D432F" w:rsidRPr="00A769D1" w:rsidRDefault="005D432F"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D432F"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D432F" w:rsidRDefault="005D432F" w:rsidP="006F32E8">
            <w:pPr>
              <w:rPr>
                <w:lang w:val="en-GB"/>
              </w:rPr>
            </w:pPr>
            <w:r>
              <w:rPr>
                <w:lang w:val="en-GB"/>
              </w:rPr>
              <w:t xml:space="preserve">JD </w:t>
            </w:r>
            <w:r w:rsidRPr="005D432F">
              <w:rPr>
                <w:lang w:val="en-GB"/>
              </w:rPr>
              <w:t>3,695,000</w:t>
            </w:r>
            <w:r>
              <w:rPr>
                <w:lang w:val="en-GB"/>
              </w:rPr>
              <w:t xml:space="preserve"> (For all)</w:t>
            </w:r>
          </w:p>
        </w:tc>
        <w:tc>
          <w:tcPr>
            <w:tcW w:w="4675" w:type="dxa"/>
          </w:tcPr>
          <w:p w:rsidR="005D432F" w:rsidRPr="00DD33DA" w:rsidRDefault="005D432F" w:rsidP="005D432F">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_Education, _Capacity Building, _Accessibility</w:t>
            </w:r>
          </w:p>
        </w:tc>
        <w:tc>
          <w:tcPr>
            <w:tcW w:w="2338" w:type="dxa"/>
          </w:tcPr>
          <w:p w:rsidR="005D432F" w:rsidRDefault="005D432F"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D432F" w:rsidRPr="005D432F" w:rsidRDefault="005D432F" w:rsidP="005D432F">
      <w:pPr>
        <w:rPr>
          <w:rtl/>
          <w:lang w:val="en-GB"/>
        </w:rPr>
      </w:pPr>
    </w:p>
    <w:p w:rsidR="000D07D0" w:rsidRPr="00F578D6" w:rsidRDefault="009762E0" w:rsidP="007476B8">
      <w:pPr>
        <w:pStyle w:val="ListParagraph"/>
        <w:numPr>
          <w:ilvl w:val="0"/>
          <w:numId w:val="54"/>
        </w:numPr>
        <w:tabs>
          <w:tab w:val="left" w:pos="426"/>
        </w:tabs>
        <w:spacing w:after="120"/>
        <w:ind w:left="284"/>
        <w:rPr>
          <w:rFonts w:cstheme="minorHAnsi"/>
          <w:lang w:val="en-GB" w:bidi="ar-JO"/>
        </w:rPr>
      </w:pPr>
      <w:r w:rsidRPr="00F578D6">
        <w:rPr>
          <w:rFonts w:eastAsia="Arial" w:cstheme="minorHAnsi"/>
          <w:lang w:val="en-GB"/>
        </w:rPr>
        <w:t>Commitments to Support and Empower Persons with Disabilities by 2028</w:t>
      </w:r>
      <w:r w:rsidR="00C943E6" w:rsidRPr="00F578D6">
        <w:rPr>
          <w:rFonts w:eastAsia="Arial" w:cstheme="minorHAnsi"/>
          <w:lang w:val="en-GB"/>
        </w:rPr>
        <w:t>:</w:t>
      </w:r>
    </w:p>
    <w:p w:rsidR="009762E0" w:rsidRPr="00F578D6" w:rsidRDefault="009762E0" w:rsidP="000D07D0">
      <w:pPr>
        <w:pStyle w:val="ListParagraph"/>
        <w:tabs>
          <w:tab w:val="left" w:pos="426"/>
        </w:tabs>
        <w:spacing w:after="120"/>
        <w:ind w:left="426"/>
        <w:rPr>
          <w:rFonts w:cstheme="minorHAnsi"/>
          <w:lang w:val="en-GB" w:bidi="ar-JO"/>
        </w:rPr>
      </w:pPr>
      <w:r w:rsidRPr="00F578D6">
        <w:rPr>
          <w:rFonts w:eastAsia="Arial" w:cstheme="minorHAnsi"/>
          <w:lang w:val="en-GB"/>
        </w:rPr>
        <w:t xml:space="preserve">The Ahliyyah and </w:t>
      </w:r>
      <w:r w:rsidR="000D07D0" w:rsidRPr="00F578D6">
        <w:rPr>
          <w:rFonts w:eastAsia="Arial" w:cstheme="minorHAnsi"/>
          <w:lang w:val="en-GB"/>
        </w:rPr>
        <w:t xml:space="preserve">  </w:t>
      </w:r>
      <w:r w:rsidRPr="00F578D6">
        <w:rPr>
          <w:rFonts w:eastAsia="Arial" w:cstheme="minorHAnsi"/>
          <w:lang w:val="en-GB"/>
        </w:rPr>
        <w:t>Mutran School commits to ensuring that their programmes, policies, and plans are fully inclusive by 2028 through the following measures:</w:t>
      </w:r>
    </w:p>
    <w:p w:rsidR="005D432F" w:rsidRPr="005D432F"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 xml:space="preserve">Provision of Specialised, Educational and Administrative Staff to Support Learners with Disabilities: </w:t>
      </w:r>
    </w:p>
    <w:p w:rsidR="005D432F" w:rsidRPr="005D432F" w:rsidRDefault="009762E0" w:rsidP="005D432F">
      <w:pPr>
        <w:pStyle w:val="ListParagraph"/>
        <w:numPr>
          <w:ilvl w:val="1"/>
          <w:numId w:val="222"/>
        </w:numPr>
        <w:spacing w:after="120"/>
        <w:ind w:left="1560"/>
        <w:jc w:val="both"/>
        <w:rPr>
          <w:rFonts w:cstheme="minorHAnsi"/>
          <w:lang w:val="en-GB" w:bidi="ar-JO"/>
        </w:rPr>
      </w:pPr>
      <w:r w:rsidRPr="00F578D6">
        <w:rPr>
          <w:rFonts w:eastAsia="Arial" w:cstheme="minorHAnsi"/>
          <w:lang w:val="en-GB"/>
        </w:rPr>
        <w:t xml:space="preserve">Recruitment of 90 support teachers to support learners with disabilities throughout their school journey. </w:t>
      </w:r>
    </w:p>
    <w:p w:rsidR="005D432F" w:rsidRPr="005D432F" w:rsidRDefault="009762E0" w:rsidP="005D432F">
      <w:pPr>
        <w:pStyle w:val="ListParagraph"/>
        <w:numPr>
          <w:ilvl w:val="1"/>
          <w:numId w:val="222"/>
        </w:numPr>
        <w:spacing w:after="120"/>
        <w:ind w:left="1560"/>
        <w:jc w:val="both"/>
        <w:rPr>
          <w:rFonts w:cstheme="minorHAnsi"/>
          <w:lang w:val="en-GB" w:bidi="ar-JO"/>
        </w:rPr>
      </w:pPr>
      <w:r w:rsidRPr="00F578D6">
        <w:rPr>
          <w:rFonts w:eastAsia="Arial" w:cstheme="minorHAnsi"/>
          <w:lang w:val="en-GB"/>
        </w:rPr>
        <w:lastRenderedPageBreak/>
        <w:t xml:space="preserve">Recruitment of one occupational therapist and one speech and language therapist. </w:t>
      </w:r>
    </w:p>
    <w:p w:rsidR="005D432F" w:rsidRPr="005D432F" w:rsidRDefault="009762E0" w:rsidP="005D432F">
      <w:pPr>
        <w:pStyle w:val="ListParagraph"/>
        <w:numPr>
          <w:ilvl w:val="1"/>
          <w:numId w:val="222"/>
        </w:numPr>
        <w:spacing w:after="120"/>
        <w:ind w:left="1560"/>
        <w:jc w:val="both"/>
        <w:rPr>
          <w:rFonts w:cstheme="minorHAnsi"/>
          <w:lang w:val="en-GB" w:bidi="ar-JO"/>
        </w:rPr>
      </w:pPr>
      <w:r w:rsidRPr="00F578D6">
        <w:rPr>
          <w:rFonts w:eastAsia="Arial" w:cstheme="minorHAnsi"/>
          <w:lang w:val="en-GB"/>
        </w:rPr>
        <w:t xml:space="preserve">Recruitment of seven administrative staff, including a programme director, support coordinators, and administrative personnel. </w:t>
      </w:r>
    </w:p>
    <w:p w:rsidR="009762E0" w:rsidRPr="00F578D6" w:rsidRDefault="009762E0" w:rsidP="005D432F">
      <w:pPr>
        <w:pStyle w:val="ListParagraph"/>
        <w:numPr>
          <w:ilvl w:val="1"/>
          <w:numId w:val="222"/>
        </w:numPr>
        <w:spacing w:after="120"/>
        <w:ind w:left="1560"/>
        <w:jc w:val="both"/>
        <w:rPr>
          <w:rFonts w:cstheme="minorHAnsi"/>
          <w:lang w:val="en-GB" w:bidi="ar-JO"/>
        </w:rPr>
      </w:pPr>
      <w:r w:rsidRPr="00F578D6">
        <w:rPr>
          <w:rFonts w:eastAsia="Arial" w:cstheme="minorHAnsi"/>
          <w:lang w:val="en-GB"/>
        </w:rPr>
        <w:t>Allocation of a total budget of JOD 3,000,000 to cover costs and enhance the capacities of these personnel over three years.</w:t>
      </w:r>
    </w:p>
    <w:p w:rsidR="005D432F" w:rsidRPr="005D432F"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 xml:space="preserve">Expansion of Training Programmes: </w:t>
      </w:r>
    </w:p>
    <w:p w:rsidR="009762E0" w:rsidRPr="00F578D6" w:rsidRDefault="009762E0" w:rsidP="005D432F">
      <w:pPr>
        <w:pStyle w:val="ListParagraph"/>
        <w:numPr>
          <w:ilvl w:val="1"/>
          <w:numId w:val="165"/>
        </w:numPr>
        <w:spacing w:after="120"/>
        <w:ind w:left="1560"/>
        <w:jc w:val="both"/>
        <w:rPr>
          <w:rFonts w:cstheme="minorHAnsi"/>
          <w:lang w:val="en-GB" w:bidi="ar-JO"/>
        </w:rPr>
      </w:pPr>
      <w:r w:rsidRPr="00F578D6">
        <w:rPr>
          <w:rFonts w:eastAsia="Arial" w:cstheme="minorHAnsi"/>
          <w:lang w:val="en-GB"/>
        </w:rPr>
        <w:t>Continuation and expansion of training programmes for educational staff, learners, and parents to provide them with the necessary skills to engage effectively with learners with disabilities in inclusive settings. Estimated cost: JOD 50,000.</w:t>
      </w:r>
    </w:p>
    <w:p w:rsidR="00AE777A" w:rsidRPr="007943D7"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 xml:space="preserve">Enhancement of Counselling Services: </w:t>
      </w:r>
    </w:p>
    <w:p w:rsidR="00AE777A" w:rsidRPr="007943D7" w:rsidRDefault="009762E0" w:rsidP="00F25ABF">
      <w:pPr>
        <w:pStyle w:val="ListParagraph"/>
        <w:numPr>
          <w:ilvl w:val="1"/>
          <w:numId w:val="220"/>
        </w:numPr>
        <w:spacing w:after="120"/>
        <w:ind w:left="1559" w:hanging="357"/>
        <w:jc w:val="both"/>
        <w:rPr>
          <w:rFonts w:cstheme="minorHAnsi"/>
          <w:lang w:val="en-GB" w:bidi="ar-JO"/>
        </w:rPr>
      </w:pPr>
      <w:r w:rsidRPr="00F578D6">
        <w:rPr>
          <w:rFonts w:eastAsia="Arial" w:cstheme="minorHAnsi"/>
          <w:lang w:val="en-GB"/>
        </w:rPr>
        <w:t xml:space="preserve">Expanding the counselling department to support inclusive education policies by assigning a trained counsellor to each grade level. </w:t>
      </w:r>
    </w:p>
    <w:p w:rsidR="009762E0" w:rsidRPr="007943D7" w:rsidRDefault="009762E0" w:rsidP="00F25ABF">
      <w:pPr>
        <w:pStyle w:val="ListParagraph"/>
        <w:numPr>
          <w:ilvl w:val="1"/>
          <w:numId w:val="220"/>
        </w:numPr>
        <w:spacing w:after="120"/>
        <w:ind w:left="1559" w:hanging="357"/>
        <w:jc w:val="both"/>
        <w:rPr>
          <w:rFonts w:cstheme="minorHAnsi"/>
          <w:lang w:val="en-GB" w:bidi="ar-JO"/>
        </w:rPr>
      </w:pPr>
      <w:r w:rsidRPr="007943D7">
        <w:rPr>
          <w:rFonts w:eastAsia="Arial" w:cstheme="minorHAnsi"/>
          <w:lang w:val="en-GB"/>
        </w:rPr>
        <w:t>Estimated cost: JOD 540,000.</w:t>
      </w:r>
    </w:p>
    <w:p w:rsidR="009762E0" w:rsidRPr="00F578D6"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 xml:space="preserve">Revamping of School Classrooms: </w:t>
      </w:r>
      <w:r w:rsidR="0065781E" w:rsidRPr="00F578D6">
        <w:rPr>
          <w:rFonts w:eastAsia="Arial" w:cstheme="minorHAnsi"/>
          <w:lang w:val="en-GB"/>
        </w:rPr>
        <w:t>Optimising the classrooms' acoustic environment by reducing reverberation with auditory support systems (FM) and physical modifications to improve hearing clarity and minimise</w:t>
      </w:r>
      <w:r w:rsidRPr="00F578D6">
        <w:rPr>
          <w:rFonts w:eastAsia="Arial" w:cstheme="minorHAnsi"/>
          <w:lang w:val="en-GB"/>
        </w:rPr>
        <w:t xml:space="preserve"> noise. Cost: JOD 75,000.</w:t>
      </w:r>
    </w:p>
    <w:p w:rsidR="009762E0" w:rsidRPr="00F578D6"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Setting Class Size Limits: Limiting class sizes to a maximum of 25 students in all classrooms.</w:t>
      </w:r>
    </w:p>
    <w:p w:rsidR="009762E0" w:rsidRPr="00F578D6"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 xml:space="preserve">Incorporating </w:t>
      </w:r>
      <w:r w:rsidR="0065781E" w:rsidRPr="00F578D6">
        <w:rPr>
          <w:rFonts w:eastAsia="Arial" w:cstheme="minorHAnsi"/>
          <w:lang w:val="en-GB"/>
        </w:rPr>
        <w:t xml:space="preserve">Accessibility in New School Buildings: </w:t>
      </w:r>
      <w:r w:rsidRPr="00F578D6">
        <w:rPr>
          <w:rFonts w:eastAsia="Arial" w:cstheme="minorHAnsi"/>
          <w:lang w:val="en-GB"/>
        </w:rPr>
        <w:t>Preparing new school buildings to meet the requirements of persons with disabilities, including installing accessible lifts in compliance with the national building code for persons with disabilities. Estimated cost: JOD 30,000.</w:t>
      </w:r>
    </w:p>
    <w:p w:rsidR="009762E0" w:rsidRPr="00F578D6" w:rsidRDefault="009762E0" w:rsidP="007476B8">
      <w:pPr>
        <w:pStyle w:val="ListParagraph"/>
        <w:numPr>
          <w:ilvl w:val="0"/>
          <w:numId w:val="165"/>
        </w:numPr>
        <w:spacing w:after="120"/>
        <w:ind w:left="993"/>
        <w:jc w:val="both"/>
        <w:rPr>
          <w:rFonts w:cstheme="minorHAnsi"/>
          <w:lang w:val="en-GB" w:bidi="ar-JO"/>
        </w:rPr>
      </w:pPr>
      <w:r w:rsidRPr="00F578D6">
        <w:rPr>
          <w:rFonts w:eastAsia="Arial" w:cstheme="minorHAnsi"/>
          <w:lang w:val="en-GB"/>
        </w:rPr>
        <w:t>Implementation of Universal Design for Learning (UDL): Ensuring the integration of UDL principles to provide multiple means of engagement, representation, and expression, thereby facilitating the participation of all learners in the educational process.</w:t>
      </w:r>
    </w:p>
    <w:p w:rsidR="00A27430" w:rsidRPr="002A6A20" w:rsidRDefault="009762E0" w:rsidP="00AE777A">
      <w:pPr>
        <w:pStyle w:val="ListParagraph"/>
        <w:numPr>
          <w:ilvl w:val="0"/>
          <w:numId w:val="165"/>
        </w:numPr>
        <w:spacing w:after="120"/>
        <w:ind w:left="993"/>
        <w:jc w:val="both"/>
        <w:rPr>
          <w:rFonts w:cstheme="minorHAnsi"/>
          <w:lang w:val="en-GB" w:bidi="ar-JO"/>
        </w:rPr>
      </w:pPr>
      <w:r w:rsidRPr="00F578D6">
        <w:rPr>
          <w:rFonts w:eastAsia="Arial" w:cstheme="minorHAnsi"/>
          <w:lang w:val="en-GB"/>
        </w:rPr>
        <w:t>Budget Allocation for Support Services: The school allocates an appropriate amount of its budget to cover the expenses of the services provided to our learners at no extra cost to learners benefiting from those services. Total Allocated Budget: A total of JOD 3,695,000 has been allocated to implement the commitments above.</w:t>
      </w:r>
    </w:p>
    <w:p w:rsidR="002A6A20" w:rsidRDefault="002A6A20" w:rsidP="002A6A20">
      <w:pPr>
        <w:spacing w:after="120"/>
        <w:jc w:val="both"/>
        <w:rPr>
          <w:rFonts w:cstheme="minorHAnsi"/>
          <w:lang w:val="en-GB" w:bidi="ar-JO"/>
        </w:rPr>
      </w:pPr>
    </w:p>
    <w:p w:rsidR="00EE69FD" w:rsidRPr="002A6A20" w:rsidRDefault="00EE69FD" w:rsidP="002A6A20">
      <w:pPr>
        <w:spacing w:after="120"/>
        <w:jc w:val="both"/>
        <w:rPr>
          <w:rFonts w:cstheme="minorHAnsi"/>
          <w:lang w:val="en-GB" w:bidi="ar-JO"/>
        </w:rPr>
      </w:pPr>
    </w:p>
    <w:p w:rsidR="009E3183" w:rsidRPr="005D432F" w:rsidRDefault="009E3183" w:rsidP="00F1212E">
      <w:pPr>
        <w:pStyle w:val="Heading2"/>
        <w:spacing w:after="120"/>
        <w:jc w:val="both"/>
        <w:rPr>
          <w:rFonts w:asciiTheme="minorHAnsi" w:eastAsia="Arial" w:hAnsiTheme="minorHAnsi" w:cstheme="minorHAnsi"/>
          <w:b/>
          <w:bCs/>
          <w:sz w:val="24"/>
          <w:szCs w:val="24"/>
          <w:lang w:val="en-GB"/>
        </w:rPr>
      </w:pPr>
      <w:bookmarkStart w:id="75" w:name="_Toc202375207"/>
      <w:r w:rsidRPr="005D432F">
        <w:rPr>
          <w:rFonts w:asciiTheme="minorHAnsi" w:eastAsia="Arial" w:hAnsiTheme="minorHAnsi" w:cstheme="minorHAnsi"/>
          <w:b/>
          <w:bCs/>
          <w:sz w:val="24"/>
          <w:szCs w:val="24"/>
          <w:lang w:val="en-GB"/>
        </w:rPr>
        <w:lastRenderedPageBreak/>
        <w:t>Al-Hussein Bin Talal University</w:t>
      </w:r>
      <w:bookmarkEnd w:id="75"/>
    </w:p>
    <w:tbl>
      <w:tblPr>
        <w:tblStyle w:val="GridTable6Colorful-Accent5"/>
        <w:tblW w:w="0" w:type="auto"/>
        <w:tblLook w:val="04A0" w:firstRow="1" w:lastRow="0" w:firstColumn="1" w:lastColumn="0" w:noHBand="0" w:noVBand="1"/>
      </w:tblPr>
      <w:tblGrid>
        <w:gridCol w:w="2337"/>
        <w:gridCol w:w="4675"/>
        <w:gridCol w:w="2338"/>
      </w:tblGrid>
      <w:tr w:rsidR="005D432F"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D432F" w:rsidRPr="00A769D1" w:rsidRDefault="005D432F" w:rsidP="006F32E8">
            <w:pPr>
              <w:jc w:val="center"/>
              <w:rPr>
                <w:b w:val="0"/>
                <w:bCs w:val="0"/>
                <w:lang w:val="en-GB"/>
              </w:rPr>
            </w:pPr>
            <w:r w:rsidRPr="00A769D1">
              <w:rPr>
                <w:b w:val="0"/>
                <w:bCs w:val="0"/>
                <w:lang w:val="en-GB"/>
              </w:rPr>
              <w:t>Total Budget</w:t>
            </w:r>
          </w:p>
        </w:tc>
        <w:tc>
          <w:tcPr>
            <w:tcW w:w="4675" w:type="dxa"/>
          </w:tcPr>
          <w:p w:rsidR="005D432F" w:rsidRPr="00A769D1" w:rsidRDefault="005D432F"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D432F" w:rsidRPr="00A769D1" w:rsidRDefault="005D432F"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D432F"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D432F" w:rsidRDefault="005D432F" w:rsidP="006F32E8">
            <w:pPr>
              <w:rPr>
                <w:lang w:val="en-GB"/>
              </w:rPr>
            </w:pPr>
            <w:r>
              <w:rPr>
                <w:lang w:val="en-GB"/>
              </w:rPr>
              <w:t>NA</w:t>
            </w:r>
          </w:p>
        </w:tc>
        <w:tc>
          <w:tcPr>
            <w:tcW w:w="4675" w:type="dxa"/>
          </w:tcPr>
          <w:p w:rsidR="005D432F" w:rsidRPr="00DD33DA" w:rsidRDefault="005D432F" w:rsidP="000965CC">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w:t>
            </w:r>
            <w:r w:rsidR="000965CC">
              <w:rPr>
                <w:rFonts w:eastAsia="Arial" w:cstheme="minorHAnsi"/>
                <w:lang w:val="en-GB"/>
              </w:rPr>
              <w:t>Digital Inclusion</w:t>
            </w:r>
            <w:r>
              <w:rPr>
                <w:rFonts w:eastAsia="Arial" w:cstheme="minorHAnsi"/>
                <w:lang w:val="en-GB"/>
              </w:rPr>
              <w:t>, _Accessibility</w:t>
            </w:r>
            <w:r w:rsidR="000965CC">
              <w:rPr>
                <w:rFonts w:eastAsia="Arial" w:cstheme="minorHAnsi"/>
                <w:lang w:val="en-GB"/>
              </w:rPr>
              <w:t>, _Education, _Awareness</w:t>
            </w:r>
          </w:p>
        </w:tc>
        <w:tc>
          <w:tcPr>
            <w:tcW w:w="2338" w:type="dxa"/>
          </w:tcPr>
          <w:p w:rsidR="005D432F" w:rsidRDefault="005D432F"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D432F" w:rsidRPr="005D432F" w:rsidRDefault="005D432F" w:rsidP="005D432F">
      <w:pPr>
        <w:rPr>
          <w:lang w:val="en-GB"/>
        </w:rPr>
      </w:pPr>
    </w:p>
    <w:p w:rsidR="000A193D" w:rsidRPr="00F578D6" w:rsidRDefault="000A193D"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By 2028, Al-Hussein Technical University (HTU) commits to undertaking the following actions:</w:t>
      </w:r>
    </w:p>
    <w:p w:rsidR="000335FE" w:rsidRPr="00F578D6" w:rsidRDefault="000A193D" w:rsidP="007476B8">
      <w:pPr>
        <w:pStyle w:val="ListParagraph"/>
        <w:numPr>
          <w:ilvl w:val="0"/>
          <w:numId w:val="166"/>
        </w:numPr>
        <w:spacing w:after="120"/>
        <w:ind w:left="993"/>
        <w:jc w:val="both"/>
        <w:rPr>
          <w:rFonts w:cstheme="minorHAnsi"/>
          <w:b/>
          <w:bCs/>
          <w:lang w:val="en-GB" w:bidi="ar-JO"/>
        </w:rPr>
      </w:pPr>
      <w:r w:rsidRPr="00F578D6">
        <w:rPr>
          <w:rFonts w:eastAsia="Arial" w:cstheme="minorHAnsi"/>
          <w:lang w:val="en-GB"/>
        </w:rPr>
        <w:t>Digital Accessibility:</w:t>
      </w:r>
    </w:p>
    <w:p w:rsidR="000A193D" w:rsidRPr="00F578D6" w:rsidRDefault="000A193D" w:rsidP="00F25ABF">
      <w:pPr>
        <w:pStyle w:val="ListParagraph"/>
        <w:numPr>
          <w:ilvl w:val="0"/>
          <w:numId w:val="167"/>
        </w:numPr>
        <w:spacing w:after="120"/>
        <w:ind w:left="1559" w:hanging="357"/>
        <w:jc w:val="both"/>
        <w:rPr>
          <w:rFonts w:cstheme="minorHAnsi"/>
          <w:lang w:val="en-GB" w:bidi="ar-JO"/>
        </w:rPr>
      </w:pPr>
      <w:r w:rsidRPr="00F578D6">
        <w:rPr>
          <w:rFonts w:eastAsia="Arial" w:cstheme="minorHAnsi"/>
          <w:lang w:val="en-GB"/>
        </w:rPr>
        <w:t>Ensuring full accessibility and inclusivity across all its digital platforms.</w:t>
      </w:r>
    </w:p>
    <w:p w:rsidR="000A193D" w:rsidRPr="00F578D6" w:rsidRDefault="000A193D" w:rsidP="007476B8">
      <w:pPr>
        <w:pStyle w:val="ListParagraph"/>
        <w:numPr>
          <w:ilvl w:val="0"/>
          <w:numId w:val="168"/>
        </w:numPr>
        <w:spacing w:after="120"/>
        <w:ind w:left="993"/>
        <w:jc w:val="both"/>
        <w:rPr>
          <w:rFonts w:cstheme="minorHAnsi"/>
          <w:lang w:val="en-GB" w:bidi="ar-JO"/>
        </w:rPr>
      </w:pPr>
      <w:r w:rsidRPr="00F578D6">
        <w:rPr>
          <w:rFonts w:eastAsia="Arial" w:cstheme="minorHAnsi"/>
          <w:lang w:val="en-GB"/>
        </w:rPr>
        <w:t>Enhancing the entire HTU Campus to comply with the Building Code requirements for Persons with Disabilities:</w:t>
      </w:r>
    </w:p>
    <w:p w:rsidR="000A193D" w:rsidRPr="00F578D6" w:rsidRDefault="000A193D" w:rsidP="00F25ABF">
      <w:pPr>
        <w:pStyle w:val="ListParagraph"/>
        <w:numPr>
          <w:ilvl w:val="3"/>
          <w:numId w:val="169"/>
        </w:numPr>
        <w:spacing w:after="60"/>
        <w:ind w:left="1559" w:hanging="357"/>
        <w:jc w:val="both"/>
        <w:rPr>
          <w:rFonts w:cstheme="minorHAnsi"/>
          <w:lang w:val="en-GB" w:bidi="ar-JO"/>
        </w:rPr>
      </w:pPr>
      <w:r w:rsidRPr="00F578D6">
        <w:rPr>
          <w:rFonts w:eastAsia="Arial" w:cstheme="minorHAnsi"/>
          <w:lang w:val="en-GB"/>
        </w:rPr>
        <w:t>West Building (BLDG 23): 6,000 square metres</w:t>
      </w:r>
      <w:r w:rsidR="00C5199C">
        <w:rPr>
          <w:rFonts w:eastAsia="Arial" w:cstheme="minorHAnsi"/>
          <w:lang w:val="en-GB"/>
        </w:rPr>
        <w:t>.</w:t>
      </w:r>
    </w:p>
    <w:p w:rsidR="000A193D" w:rsidRPr="00F578D6" w:rsidRDefault="000A193D" w:rsidP="00F25ABF">
      <w:pPr>
        <w:pStyle w:val="ListParagraph"/>
        <w:numPr>
          <w:ilvl w:val="3"/>
          <w:numId w:val="169"/>
        </w:numPr>
        <w:spacing w:after="60"/>
        <w:ind w:left="1559" w:hanging="357"/>
        <w:jc w:val="both"/>
        <w:rPr>
          <w:rFonts w:cstheme="minorHAnsi"/>
          <w:lang w:val="en-GB" w:bidi="ar-JO"/>
        </w:rPr>
      </w:pPr>
      <w:r w:rsidRPr="00F578D6">
        <w:rPr>
          <w:rFonts w:eastAsia="Arial" w:cstheme="minorHAnsi"/>
          <w:lang w:val="en-GB"/>
        </w:rPr>
        <w:t>South Building (BLDG 18): 5,000 square metres</w:t>
      </w:r>
      <w:r w:rsidR="00C5199C">
        <w:rPr>
          <w:rFonts w:eastAsia="Arial" w:cstheme="minorHAnsi"/>
          <w:lang w:val="en-GB"/>
        </w:rPr>
        <w:t>.</w:t>
      </w:r>
    </w:p>
    <w:p w:rsidR="000A193D" w:rsidRPr="00F578D6" w:rsidRDefault="000A193D" w:rsidP="00F25ABF">
      <w:pPr>
        <w:pStyle w:val="ListParagraph"/>
        <w:numPr>
          <w:ilvl w:val="3"/>
          <w:numId w:val="169"/>
        </w:numPr>
        <w:spacing w:after="60"/>
        <w:ind w:left="1559" w:hanging="357"/>
        <w:jc w:val="both"/>
        <w:rPr>
          <w:rFonts w:cstheme="minorHAnsi"/>
          <w:lang w:val="en-GB" w:bidi="ar-JO"/>
        </w:rPr>
      </w:pPr>
      <w:r w:rsidRPr="00F578D6">
        <w:rPr>
          <w:rFonts w:eastAsia="Arial" w:cstheme="minorHAnsi"/>
          <w:lang w:val="en-GB"/>
        </w:rPr>
        <w:t>North Building (BLDG 17): 5,000 square metres</w:t>
      </w:r>
      <w:r w:rsidR="00C5199C">
        <w:rPr>
          <w:rFonts w:eastAsia="Arial" w:cstheme="minorHAnsi"/>
          <w:lang w:val="en-GB"/>
        </w:rPr>
        <w:t>.</w:t>
      </w:r>
    </w:p>
    <w:p w:rsidR="000A193D" w:rsidRPr="00F578D6" w:rsidRDefault="000A193D" w:rsidP="00F25ABF">
      <w:pPr>
        <w:pStyle w:val="ListParagraph"/>
        <w:numPr>
          <w:ilvl w:val="3"/>
          <w:numId w:val="169"/>
        </w:numPr>
        <w:spacing w:after="60"/>
        <w:ind w:left="1559" w:hanging="357"/>
        <w:jc w:val="both"/>
        <w:rPr>
          <w:rFonts w:cstheme="minorHAnsi"/>
          <w:lang w:val="en-GB" w:bidi="ar-JO"/>
        </w:rPr>
      </w:pPr>
      <w:r w:rsidRPr="00F578D6">
        <w:rPr>
          <w:rFonts w:eastAsia="Arial" w:cstheme="minorHAnsi"/>
          <w:lang w:val="en-GB"/>
        </w:rPr>
        <w:t>Workshop Building: 1,500 square metres</w:t>
      </w:r>
      <w:r w:rsidR="00C5199C">
        <w:rPr>
          <w:rFonts w:eastAsia="Arial" w:cstheme="minorHAnsi"/>
          <w:lang w:val="en-GB"/>
        </w:rPr>
        <w:t>.</w:t>
      </w:r>
    </w:p>
    <w:p w:rsidR="000A193D" w:rsidRPr="00F578D6" w:rsidRDefault="000A193D" w:rsidP="00F25ABF">
      <w:pPr>
        <w:pStyle w:val="ListParagraph"/>
        <w:numPr>
          <w:ilvl w:val="3"/>
          <w:numId w:val="169"/>
        </w:numPr>
        <w:spacing w:after="60"/>
        <w:ind w:left="1559" w:hanging="357"/>
        <w:jc w:val="both"/>
        <w:rPr>
          <w:rFonts w:cstheme="minorHAnsi"/>
          <w:lang w:val="en-GB" w:bidi="ar-JO"/>
        </w:rPr>
      </w:pPr>
      <w:r w:rsidRPr="00F578D6">
        <w:rPr>
          <w:rFonts w:eastAsia="Arial" w:cstheme="minorHAnsi"/>
          <w:lang w:val="en-GB"/>
        </w:rPr>
        <w:t>UCE Building: 400 square metres</w:t>
      </w:r>
      <w:r w:rsidR="00C5199C">
        <w:rPr>
          <w:rFonts w:eastAsia="Arial" w:cstheme="minorHAnsi"/>
          <w:lang w:val="en-GB"/>
        </w:rPr>
        <w:t>.</w:t>
      </w:r>
    </w:p>
    <w:p w:rsidR="000335FE" w:rsidRPr="00F578D6" w:rsidRDefault="000A193D" w:rsidP="00F25ABF">
      <w:pPr>
        <w:pStyle w:val="ListParagraph"/>
        <w:numPr>
          <w:ilvl w:val="3"/>
          <w:numId w:val="169"/>
        </w:numPr>
        <w:spacing w:after="60"/>
        <w:ind w:left="1559" w:hanging="357"/>
        <w:jc w:val="both"/>
        <w:rPr>
          <w:rFonts w:cstheme="minorHAnsi"/>
          <w:lang w:val="en-GB" w:bidi="ar-JO"/>
        </w:rPr>
      </w:pPr>
      <w:r w:rsidRPr="00F578D6">
        <w:rPr>
          <w:rFonts w:eastAsia="Arial" w:cstheme="minorHAnsi"/>
          <w:lang w:val="en-GB"/>
        </w:rPr>
        <w:t>ICEE Innovation and Entrepreneurship Building (The Core): 800 square metres.</w:t>
      </w:r>
    </w:p>
    <w:p w:rsidR="000335FE" w:rsidRPr="00F578D6" w:rsidRDefault="000A193D" w:rsidP="007476B8">
      <w:pPr>
        <w:pStyle w:val="ListParagraph"/>
        <w:numPr>
          <w:ilvl w:val="0"/>
          <w:numId w:val="170"/>
        </w:numPr>
        <w:spacing w:after="120"/>
        <w:ind w:left="993"/>
        <w:jc w:val="both"/>
        <w:rPr>
          <w:rFonts w:cstheme="minorHAnsi"/>
          <w:b/>
          <w:bCs/>
          <w:lang w:val="en-GB" w:bidi="ar-JO"/>
        </w:rPr>
      </w:pPr>
      <w:r w:rsidRPr="00F578D6">
        <w:rPr>
          <w:rFonts w:eastAsia="Arial" w:cstheme="minorHAnsi"/>
          <w:lang w:val="en-GB"/>
        </w:rPr>
        <w:t>Sign Language Integration:</w:t>
      </w:r>
    </w:p>
    <w:p w:rsidR="000335FE" w:rsidRPr="00F578D6" w:rsidRDefault="000A193D" w:rsidP="00F25ABF">
      <w:pPr>
        <w:pStyle w:val="ListParagraph"/>
        <w:numPr>
          <w:ilvl w:val="0"/>
          <w:numId w:val="171"/>
        </w:numPr>
        <w:spacing w:after="120"/>
        <w:ind w:left="1559" w:hanging="357"/>
        <w:jc w:val="both"/>
        <w:rPr>
          <w:rFonts w:cstheme="minorHAnsi"/>
          <w:lang w:val="en-GB" w:bidi="ar-JO"/>
        </w:rPr>
      </w:pPr>
      <w:r w:rsidRPr="00F578D6">
        <w:rPr>
          <w:rFonts w:eastAsia="Arial" w:cstheme="minorHAnsi"/>
          <w:lang w:val="en-GB"/>
        </w:rPr>
        <w:t xml:space="preserve">Integrating sign language into the university's elective courses to help </w:t>
      </w:r>
      <w:r w:rsidR="0065781E" w:rsidRPr="00F578D6">
        <w:rPr>
          <w:rFonts w:eastAsia="Arial" w:cstheme="minorHAnsi"/>
          <w:lang w:val="en-GB"/>
        </w:rPr>
        <w:t xml:space="preserve">build </w:t>
      </w:r>
      <w:r w:rsidRPr="00F578D6">
        <w:rPr>
          <w:rFonts w:eastAsia="Arial" w:cstheme="minorHAnsi"/>
          <w:lang w:val="en-GB"/>
        </w:rPr>
        <w:t>a pool of qualified sign language interpreters for students with hearing disabilities.</w:t>
      </w:r>
    </w:p>
    <w:p w:rsidR="000335FE" w:rsidRPr="00F578D6" w:rsidRDefault="000A193D" w:rsidP="007476B8">
      <w:pPr>
        <w:pStyle w:val="ListParagraph"/>
        <w:numPr>
          <w:ilvl w:val="0"/>
          <w:numId w:val="172"/>
        </w:numPr>
        <w:spacing w:after="120"/>
        <w:ind w:left="993"/>
        <w:jc w:val="both"/>
        <w:rPr>
          <w:rFonts w:cstheme="minorHAnsi"/>
          <w:b/>
          <w:bCs/>
          <w:lang w:val="en-GB" w:bidi="ar-JO"/>
        </w:rPr>
      </w:pPr>
      <w:r w:rsidRPr="00F578D6">
        <w:rPr>
          <w:rFonts w:eastAsia="Arial" w:cstheme="minorHAnsi"/>
          <w:lang w:val="en-GB"/>
        </w:rPr>
        <w:t>Accessible Learning Materials:</w:t>
      </w:r>
    </w:p>
    <w:p w:rsidR="000335FE" w:rsidRPr="00F578D6" w:rsidRDefault="000A193D" w:rsidP="00F25ABF">
      <w:pPr>
        <w:pStyle w:val="ListParagraph"/>
        <w:numPr>
          <w:ilvl w:val="0"/>
          <w:numId w:val="173"/>
        </w:numPr>
        <w:spacing w:after="120"/>
        <w:ind w:left="1559" w:hanging="357"/>
        <w:jc w:val="both"/>
        <w:rPr>
          <w:rFonts w:cstheme="minorHAnsi"/>
          <w:lang w:val="en-GB" w:bidi="ar-JO"/>
        </w:rPr>
      </w:pPr>
      <w:r w:rsidRPr="00F578D6">
        <w:rPr>
          <w:rFonts w:eastAsia="Arial" w:cstheme="minorHAnsi"/>
          <w:lang w:val="en-GB"/>
        </w:rPr>
        <w:t>Providing sign language, Braille, and text-based PDF format (OCR), as well as audio recordings and closed captions in three core university courses.</w:t>
      </w:r>
    </w:p>
    <w:p w:rsidR="000335FE" w:rsidRPr="00F578D6" w:rsidRDefault="000A193D" w:rsidP="007476B8">
      <w:pPr>
        <w:pStyle w:val="ListParagraph"/>
        <w:numPr>
          <w:ilvl w:val="0"/>
          <w:numId w:val="174"/>
        </w:numPr>
        <w:spacing w:after="120"/>
        <w:ind w:left="993"/>
        <w:jc w:val="both"/>
        <w:rPr>
          <w:rFonts w:cstheme="minorHAnsi"/>
          <w:b/>
          <w:bCs/>
          <w:lang w:val="en-GB" w:bidi="ar-JO"/>
        </w:rPr>
      </w:pPr>
      <w:r w:rsidRPr="00F578D6">
        <w:rPr>
          <w:rFonts w:eastAsia="Arial" w:cstheme="minorHAnsi"/>
          <w:lang w:val="en-GB"/>
        </w:rPr>
        <w:t>Assistive Technology in Lecture Halls:</w:t>
      </w:r>
    </w:p>
    <w:p w:rsidR="000335FE" w:rsidRPr="00F578D6" w:rsidRDefault="000A193D" w:rsidP="00F25ABF">
      <w:pPr>
        <w:pStyle w:val="ListParagraph"/>
        <w:numPr>
          <w:ilvl w:val="0"/>
          <w:numId w:val="175"/>
        </w:numPr>
        <w:spacing w:after="120"/>
        <w:ind w:left="1559" w:hanging="357"/>
        <w:jc w:val="both"/>
        <w:rPr>
          <w:rFonts w:cstheme="minorHAnsi"/>
          <w:lang w:val="en-GB" w:bidi="ar-JO"/>
        </w:rPr>
      </w:pPr>
      <w:r w:rsidRPr="00F578D6">
        <w:rPr>
          <w:rFonts w:eastAsia="Arial" w:cstheme="minorHAnsi"/>
          <w:lang w:val="en-GB"/>
        </w:rPr>
        <w:t>Adapting three (3) lecture halls across three academic buildings with essential assistive technologies, including audio systems, ORACAST or FM systems, and Smart Classroom capabilities (audio and video lecture recording).</w:t>
      </w:r>
    </w:p>
    <w:p w:rsidR="000335FE" w:rsidRPr="00F578D6" w:rsidRDefault="000A193D" w:rsidP="007476B8">
      <w:pPr>
        <w:pStyle w:val="ListParagraph"/>
        <w:numPr>
          <w:ilvl w:val="0"/>
          <w:numId w:val="176"/>
        </w:numPr>
        <w:spacing w:after="120"/>
        <w:ind w:left="993"/>
        <w:jc w:val="both"/>
        <w:rPr>
          <w:rFonts w:cstheme="minorHAnsi"/>
          <w:b/>
          <w:bCs/>
          <w:lang w:val="en-GB" w:bidi="ar-JO"/>
        </w:rPr>
      </w:pPr>
      <w:r w:rsidRPr="00F578D6">
        <w:rPr>
          <w:rFonts w:eastAsia="Arial" w:cstheme="minorHAnsi"/>
          <w:lang w:val="en-GB"/>
        </w:rPr>
        <w:t>Access centre:</w:t>
      </w:r>
    </w:p>
    <w:p w:rsidR="000335FE" w:rsidRPr="00F578D6" w:rsidRDefault="000A193D" w:rsidP="00F25ABF">
      <w:pPr>
        <w:pStyle w:val="ListParagraph"/>
        <w:numPr>
          <w:ilvl w:val="0"/>
          <w:numId w:val="177"/>
        </w:numPr>
        <w:spacing w:after="120"/>
        <w:ind w:left="1559" w:hanging="357"/>
        <w:jc w:val="both"/>
        <w:rPr>
          <w:rFonts w:cstheme="minorHAnsi"/>
          <w:lang w:val="en-GB" w:bidi="ar-JO"/>
        </w:rPr>
      </w:pPr>
      <w:r w:rsidRPr="00F578D6">
        <w:rPr>
          <w:rFonts w:eastAsia="Arial" w:cstheme="minorHAnsi"/>
          <w:lang w:val="en-GB"/>
        </w:rPr>
        <w:t>Establishing an Access centre for students with disabilities</w:t>
      </w:r>
      <w:r w:rsidR="0065781E" w:rsidRPr="00F578D6">
        <w:rPr>
          <w:rFonts w:eastAsia="Arial" w:cstheme="minorHAnsi"/>
          <w:lang w:val="en-GB"/>
        </w:rPr>
        <w:t>,</w:t>
      </w:r>
      <w:r w:rsidRPr="00F578D6">
        <w:rPr>
          <w:rFonts w:eastAsia="Arial" w:cstheme="minorHAnsi"/>
          <w:lang w:val="en-GB"/>
        </w:rPr>
        <w:t xml:space="preserve"> equipped with all necessary accessibility features.</w:t>
      </w:r>
    </w:p>
    <w:p w:rsidR="000335FE" w:rsidRPr="00F578D6" w:rsidRDefault="000A193D" w:rsidP="007476B8">
      <w:pPr>
        <w:pStyle w:val="ListParagraph"/>
        <w:numPr>
          <w:ilvl w:val="0"/>
          <w:numId w:val="178"/>
        </w:numPr>
        <w:spacing w:after="120"/>
        <w:ind w:left="993"/>
        <w:jc w:val="both"/>
        <w:rPr>
          <w:rFonts w:cstheme="minorHAnsi"/>
          <w:b/>
          <w:bCs/>
          <w:lang w:val="en-GB" w:bidi="ar-JO"/>
        </w:rPr>
      </w:pPr>
      <w:r w:rsidRPr="00F578D6">
        <w:rPr>
          <w:rFonts w:eastAsia="Arial" w:cstheme="minorHAnsi"/>
          <w:lang w:val="en-GB"/>
        </w:rPr>
        <w:t>Assistive Technology Lab:</w:t>
      </w:r>
    </w:p>
    <w:p w:rsidR="000335FE" w:rsidRPr="00F578D6" w:rsidRDefault="000A193D" w:rsidP="00F25ABF">
      <w:pPr>
        <w:pStyle w:val="ListParagraph"/>
        <w:numPr>
          <w:ilvl w:val="0"/>
          <w:numId w:val="179"/>
        </w:numPr>
        <w:spacing w:after="120"/>
        <w:ind w:left="1559" w:hanging="357"/>
        <w:jc w:val="both"/>
        <w:rPr>
          <w:rFonts w:cstheme="minorHAnsi"/>
          <w:lang w:val="en-GB" w:bidi="ar-JO"/>
        </w:rPr>
      </w:pPr>
      <w:r w:rsidRPr="00F578D6">
        <w:rPr>
          <w:rFonts w:eastAsia="Arial" w:cstheme="minorHAnsi"/>
          <w:lang w:val="en-GB"/>
        </w:rPr>
        <w:t xml:space="preserve">Establishing </w:t>
      </w:r>
      <w:r w:rsidR="0065781E" w:rsidRPr="00F578D6">
        <w:rPr>
          <w:rFonts w:eastAsia="Arial" w:cstheme="minorHAnsi"/>
          <w:lang w:val="en-GB"/>
        </w:rPr>
        <w:t xml:space="preserve">a </w:t>
      </w:r>
      <w:r w:rsidRPr="00F578D6">
        <w:rPr>
          <w:rFonts w:eastAsia="Arial" w:cstheme="minorHAnsi"/>
          <w:lang w:val="en-GB"/>
        </w:rPr>
        <w:t>laboratory equipped with assistive technologies and tailored programmes to support students with disabilities.</w:t>
      </w:r>
    </w:p>
    <w:p w:rsidR="000335FE" w:rsidRPr="00F578D6" w:rsidRDefault="000A193D" w:rsidP="007476B8">
      <w:pPr>
        <w:pStyle w:val="ListParagraph"/>
        <w:numPr>
          <w:ilvl w:val="0"/>
          <w:numId w:val="180"/>
        </w:numPr>
        <w:spacing w:after="120"/>
        <w:ind w:left="993"/>
        <w:jc w:val="both"/>
        <w:rPr>
          <w:rFonts w:cstheme="minorHAnsi"/>
          <w:b/>
          <w:bCs/>
          <w:lang w:val="en-GB" w:bidi="ar-JO"/>
        </w:rPr>
      </w:pPr>
      <w:r w:rsidRPr="00F578D6">
        <w:rPr>
          <w:rFonts w:eastAsia="Arial" w:cstheme="minorHAnsi"/>
          <w:lang w:val="en-GB"/>
        </w:rPr>
        <w:t xml:space="preserve">Awareness </w:t>
      </w:r>
      <w:r w:rsidR="00B14644">
        <w:rPr>
          <w:rFonts w:eastAsia="Arial" w:cstheme="minorHAnsi"/>
          <w:lang w:val="en-GB"/>
        </w:rPr>
        <w:t>and</w:t>
      </w:r>
      <w:r w:rsidRPr="00F578D6">
        <w:rPr>
          <w:rFonts w:eastAsia="Arial" w:cstheme="minorHAnsi"/>
          <w:lang w:val="en-GB"/>
        </w:rPr>
        <w:t xml:space="preserve"> Early Admission:</w:t>
      </w:r>
    </w:p>
    <w:p w:rsidR="000335FE" w:rsidRPr="00F578D6" w:rsidRDefault="000A193D" w:rsidP="00F25ABF">
      <w:pPr>
        <w:pStyle w:val="ListParagraph"/>
        <w:numPr>
          <w:ilvl w:val="0"/>
          <w:numId w:val="181"/>
        </w:numPr>
        <w:spacing w:after="120"/>
        <w:ind w:left="1559" w:hanging="357"/>
        <w:jc w:val="both"/>
        <w:rPr>
          <w:rFonts w:cstheme="minorHAnsi"/>
          <w:lang w:val="en-GB" w:bidi="ar-JO"/>
        </w:rPr>
      </w:pPr>
      <w:r w:rsidRPr="00F578D6">
        <w:rPr>
          <w:rFonts w:eastAsia="Arial" w:cstheme="minorHAnsi"/>
          <w:lang w:val="en-GB"/>
        </w:rPr>
        <w:t xml:space="preserve">Conducting awareness campaigns in schools, targeting students with disabilities from an early age, to prepare and encourage them to apply for HTU's conditional </w:t>
      </w:r>
      <w:r w:rsidRPr="00F578D6">
        <w:rPr>
          <w:rFonts w:eastAsia="Arial" w:cstheme="minorHAnsi"/>
          <w:lang w:val="en-GB"/>
        </w:rPr>
        <w:lastRenderedPageBreak/>
        <w:t>early admission programme, which facilitates university enrolment and promotes higher education participation.</w:t>
      </w:r>
    </w:p>
    <w:p w:rsidR="000335FE" w:rsidRPr="00F578D6" w:rsidRDefault="000A193D" w:rsidP="007476B8">
      <w:pPr>
        <w:pStyle w:val="ListParagraph"/>
        <w:numPr>
          <w:ilvl w:val="0"/>
          <w:numId w:val="182"/>
        </w:numPr>
        <w:spacing w:after="120"/>
        <w:ind w:left="993"/>
        <w:jc w:val="both"/>
        <w:rPr>
          <w:rFonts w:cstheme="minorHAnsi"/>
          <w:b/>
          <w:bCs/>
          <w:lang w:val="en-GB" w:bidi="ar-JO"/>
        </w:rPr>
      </w:pPr>
      <w:r w:rsidRPr="00F578D6">
        <w:rPr>
          <w:rFonts w:eastAsia="Arial" w:cstheme="minorHAnsi"/>
          <w:lang w:val="en-GB"/>
        </w:rPr>
        <w:t>Financial Commitment:</w:t>
      </w:r>
    </w:p>
    <w:p w:rsidR="009E3183" w:rsidRPr="002A6A20" w:rsidRDefault="000A193D" w:rsidP="00F25ABF">
      <w:pPr>
        <w:pStyle w:val="ListParagraph"/>
        <w:numPr>
          <w:ilvl w:val="0"/>
          <w:numId w:val="183"/>
        </w:numPr>
        <w:spacing w:after="120"/>
        <w:ind w:left="1559" w:hanging="357"/>
        <w:jc w:val="both"/>
        <w:rPr>
          <w:rFonts w:cstheme="minorHAnsi"/>
          <w:lang w:val="en-GB" w:bidi="ar-JO"/>
        </w:rPr>
      </w:pPr>
      <w:r w:rsidRPr="00F578D6">
        <w:rPr>
          <w:rFonts w:eastAsia="Arial" w:cstheme="minorHAnsi"/>
          <w:lang w:val="en-GB"/>
        </w:rPr>
        <w:t xml:space="preserve">Allocating the necessary financial resources within its budget to implement the </w:t>
      </w:r>
      <w:r w:rsidR="0065781E"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EB4A60" w:rsidRPr="000965CC" w:rsidRDefault="0026500C" w:rsidP="00F1212E">
      <w:pPr>
        <w:pStyle w:val="Heading2"/>
        <w:spacing w:after="120"/>
        <w:jc w:val="both"/>
        <w:rPr>
          <w:rFonts w:asciiTheme="minorHAnsi" w:eastAsia="Arial" w:hAnsiTheme="minorHAnsi" w:cstheme="minorHAnsi"/>
          <w:b/>
          <w:bCs/>
          <w:sz w:val="24"/>
          <w:szCs w:val="24"/>
          <w:lang w:val="en-GB"/>
        </w:rPr>
      </w:pPr>
      <w:bookmarkStart w:id="76" w:name="_Toc202375208"/>
      <w:r w:rsidRPr="000965CC">
        <w:rPr>
          <w:rFonts w:asciiTheme="minorHAnsi" w:eastAsia="Arial" w:hAnsiTheme="minorHAnsi" w:cstheme="minorHAnsi"/>
          <w:b/>
          <w:bCs/>
          <w:sz w:val="24"/>
          <w:szCs w:val="24"/>
          <w:lang w:val="en-GB"/>
        </w:rPr>
        <w:t>Tafila</w:t>
      </w:r>
      <w:r w:rsidR="001A7E8C" w:rsidRPr="000965CC">
        <w:rPr>
          <w:rFonts w:asciiTheme="minorHAnsi" w:eastAsia="Arial" w:hAnsiTheme="minorHAnsi" w:cstheme="minorHAnsi"/>
          <w:b/>
          <w:bCs/>
          <w:sz w:val="24"/>
          <w:szCs w:val="24"/>
          <w:lang w:val="en-GB"/>
        </w:rPr>
        <w:t xml:space="preserve"> Technical University</w:t>
      </w:r>
      <w:bookmarkEnd w:id="76"/>
    </w:p>
    <w:tbl>
      <w:tblPr>
        <w:tblStyle w:val="GridTable6Colorful-Accent5"/>
        <w:tblW w:w="0" w:type="auto"/>
        <w:tblLook w:val="04A0" w:firstRow="1" w:lastRow="0" w:firstColumn="1" w:lastColumn="0" w:noHBand="0" w:noVBand="1"/>
      </w:tblPr>
      <w:tblGrid>
        <w:gridCol w:w="2337"/>
        <w:gridCol w:w="4675"/>
        <w:gridCol w:w="2338"/>
      </w:tblGrid>
      <w:tr w:rsidR="000965CC"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965CC" w:rsidRPr="00A769D1" w:rsidRDefault="000965CC" w:rsidP="006F32E8">
            <w:pPr>
              <w:jc w:val="center"/>
              <w:rPr>
                <w:b w:val="0"/>
                <w:bCs w:val="0"/>
                <w:lang w:val="en-GB"/>
              </w:rPr>
            </w:pPr>
            <w:r w:rsidRPr="00A769D1">
              <w:rPr>
                <w:b w:val="0"/>
                <w:bCs w:val="0"/>
                <w:lang w:val="en-GB"/>
              </w:rPr>
              <w:t>Total Budget</w:t>
            </w:r>
          </w:p>
        </w:tc>
        <w:tc>
          <w:tcPr>
            <w:tcW w:w="4675" w:type="dxa"/>
          </w:tcPr>
          <w:p w:rsidR="000965CC" w:rsidRPr="00A769D1" w:rsidRDefault="000965CC"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965CC" w:rsidRPr="00A769D1" w:rsidRDefault="000965CC"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965CC"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965CC" w:rsidRDefault="000965CC" w:rsidP="006F32E8">
            <w:pPr>
              <w:rPr>
                <w:lang w:val="en-GB"/>
              </w:rPr>
            </w:pPr>
            <w:r>
              <w:rPr>
                <w:lang w:val="en-GB"/>
              </w:rPr>
              <w:t>NA</w:t>
            </w:r>
          </w:p>
        </w:tc>
        <w:tc>
          <w:tcPr>
            <w:tcW w:w="4675" w:type="dxa"/>
          </w:tcPr>
          <w:p w:rsidR="000965CC" w:rsidRPr="00DD33DA" w:rsidRDefault="000965CC" w:rsidP="006F32E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_Accessibility, _Education, _Mainstreaming</w:t>
            </w:r>
          </w:p>
        </w:tc>
        <w:tc>
          <w:tcPr>
            <w:tcW w:w="2338" w:type="dxa"/>
          </w:tcPr>
          <w:p w:rsidR="000965CC" w:rsidRDefault="000965CC"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965CC" w:rsidRPr="000965CC" w:rsidRDefault="000965CC" w:rsidP="000965CC">
      <w:pPr>
        <w:rPr>
          <w:lang w:val="en-GB"/>
        </w:rPr>
      </w:pPr>
    </w:p>
    <w:p w:rsidR="00EB4A60" w:rsidRPr="00F578D6" w:rsidRDefault="00EB4A60"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By 2028, Tafila Technical University is committed to undertaking the following initiatives:</w:t>
      </w:r>
    </w:p>
    <w:p w:rsidR="003E52FB" w:rsidRPr="00F578D6" w:rsidRDefault="00EB4A60" w:rsidP="007476B8">
      <w:pPr>
        <w:pStyle w:val="ListParagraph"/>
        <w:numPr>
          <w:ilvl w:val="3"/>
          <w:numId w:val="184"/>
        </w:numPr>
        <w:spacing w:after="120"/>
        <w:ind w:left="993"/>
        <w:jc w:val="both"/>
        <w:rPr>
          <w:rFonts w:cstheme="minorHAnsi"/>
          <w:rtl/>
          <w:lang w:val="en-GB" w:bidi="ar-JO"/>
        </w:rPr>
      </w:pPr>
      <w:r w:rsidRPr="00F578D6">
        <w:rPr>
          <w:rFonts w:eastAsia="Arial" w:cstheme="minorHAnsi"/>
          <w:lang w:val="en-GB"/>
        </w:rPr>
        <w:t>Enhancing accessibility in two lecture halls across two academic buildings by equipping them with assistive technologies such as ORACAST or FM systems, along with Smart Classroom capabilities for audio and video lecture recording.</w:t>
      </w:r>
    </w:p>
    <w:p w:rsidR="003E52FB" w:rsidRPr="00F578D6" w:rsidRDefault="00EB4A60" w:rsidP="007476B8">
      <w:pPr>
        <w:pStyle w:val="ListParagraph"/>
        <w:numPr>
          <w:ilvl w:val="3"/>
          <w:numId w:val="184"/>
        </w:numPr>
        <w:spacing w:after="120"/>
        <w:ind w:left="993"/>
        <w:jc w:val="both"/>
        <w:rPr>
          <w:rFonts w:cstheme="minorHAnsi"/>
          <w:rtl/>
          <w:lang w:val="en-GB" w:bidi="ar-JO"/>
        </w:rPr>
      </w:pPr>
      <w:r w:rsidRPr="00F578D6">
        <w:rPr>
          <w:rFonts w:eastAsia="Arial" w:cstheme="minorHAnsi"/>
          <w:lang w:val="en-GB"/>
        </w:rPr>
        <w:t xml:space="preserve">Providing </w:t>
      </w:r>
      <w:r w:rsidR="0065781E" w:rsidRPr="00F578D6">
        <w:rPr>
          <w:rFonts w:eastAsia="Arial" w:cstheme="minorHAnsi"/>
          <w:lang w:val="en-GB"/>
        </w:rPr>
        <w:t>American Sign Language (ASL) interpretation for core and standardised</w:t>
      </w:r>
      <w:r w:rsidRPr="00F578D6">
        <w:rPr>
          <w:rFonts w:eastAsia="Arial" w:cstheme="minorHAnsi"/>
          <w:lang w:val="en-GB"/>
        </w:rPr>
        <w:t xml:space="preserve"> courses (compulsory university requirements) and making these materials available electronically.</w:t>
      </w:r>
    </w:p>
    <w:p w:rsidR="003E52FB" w:rsidRPr="00F578D6" w:rsidRDefault="00EB4A60" w:rsidP="007476B8">
      <w:pPr>
        <w:pStyle w:val="ListParagraph"/>
        <w:numPr>
          <w:ilvl w:val="3"/>
          <w:numId w:val="184"/>
        </w:numPr>
        <w:spacing w:after="120"/>
        <w:ind w:left="993"/>
        <w:jc w:val="both"/>
        <w:rPr>
          <w:rFonts w:cstheme="minorHAnsi"/>
          <w:rtl/>
          <w:lang w:val="en-GB" w:bidi="ar-JO"/>
        </w:rPr>
      </w:pPr>
      <w:r w:rsidRPr="00F578D6">
        <w:rPr>
          <w:rFonts w:eastAsia="Arial" w:cstheme="minorHAnsi"/>
          <w:lang w:val="en-GB"/>
        </w:rPr>
        <w:t>Ensuring accessibility in five academic buildings to comply with the National Building Code for Persons with Disabilities.</w:t>
      </w:r>
    </w:p>
    <w:p w:rsidR="003E52FB" w:rsidRPr="00F578D6" w:rsidRDefault="00EB4A60" w:rsidP="007476B8">
      <w:pPr>
        <w:pStyle w:val="ListParagraph"/>
        <w:numPr>
          <w:ilvl w:val="3"/>
          <w:numId w:val="184"/>
        </w:numPr>
        <w:spacing w:after="120"/>
        <w:ind w:left="993"/>
        <w:jc w:val="both"/>
        <w:rPr>
          <w:rFonts w:cstheme="minorHAnsi"/>
          <w:rtl/>
          <w:lang w:val="en-GB" w:bidi="ar-JO"/>
        </w:rPr>
      </w:pPr>
      <w:r w:rsidRPr="00F578D6">
        <w:rPr>
          <w:rFonts w:eastAsia="Arial" w:cstheme="minorHAnsi"/>
          <w:lang w:val="en-GB"/>
        </w:rPr>
        <w:t>Mainstreaming Sign Language and Disability Rights into the Human Rights module, making it a compulsory university requirement.</w:t>
      </w:r>
    </w:p>
    <w:p w:rsidR="00EB4A60" w:rsidRPr="002A6A20" w:rsidRDefault="00EB4A60" w:rsidP="007476B8">
      <w:pPr>
        <w:pStyle w:val="ListParagraph"/>
        <w:numPr>
          <w:ilvl w:val="3"/>
          <w:numId w:val="184"/>
        </w:numPr>
        <w:spacing w:after="120"/>
        <w:ind w:left="993"/>
        <w:jc w:val="both"/>
        <w:rPr>
          <w:rFonts w:cstheme="minorHAnsi"/>
          <w:lang w:val="en-GB" w:bidi="ar-JO"/>
        </w:rPr>
      </w:pPr>
      <w:r w:rsidRPr="00F578D6">
        <w:rPr>
          <w:rFonts w:eastAsia="Arial" w:cstheme="minorHAnsi"/>
          <w:lang w:val="en-GB"/>
        </w:rPr>
        <w:t xml:space="preserve">Allocating the necessary financial amounts within its budget to implement the </w:t>
      </w:r>
      <w:r w:rsidR="0065781E"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3E52FB" w:rsidRPr="000965CC" w:rsidRDefault="003E52FB" w:rsidP="00F1212E">
      <w:pPr>
        <w:pStyle w:val="Heading2"/>
        <w:spacing w:after="120"/>
        <w:jc w:val="both"/>
        <w:rPr>
          <w:rFonts w:asciiTheme="minorHAnsi" w:eastAsia="Arial" w:hAnsiTheme="minorHAnsi" w:cstheme="minorHAnsi"/>
          <w:b/>
          <w:bCs/>
          <w:sz w:val="24"/>
          <w:szCs w:val="24"/>
          <w:lang w:val="en-GB"/>
        </w:rPr>
      </w:pPr>
      <w:bookmarkStart w:id="77" w:name="_Toc202375209"/>
      <w:r w:rsidRPr="000965CC">
        <w:rPr>
          <w:rFonts w:asciiTheme="minorHAnsi" w:eastAsia="Arial" w:hAnsiTheme="minorHAnsi" w:cstheme="minorHAnsi"/>
          <w:b/>
          <w:bCs/>
          <w:sz w:val="24"/>
          <w:szCs w:val="24"/>
          <w:lang w:val="en-GB"/>
        </w:rPr>
        <w:t>Irbid National University</w:t>
      </w:r>
      <w:bookmarkEnd w:id="77"/>
    </w:p>
    <w:tbl>
      <w:tblPr>
        <w:tblStyle w:val="GridTable6Colorful-Accent5"/>
        <w:tblW w:w="0" w:type="auto"/>
        <w:tblLook w:val="04A0" w:firstRow="1" w:lastRow="0" w:firstColumn="1" w:lastColumn="0" w:noHBand="0" w:noVBand="1"/>
      </w:tblPr>
      <w:tblGrid>
        <w:gridCol w:w="2337"/>
        <w:gridCol w:w="4675"/>
        <w:gridCol w:w="2338"/>
      </w:tblGrid>
      <w:tr w:rsidR="000965CC"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965CC" w:rsidRPr="00A769D1" w:rsidRDefault="000965CC" w:rsidP="006F32E8">
            <w:pPr>
              <w:jc w:val="center"/>
              <w:rPr>
                <w:b w:val="0"/>
                <w:bCs w:val="0"/>
                <w:lang w:val="en-GB"/>
              </w:rPr>
            </w:pPr>
            <w:r w:rsidRPr="00A769D1">
              <w:rPr>
                <w:b w:val="0"/>
                <w:bCs w:val="0"/>
                <w:lang w:val="en-GB"/>
              </w:rPr>
              <w:t>Total Budget</w:t>
            </w:r>
          </w:p>
        </w:tc>
        <w:tc>
          <w:tcPr>
            <w:tcW w:w="4675" w:type="dxa"/>
          </w:tcPr>
          <w:p w:rsidR="000965CC" w:rsidRPr="00A769D1" w:rsidRDefault="000965CC"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0965CC" w:rsidRPr="00A769D1" w:rsidRDefault="000965CC"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0965CC"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965CC" w:rsidRDefault="00061433" w:rsidP="006F32E8">
            <w:pPr>
              <w:rPr>
                <w:lang w:val="en-GB"/>
              </w:rPr>
            </w:pPr>
            <w:r>
              <w:rPr>
                <w:lang w:val="en-GB"/>
              </w:rPr>
              <w:t xml:space="preserve">JD </w:t>
            </w:r>
            <w:r w:rsidRPr="00061433">
              <w:rPr>
                <w:lang w:val="en-GB"/>
              </w:rPr>
              <w:t>1,043,000</w:t>
            </w:r>
            <w:r>
              <w:rPr>
                <w:lang w:val="en-GB"/>
              </w:rPr>
              <w:t xml:space="preserve"> (For all)</w:t>
            </w:r>
          </w:p>
        </w:tc>
        <w:tc>
          <w:tcPr>
            <w:tcW w:w="4675" w:type="dxa"/>
          </w:tcPr>
          <w:p w:rsidR="000965CC" w:rsidRPr="00DD33DA" w:rsidRDefault="000965CC" w:rsidP="000965CC">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_Digital Inclusion, _Accessibility, _Education, _Mainstreaming</w:t>
            </w:r>
          </w:p>
        </w:tc>
        <w:tc>
          <w:tcPr>
            <w:tcW w:w="2338" w:type="dxa"/>
          </w:tcPr>
          <w:p w:rsidR="000965CC" w:rsidRDefault="000965CC"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0965CC" w:rsidRPr="000965CC" w:rsidRDefault="000965CC" w:rsidP="000965CC">
      <w:pPr>
        <w:rPr>
          <w:lang w:val="en-GB"/>
        </w:rPr>
      </w:pPr>
    </w:p>
    <w:p w:rsidR="000335FE" w:rsidRPr="00F578D6" w:rsidRDefault="003E52FB"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By 2028, Irbid National University is committed to fostering an inclusive and accessible learning environment by implementing the following initiatives:</w:t>
      </w:r>
    </w:p>
    <w:p w:rsidR="000335FE" w:rsidRPr="00F578D6" w:rsidRDefault="003E52FB" w:rsidP="007476B8">
      <w:pPr>
        <w:pStyle w:val="ListParagraph"/>
        <w:numPr>
          <w:ilvl w:val="3"/>
          <w:numId w:val="185"/>
        </w:numPr>
        <w:spacing w:after="120"/>
        <w:ind w:left="993"/>
        <w:jc w:val="both"/>
        <w:rPr>
          <w:rFonts w:cstheme="minorHAnsi"/>
          <w:lang w:val="en-GB" w:bidi="ar-JO"/>
        </w:rPr>
      </w:pPr>
      <w:r w:rsidRPr="00F578D6">
        <w:rPr>
          <w:rFonts w:eastAsia="Arial" w:cstheme="minorHAnsi"/>
          <w:lang w:val="en-GB"/>
        </w:rPr>
        <w:lastRenderedPageBreak/>
        <w:t xml:space="preserve">Enhancing Digital Accessibility, the university will upgrade its digital platforms to ensure accessibility for students with disabilities, with a dedicated budget of 3,000 </w:t>
      </w:r>
      <w:r w:rsidR="005A6D7F" w:rsidRPr="00F578D6">
        <w:rPr>
          <w:rFonts w:eastAsia="Arial" w:cstheme="minorHAnsi"/>
          <w:lang w:val="en-GB"/>
        </w:rPr>
        <w:t>JODs</w:t>
      </w:r>
      <w:r w:rsidRPr="00F578D6">
        <w:rPr>
          <w:rFonts w:eastAsia="Arial" w:cstheme="minorHAnsi"/>
          <w:lang w:val="en-GB"/>
        </w:rPr>
        <w:t>.</w:t>
      </w:r>
    </w:p>
    <w:p w:rsidR="000335FE" w:rsidRPr="00F578D6" w:rsidRDefault="003E52FB" w:rsidP="007476B8">
      <w:pPr>
        <w:pStyle w:val="ListParagraph"/>
        <w:numPr>
          <w:ilvl w:val="3"/>
          <w:numId w:val="185"/>
        </w:numPr>
        <w:spacing w:after="120"/>
        <w:ind w:left="993"/>
        <w:jc w:val="both"/>
        <w:rPr>
          <w:rFonts w:cstheme="minorHAnsi"/>
          <w:lang w:val="en-GB" w:bidi="ar-JO"/>
        </w:rPr>
      </w:pPr>
      <w:r w:rsidRPr="00F578D6">
        <w:rPr>
          <w:rFonts w:eastAsia="Arial" w:cstheme="minorHAnsi"/>
          <w:lang w:val="en-GB"/>
        </w:rPr>
        <w:t>Upgrading Campus Infrastructure</w:t>
      </w:r>
      <w:r w:rsidR="0065781E" w:rsidRPr="00F578D6">
        <w:rPr>
          <w:rFonts w:eastAsia="Arial" w:cstheme="minorHAnsi"/>
          <w:lang w:val="en-GB"/>
        </w:rPr>
        <w:t>. One educational building will be renovated to comply with the National Building Code for Persons with Disabilities, prioritising</w:t>
      </w:r>
      <w:r w:rsidRPr="00F578D6">
        <w:rPr>
          <w:rFonts w:eastAsia="Arial" w:cstheme="minorHAnsi"/>
          <w:lang w:val="en-GB"/>
        </w:rPr>
        <w:t xml:space="preserve"> the requirements of students with disabilities. This initiative will be supported by an allocated budget of 1,000,000 </w:t>
      </w:r>
      <w:r w:rsidR="005A6D7F" w:rsidRPr="00F578D6">
        <w:rPr>
          <w:rFonts w:eastAsia="Arial" w:cstheme="minorHAnsi"/>
          <w:lang w:val="en-GB"/>
        </w:rPr>
        <w:t>JODs</w:t>
      </w:r>
      <w:r w:rsidRPr="00F578D6">
        <w:rPr>
          <w:rFonts w:eastAsia="Arial" w:cstheme="minorHAnsi"/>
          <w:lang w:val="en-GB"/>
        </w:rPr>
        <w:t>.</w:t>
      </w:r>
    </w:p>
    <w:p w:rsidR="000335FE" w:rsidRPr="00F578D6" w:rsidRDefault="003E52FB" w:rsidP="007476B8">
      <w:pPr>
        <w:pStyle w:val="ListParagraph"/>
        <w:numPr>
          <w:ilvl w:val="3"/>
          <w:numId w:val="185"/>
        </w:numPr>
        <w:spacing w:after="120"/>
        <w:ind w:left="993"/>
        <w:jc w:val="both"/>
        <w:rPr>
          <w:rFonts w:cstheme="minorHAnsi"/>
          <w:lang w:val="en-GB" w:bidi="ar-JO"/>
        </w:rPr>
      </w:pPr>
      <w:r w:rsidRPr="00F578D6">
        <w:rPr>
          <w:rFonts w:eastAsia="Arial" w:cstheme="minorHAnsi"/>
          <w:lang w:val="en-GB"/>
        </w:rPr>
        <w:t xml:space="preserve">Equipping Classrooms with Assistive Technologies Three classrooms in the educational building will be adapted to include essential assistive technologies, such as audio systems, ORACAST or FM systems, and Smart Classroom capabilities (including audio and video lecture recording). The budget for this initiative is 30,000 </w:t>
      </w:r>
      <w:r w:rsidR="005A6D7F" w:rsidRPr="00F578D6">
        <w:rPr>
          <w:rFonts w:eastAsia="Arial" w:cstheme="minorHAnsi"/>
          <w:lang w:val="en-GB"/>
        </w:rPr>
        <w:t>JODs</w:t>
      </w:r>
      <w:r w:rsidRPr="00F578D6">
        <w:rPr>
          <w:rFonts w:eastAsia="Arial" w:cstheme="minorHAnsi"/>
          <w:lang w:val="en-GB"/>
        </w:rPr>
        <w:t>.</w:t>
      </w:r>
    </w:p>
    <w:p w:rsidR="000335FE" w:rsidRPr="00F578D6" w:rsidRDefault="003E52FB" w:rsidP="007476B8">
      <w:pPr>
        <w:pStyle w:val="ListParagraph"/>
        <w:numPr>
          <w:ilvl w:val="3"/>
          <w:numId w:val="185"/>
        </w:numPr>
        <w:spacing w:after="120"/>
        <w:ind w:left="993"/>
        <w:jc w:val="both"/>
        <w:rPr>
          <w:rFonts w:cstheme="minorHAnsi"/>
          <w:lang w:val="en-GB" w:bidi="ar-JO"/>
        </w:rPr>
      </w:pPr>
      <w:r w:rsidRPr="00F578D6">
        <w:rPr>
          <w:rFonts w:eastAsia="Arial" w:cstheme="minorHAnsi"/>
          <w:lang w:val="en-GB"/>
        </w:rPr>
        <w:t>Mainstreaming Sign Language and Disability Rights in Academic Courses</w:t>
      </w:r>
      <w:r w:rsidR="0065781E" w:rsidRPr="00F578D6">
        <w:rPr>
          <w:rFonts w:eastAsia="Arial" w:cstheme="minorHAnsi"/>
          <w:lang w:val="en-GB"/>
        </w:rPr>
        <w:t>,</w:t>
      </w:r>
      <w:r w:rsidRPr="00F578D6">
        <w:rPr>
          <w:rFonts w:eastAsia="Arial" w:cstheme="minorHAnsi"/>
          <w:lang w:val="en-GB"/>
        </w:rPr>
        <w:t xml:space="preserve"> the University will incorporate sign language and the Law on the Rights of Persons with Disabilities into its academic curriculum to promote awareness and inclusion.</w:t>
      </w:r>
    </w:p>
    <w:p w:rsidR="00EB4A60" w:rsidRPr="007943D7" w:rsidRDefault="003E52FB" w:rsidP="007476B8">
      <w:pPr>
        <w:pStyle w:val="ListParagraph"/>
        <w:numPr>
          <w:ilvl w:val="3"/>
          <w:numId w:val="185"/>
        </w:numPr>
        <w:spacing w:after="120"/>
        <w:ind w:left="993"/>
        <w:jc w:val="both"/>
        <w:rPr>
          <w:rFonts w:cstheme="minorHAnsi"/>
          <w:lang w:val="en-GB" w:bidi="ar-JO"/>
        </w:rPr>
      </w:pPr>
      <w:r w:rsidRPr="00F578D6">
        <w:rPr>
          <w:rFonts w:eastAsia="Arial" w:cstheme="minorHAnsi"/>
          <w:lang w:val="en-GB"/>
        </w:rPr>
        <w:t xml:space="preserve">Establishing an Accessible Training Hall, a fully accessible training hall will be developed, equipped with necessary assistive technologies, to provide training for both students with and without disabilities on assistive technologies. The allocated budget for this initiative is 10,000 </w:t>
      </w:r>
      <w:r w:rsidR="005A6D7F" w:rsidRPr="00F578D6">
        <w:rPr>
          <w:rFonts w:eastAsia="Arial" w:cstheme="minorHAnsi"/>
          <w:lang w:val="en-GB"/>
        </w:rPr>
        <w:t>JODs</w:t>
      </w:r>
      <w:r w:rsidRPr="00F578D6">
        <w:rPr>
          <w:rFonts w:eastAsia="Arial" w:cstheme="minorHAnsi"/>
          <w:lang w:val="en-GB"/>
        </w:rPr>
        <w:t>. Commitment</w:t>
      </w:r>
      <w:r w:rsidR="00C5199C">
        <w:rPr>
          <w:rFonts w:eastAsia="Arial" w:cstheme="minorHAnsi"/>
          <w:lang w:val="en-GB"/>
        </w:rPr>
        <w:t>.</w:t>
      </w:r>
    </w:p>
    <w:p w:rsidR="007049E2" w:rsidRPr="00F578D6" w:rsidRDefault="007049E2" w:rsidP="007943D7">
      <w:pPr>
        <w:pStyle w:val="ListParagraph"/>
        <w:spacing w:after="120"/>
        <w:ind w:left="993"/>
        <w:jc w:val="both"/>
        <w:rPr>
          <w:rFonts w:cstheme="minorHAnsi"/>
          <w:lang w:val="en-GB" w:bidi="ar-JO"/>
        </w:rPr>
      </w:pPr>
    </w:p>
    <w:p w:rsidR="008C18D9" w:rsidRPr="00583E0B" w:rsidRDefault="008C18D9" w:rsidP="00F1212E">
      <w:pPr>
        <w:pStyle w:val="Heading2"/>
        <w:spacing w:after="120"/>
        <w:jc w:val="both"/>
        <w:rPr>
          <w:rFonts w:asciiTheme="minorHAnsi" w:eastAsia="Arial" w:hAnsiTheme="minorHAnsi" w:cstheme="minorHAnsi"/>
          <w:b/>
          <w:bCs/>
          <w:sz w:val="24"/>
          <w:szCs w:val="24"/>
          <w:lang w:val="en-GB"/>
        </w:rPr>
      </w:pPr>
      <w:bookmarkStart w:id="78" w:name="_Toc202375210"/>
      <w:r w:rsidRPr="00583E0B">
        <w:rPr>
          <w:rFonts w:asciiTheme="minorHAnsi" w:eastAsia="Arial" w:hAnsiTheme="minorHAnsi" w:cstheme="minorHAnsi"/>
          <w:b/>
          <w:bCs/>
          <w:sz w:val="24"/>
          <w:szCs w:val="24"/>
          <w:lang w:val="en-GB"/>
        </w:rPr>
        <w:t>Arab Episcopal School</w:t>
      </w:r>
      <w:bookmarkEnd w:id="78"/>
    </w:p>
    <w:tbl>
      <w:tblPr>
        <w:tblStyle w:val="GridTable6Colorful-Accent5"/>
        <w:tblW w:w="0" w:type="auto"/>
        <w:tblLook w:val="04A0" w:firstRow="1" w:lastRow="0" w:firstColumn="1" w:lastColumn="0" w:noHBand="0" w:noVBand="1"/>
      </w:tblPr>
      <w:tblGrid>
        <w:gridCol w:w="2337"/>
        <w:gridCol w:w="4675"/>
        <w:gridCol w:w="2338"/>
      </w:tblGrid>
      <w:tr w:rsidR="00E05839"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05839" w:rsidRPr="00A769D1" w:rsidRDefault="00E05839" w:rsidP="006F32E8">
            <w:pPr>
              <w:jc w:val="center"/>
              <w:rPr>
                <w:b w:val="0"/>
                <w:bCs w:val="0"/>
                <w:lang w:val="en-GB"/>
              </w:rPr>
            </w:pPr>
            <w:r w:rsidRPr="00A769D1">
              <w:rPr>
                <w:b w:val="0"/>
                <w:bCs w:val="0"/>
                <w:lang w:val="en-GB"/>
              </w:rPr>
              <w:t>Total Budget</w:t>
            </w:r>
          </w:p>
        </w:tc>
        <w:tc>
          <w:tcPr>
            <w:tcW w:w="4675" w:type="dxa"/>
          </w:tcPr>
          <w:p w:rsidR="00E05839" w:rsidRPr="00A769D1" w:rsidRDefault="00E05839"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E05839" w:rsidRPr="00A769D1" w:rsidRDefault="00E05839"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E05839"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05839" w:rsidRDefault="00E05839" w:rsidP="006F32E8">
            <w:pPr>
              <w:rPr>
                <w:lang w:val="en-GB"/>
              </w:rPr>
            </w:pPr>
            <w:r>
              <w:rPr>
                <w:lang w:val="en-GB"/>
              </w:rPr>
              <w:t>NA</w:t>
            </w:r>
          </w:p>
        </w:tc>
        <w:tc>
          <w:tcPr>
            <w:tcW w:w="4675" w:type="dxa"/>
          </w:tcPr>
          <w:p w:rsidR="00E05839" w:rsidRPr="00DD33DA" w:rsidRDefault="00E05839" w:rsidP="007D1132">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_Education, _</w:t>
            </w:r>
            <w:r w:rsidR="007D1132">
              <w:rPr>
                <w:rFonts w:eastAsia="Arial" w:cstheme="minorHAnsi"/>
                <w:lang w:val="en-GB"/>
              </w:rPr>
              <w:t>Early, _Capacity Building, _Employment</w:t>
            </w:r>
          </w:p>
        </w:tc>
        <w:tc>
          <w:tcPr>
            <w:tcW w:w="2338" w:type="dxa"/>
          </w:tcPr>
          <w:p w:rsidR="00E05839" w:rsidRDefault="00E05839"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E05839" w:rsidRPr="00E05839" w:rsidRDefault="00E05839" w:rsidP="00E05839">
      <w:pPr>
        <w:rPr>
          <w:highlight w:val="yellow"/>
          <w:lang w:val="en-GB"/>
        </w:rPr>
      </w:pPr>
    </w:p>
    <w:p w:rsidR="008C18D9" w:rsidRPr="00583E0B" w:rsidRDefault="008C18D9" w:rsidP="007476B8">
      <w:pPr>
        <w:pStyle w:val="ListParagraph"/>
        <w:numPr>
          <w:ilvl w:val="0"/>
          <w:numId w:val="54"/>
        </w:numPr>
        <w:tabs>
          <w:tab w:val="left" w:pos="0"/>
          <w:tab w:val="left" w:pos="426"/>
        </w:tabs>
        <w:spacing w:after="120"/>
        <w:ind w:left="284"/>
        <w:jc w:val="both"/>
        <w:rPr>
          <w:rFonts w:cstheme="minorHAnsi"/>
          <w:b/>
          <w:bCs/>
          <w:lang w:val="en-GB" w:bidi="ar-JO"/>
        </w:rPr>
      </w:pPr>
      <w:r w:rsidRPr="00583E0B">
        <w:rPr>
          <w:rFonts w:eastAsia="Arial" w:cstheme="minorHAnsi"/>
          <w:lang w:val="en-GB"/>
        </w:rPr>
        <w:t>Math, Science, and Technology for all</w:t>
      </w:r>
      <w:r w:rsidR="00583E0B">
        <w:rPr>
          <w:rFonts w:eastAsia="Arial" w:cstheme="minorHAnsi"/>
          <w:lang w:val="en-GB"/>
        </w:rPr>
        <w:t>:</w:t>
      </w:r>
    </w:p>
    <w:p w:rsidR="008C18D9" w:rsidRPr="00583E0B" w:rsidRDefault="008C18D9" w:rsidP="000D07D0">
      <w:pPr>
        <w:pStyle w:val="ListParagraph"/>
        <w:spacing w:after="120"/>
        <w:ind w:left="426"/>
        <w:jc w:val="both"/>
        <w:rPr>
          <w:rFonts w:cstheme="minorHAnsi"/>
          <w:lang w:val="en-GB" w:bidi="ar-JO"/>
        </w:rPr>
      </w:pPr>
      <w:r w:rsidRPr="00583E0B">
        <w:rPr>
          <w:rFonts w:eastAsia="Arial" w:cstheme="minorHAnsi"/>
          <w:lang w:val="en-GB"/>
        </w:rPr>
        <w:t xml:space="preserve">Since 2003, </w:t>
      </w:r>
      <w:r w:rsidR="0065781E" w:rsidRPr="00583E0B">
        <w:rPr>
          <w:rFonts w:eastAsia="Arial" w:cstheme="minorHAnsi"/>
          <w:lang w:val="en-GB"/>
        </w:rPr>
        <w:t>the Arab Episcopal School has adapted its math and science curricula to incorporate tactile objects, serving students with visual</w:t>
      </w:r>
      <w:r w:rsidRPr="00583E0B">
        <w:rPr>
          <w:rFonts w:eastAsia="Arial" w:cstheme="minorHAnsi"/>
          <w:lang w:val="en-GB"/>
        </w:rPr>
        <w:t xml:space="preserve"> disabilities. The school has already won </w:t>
      </w:r>
      <w:r w:rsidR="0065781E" w:rsidRPr="00583E0B">
        <w:rPr>
          <w:rFonts w:eastAsia="Arial" w:cstheme="minorHAnsi"/>
          <w:lang w:val="en-GB"/>
        </w:rPr>
        <w:t xml:space="preserve">third place among 500 robotic projects in the </w:t>
      </w:r>
      <w:r w:rsidRPr="00583E0B">
        <w:rPr>
          <w:rFonts w:eastAsia="Arial" w:cstheme="minorHAnsi"/>
          <w:lang w:val="en-GB"/>
        </w:rPr>
        <w:t xml:space="preserve">Nation of Creativity. </w:t>
      </w:r>
      <w:r w:rsidR="006F1D11" w:rsidRPr="00583E0B">
        <w:rPr>
          <w:rFonts w:eastAsia="Arial" w:cstheme="minorHAnsi"/>
          <w:lang w:val="en-GB"/>
        </w:rPr>
        <w:t xml:space="preserve">Over the next two years, the school will make advances in technology, STEAM, and robotics for these students by training teachers and students </w:t>
      </w:r>
      <w:r w:rsidRPr="00583E0B">
        <w:rPr>
          <w:rFonts w:eastAsia="Arial" w:cstheme="minorHAnsi"/>
          <w:lang w:val="en-GB"/>
        </w:rPr>
        <w:t>involved in this field.</w:t>
      </w:r>
    </w:p>
    <w:p w:rsidR="009F765A" w:rsidRPr="00583E0B" w:rsidRDefault="009F765A" w:rsidP="007476B8">
      <w:pPr>
        <w:pStyle w:val="ListParagraph"/>
        <w:numPr>
          <w:ilvl w:val="0"/>
          <w:numId w:val="54"/>
        </w:numPr>
        <w:tabs>
          <w:tab w:val="left" w:pos="284"/>
          <w:tab w:val="left" w:pos="426"/>
        </w:tabs>
        <w:spacing w:after="120"/>
        <w:ind w:left="284"/>
        <w:jc w:val="both"/>
        <w:rPr>
          <w:rFonts w:cstheme="minorHAnsi"/>
          <w:b/>
          <w:bCs/>
          <w:lang w:val="en-GB" w:bidi="ar-JO"/>
        </w:rPr>
      </w:pPr>
      <w:r w:rsidRPr="00583E0B">
        <w:rPr>
          <w:rFonts w:eastAsia="Arial" w:cstheme="minorHAnsi"/>
          <w:lang w:val="en-GB"/>
        </w:rPr>
        <w:t>Early intervention and integration of children</w:t>
      </w:r>
      <w:r w:rsidR="00583E0B">
        <w:rPr>
          <w:rFonts w:eastAsia="Arial" w:cstheme="minorHAnsi"/>
          <w:lang w:val="en-GB"/>
        </w:rPr>
        <w:t>:</w:t>
      </w:r>
    </w:p>
    <w:p w:rsidR="009F765A" w:rsidRPr="00583E0B" w:rsidRDefault="0065781E" w:rsidP="00C73BAD">
      <w:pPr>
        <w:pStyle w:val="ListParagraph"/>
        <w:spacing w:after="120"/>
        <w:ind w:left="426"/>
        <w:jc w:val="both"/>
        <w:rPr>
          <w:rFonts w:eastAsia="Arial" w:cstheme="minorHAnsi"/>
          <w:lang w:val="en-GB"/>
        </w:rPr>
      </w:pPr>
      <w:r w:rsidRPr="00583E0B">
        <w:rPr>
          <w:rFonts w:eastAsia="Arial" w:cstheme="minorHAnsi"/>
          <w:lang w:val="en-GB"/>
        </w:rPr>
        <w:t>To</w:t>
      </w:r>
      <w:r w:rsidR="009F765A" w:rsidRPr="00583E0B">
        <w:rPr>
          <w:rFonts w:eastAsia="Arial" w:cstheme="minorHAnsi"/>
          <w:lang w:val="en-GB"/>
        </w:rPr>
        <w:t xml:space="preserve"> serve Northern Jordan, Arab Episcopal School will continue and expand its early intervention for children </w:t>
      </w:r>
      <w:r w:rsidRPr="00583E0B">
        <w:rPr>
          <w:rFonts w:eastAsia="Arial" w:cstheme="minorHAnsi"/>
          <w:lang w:val="en-GB"/>
        </w:rPr>
        <w:t xml:space="preserve">with </w:t>
      </w:r>
      <w:r w:rsidR="009F765A" w:rsidRPr="00583E0B">
        <w:rPr>
          <w:rFonts w:eastAsia="Arial" w:cstheme="minorHAnsi"/>
          <w:lang w:val="en-GB"/>
        </w:rPr>
        <w:t xml:space="preserve">visual </w:t>
      </w:r>
      <w:r w:rsidRPr="00583E0B">
        <w:rPr>
          <w:rFonts w:eastAsia="Arial" w:cstheme="minorHAnsi"/>
          <w:lang w:val="en-GB"/>
        </w:rPr>
        <w:t>disabilities</w:t>
      </w:r>
      <w:r w:rsidR="009F765A" w:rsidRPr="00583E0B">
        <w:rPr>
          <w:rFonts w:eastAsia="Arial" w:cstheme="minorHAnsi"/>
          <w:lang w:val="en-GB"/>
        </w:rPr>
        <w:t>. At the early intervention centre</w:t>
      </w:r>
      <w:r w:rsidR="006F1D11" w:rsidRPr="00583E0B">
        <w:rPr>
          <w:rFonts w:eastAsia="Arial" w:cstheme="minorHAnsi"/>
          <w:lang w:val="en-GB"/>
        </w:rPr>
        <w:t>, students between the ages of 2 years 8 months and 4 years will engage with tactile</w:t>
      </w:r>
      <w:r w:rsidR="009F765A" w:rsidRPr="00583E0B">
        <w:rPr>
          <w:rFonts w:eastAsia="Arial" w:cstheme="minorHAnsi"/>
          <w:lang w:val="en-GB"/>
        </w:rPr>
        <w:t xml:space="preserve"> objects in order to develop their sense of touch. They also learn life skills such as walking and using common </w:t>
      </w:r>
      <w:r w:rsidR="009F765A" w:rsidRPr="00583E0B">
        <w:rPr>
          <w:rFonts w:eastAsia="Arial" w:cstheme="minorHAnsi"/>
          <w:lang w:val="en-GB"/>
        </w:rPr>
        <w:lastRenderedPageBreak/>
        <w:t>objects. Parents are welcome to join so that they can support their children. We will welcome public and private educators to participate with us so that they</w:t>
      </w:r>
      <w:r w:rsidR="006F1D11" w:rsidRPr="00583E0B">
        <w:rPr>
          <w:rFonts w:eastAsia="Arial" w:cstheme="minorHAnsi"/>
          <w:lang w:val="en-GB"/>
        </w:rPr>
        <w:t>, too,</w:t>
      </w:r>
      <w:r w:rsidR="009F765A" w:rsidRPr="00583E0B">
        <w:rPr>
          <w:rFonts w:eastAsia="Arial" w:cstheme="minorHAnsi"/>
          <w:lang w:val="en-GB"/>
        </w:rPr>
        <w:t xml:space="preserve"> can learn by doing.</w:t>
      </w:r>
    </w:p>
    <w:p w:rsidR="00C73BAD" w:rsidRPr="00583E0B" w:rsidRDefault="00C73BAD" w:rsidP="007476B8">
      <w:pPr>
        <w:pStyle w:val="ListParagraph"/>
        <w:numPr>
          <w:ilvl w:val="0"/>
          <w:numId w:val="54"/>
        </w:numPr>
        <w:tabs>
          <w:tab w:val="left" w:pos="284"/>
          <w:tab w:val="left" w:pos="426"/>
        </w:tabs>
        <w:ind w:left="284"/>
        <w:rPr>
          <w:rFonts w:cstheme="minorHAnsi"/>
          <w:lang w:val="en-GB"/>
        </w:rPr>
      </w:pPr>
      <w:r w:rsidRPr="00583E0B">
        <w:rPr>
          <w:rFonts w:cstheme="minorHAnsi"/>
          <w:lang w:val="en-GB"/>
        </w:rPr>
        <w:t>Empowerment and Employment</w:t>
      </w:r>
      <w:r w:rsidR="00583E0B">
        <w:rPr>
          <w:rFonts w:cstheme="minorHAnsi"/>
          <w:lang w:val="en-GB"/>
        </w:rPr>
        <w:t>:</w:t>
      </w:r>
    </w:p>
    <w:p w:rsidR="00C73BAD" w:rsidRDefault="00C73BAD" w:rsidP="00C73BAD">
      <w:pPr>
        <w:ind w:left="426"/>
        <w:rPr>
          <w:rFonts w:cstheme="minorHAnsi"/>
          <w:rtl/>
          <w:lang w:val="en-GB"/>
        </w:rPr>
      </w:pPr>
      <w:r w:rsidRPr="00583E0B">
        <w:rPr>
          <w:rFonts w:cstheme="minorHAnsi"/>
          <w:lang w:val="en-GB"/>
        </w:rPr>
        <w:t xml:space="preserve">To empower people with visual impairments, Arab Episcopal School will continue its vision of preparing current students to be </w:t>
      </w:r>
      <w:r w:rsidR="009527E9" w:rsidRPr="00583E0B">
        <w:rPr>
          <w:rFonts w:cstheme="minorHAnsi"/>
          <w:lang w:val="en-GB"/>
        </w:rPr>
        <w:t xml:space="preserve">tomorrow's </w:t>
      </w:r>
      <w:r w:rsidRPr="00583E0B">
        <w:rPr>
          <w:rFonts w:cstheme="minorHAnsi"/>
          <w:lang w:val="en-GB"/>
        </w:rPr>
        <w:t xml:space="preserve">employees. We will continue to hire </w:t>
      </w:r>
      <w:r w:rsidR="009527E9" w:rsidRPr="00583E0B">
        <w:rPr>
          <w:rFonts w:cstheme="minorHAnsi"/>
          <w:lang w:val="en-GB"/>
        </w:rPr>
        <w:t>former students with visual disabilities to become teachers at the school, supporting</w:t>
      </w:r>
      <w:r w:rsidRPr="00583E0B">
        <w:rPr>
          <w:rFonts w:cstheme="minorHAnsi"/>
          <w:lang w:val="en-GB"/>
        </w:rPr>
        <w:t xml:space="preserve"> students in our classrooms. These employees will train other teachers and the community. We will offer them a career, salary, and independence.</w:t>
      </w:r>
    </w:p>
    <w:p w:rsidR="002A6A20" w:rsidRPr="00F578D6" w:rsidRDefault="002A6A20" w:rsidP="00C73BAD">
      <w:pPr>
        <w:ind w:left="426"/>
        <w:rPr>
          <w:rFonts w:cstheme="minorHAnsi"/>
          <w:lang w:val="en-GB"/>
        </w:rPr>
      </w:pPr>
    </w:p>
    <w:p w:rsidR="001A614C" w:rsidRPr="0051391A" w:rsidRDefault="001A614C" w:rsidP="00F1212E">
      <w:pPr>
        <w:pStyle w:val="Heading2"/>
        <w:spacing w:after="120"/>
        <w:jc w:val="both"/>
        <w:rPr>
          <w:rFonts w:asciiTheme="minorHAnsi" w:eastAsia="Arial" w:hAnsiTheme="minorHAnsi" w:cstheme="minorHAnsi"/>
          <w:b/>
          <w:bCs/>
          <w:sz w:val="24"/>
          <w:szCs w:val="24"/>
          <w:lang w:val="en-GB"/>
        </w:rPr>
      </w:pPr>
      <w:bookmarkStart w:id="79" w:name="_Toc202375211"/>
      <w:r w:rsidRPr="0051391A">
        <w:rPr>
          <w:rFonts w:asciiTheme="minorHAnsi" w:eastAsia="Arial" w:hAnsiTheme="minorHAnsi" w:cstheme="minorHAnsi"/>
          <w:b/>
          <w:bCs/>
          <w:sz w:val="24"/>
          <w:szCs w:val="24"/>
          <w:lang w:val="en-GB"/>
        </w:rPr>
        <w:t>Alliance Academy Jordan</w:t>
      </w:r>
      <w:r w:rsidR="0026500C" w:rsidRPr="0051391A">
        <w:rPr>
          <w:rFonts w:asciiTheme="minorHAnsi" w:eastAsia="Arial" w:hAnsiTheme="minorHAnsi" w:cstheme="minorHAnsi"/>
          <w:b/>
          <w:bCs/>
          <w:sz w:val="24"/>
          <w:szCs w:val="24"/>
          <w:lang w:val="en-GB"/>
        </w:rPr>
        <w:t xml:space="preserve"> (AAJ)</w:t>
      </w:r>
      <w:bookmarkEnd w:id="79"/>
    </w:p>
    <w:tbl>
      <w:tblPr>
        <w:tblStyle w:val="GridTable6Colorful-Accent5"/>
        <w:tblW w:w="0" w:type="auto"/>
        <w:tblLook w:val="04A0" w:firstRow="1" w:lastRow="0" w:firstColumn="1" w:lastColumn="0" w:noHBand="0" w:noVBand="1"/>
      </w:tblPr>
      <w:tblGrid>
        <w:gridCol w:w="2337"/>
        <w:gridCol w:w="4675"/>
        <w:gridCol w:w="2338"/>
      </w:tblGrid>
      <w:tr w:rsidR="0051391A"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1391A" w:rsidRPr="00A769D1" w:rsidRDefault="0051391A" w:rsidP="006F32E8">
            <w:pPr>
              <w:jc w:val="center"/>
              <w:rPr>
                <w:b w:val="0"/>
                <w:bCs w:val="0"/>
                <w:lang w:val="en-GB"/>
              </w:rPr>
            </w:pPr>
            <w:r w:rsidRPr="00A769D1">
              <w:rPr>
                <w:b w:val="0"/>
                <w:bCs w:val="0"/>
                <w:lang w:val="en-GB"/>
              </w:rPr>
              <w:t>Total Budget</w:t>
            </w:r>
          </w:p>
        </w:tc>
        <w:tc>
          <w:tcPr>
            <w:tcW w:w="4675" w:type="dxa"/>
          </w:tcPr>
          <w:p w:rsidR="0051391A" w:rsidRPr="00A769D1" w:rsidRDefault="0051391A"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51391A" w:rsidRPr="00A769D1" w:rsidRDefault="0051391A"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51391A"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51391A" w:rsidRDefault="0051391A" w:rsidP="006F32E8">
            <w:pPr>
              <w:rPr>
                <w:lang w:val="en-GB"/>
              </w:rPr>
            </w:pPr>
            <w:r>
              <w:rPr>
                <w:lang w:val="en-GB"/>
              </w:rPr>
              <w:t>NA</w:t>
            </w:r>
          </w:p>
        </w:tc>
        <w:tc>
          <w:tcPr>
            <w:tcW w:w="4675" w:type="dxa"/>
          </w:tcPr>
          <w:p w:rsidR="0051391A" w:rsidRPr="00DD33DA" w:rsidRDefault="0051391A" w:rsidP="0051391A">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_Education, _Accessibility, _Capacity Building</w:t>
            </w:r>
          </w:p>
        </w:tc>
        <w:tc>
          <w:tcPr>
            <w:tcW w:w="2338" w:type="dxa"/>
          </w:tcPr>
          <w:p w:rsidR="0051391A" w:rsidRDefault="0051391A"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51391A" w:rsidRPr="0051391A" w:rsidRDefault="0051391A" w:rsidP="0051391A">
      <w:pPr>
        <w:rPr>
          <w:lang w:val="en-GB"/>
        </w:rPr>
      </w:pPr>
    </w:p>
    <w:p w:rsidR="000335FE" w:rsidRPr="00F578D6" w:rsidRDefault="001A614C" w:rsidP="007476B8">
      <w:pPr>
        <w:pStyle w:val="ListParagraph"/>
        <w:numPr>
          <w:ilvl w:val="0"/>
          <w:numId w:val="54"/>
        </w:numPr>
        <w:tabs>
          <w:tab w:val="left" w:pos="284"/>
          <w:tab w:val="left" w:pos="426"/>
        </w:tabs>
        <w:spacing w:after="120"/>
        <w:ind w:left="567" w:hanging="501"/>
        <w:jc w:val="both"/>
        <w:rPr>
          <w:rFonts w:cstheme="minorHAnsi"/>
          <w:lang w:val="en-GB" w:bidi="ar-JO"/>
        </w:rPr>
      </w:pPr>
      <w:r w:rsidRPr="00F578D6">
        <w:rPr>
          <w:rFonts w:eastAsia="Arial" w:cstheme="minorHAnsi"/>
          <w:lang w:val="en-GB"/>
        </w:rPr>
        <w:t>Enhancing Inclusive Education for Learners with Partial Visual Disabilities.</w:t>
      </w:r>
      <w:r w:rsidR="00C73BAD" w:rsidRPr="00F578D6">
        <w:rPr>
          <w:rFonts w:eastAsia="Arial" w:cstheme="minorHAnsi"/>
          <w:lang w:val="en-GB"/>
        </w:rPr>
        <w:t xml:space="preserve"> </w:t>
      </w:r>
      <w:r w:rsidRPr="00F578D6">
        <w:rPr>
          <w:rFonts w:eastAsia="Arial" w:cstheme="minorHAnsi"/>
          <w:lang w:val="en-GB"/>
        </w:rPr>
        <w:t>Proposed Commitments from Alliance Academy Jordan by 2028/2029, Alliance Academy Jordan is committed to implementing the following initiatives to promote the inclusion and participation of learners with disabilities:</w:t>
      </w:r>
    </w:p>
    <w:p w:rsidR="000335FE" w:rsidRPr="00F578D6" w:rsidRDefault="001A614C" w:rsidP="007476B8">
      <w:pPr>
        <w:pStyle w:val="ListParagraph"/>
        <w:numPr>
          <w:ilvl w:val="3"/>
          <w:numId w:val="186"/>
        </w:numPr>
        <w:spacing w:after="60"/>
        <w:ind w:left="993"/>
        <w:jc w:val="both"/>
        <w:rPr>
          <w:rFonts w:cstheme="minorHAnsi"/>
          <w:lang w:val="en-GB" w:bidi="ar-JO"/>
        </w:rPr>
      </w:pPr>
      <w:r w:rsidRPr="00F578D6">
        <w:rPr>
          <w:rFonts w:eastAsia="Arial" w:cstheme="minorHAnsi"/>
          <w:lang w:val="en-GB"/>
        </w:rPr>
        <w:t xml:space="preserve">Enhancing Inclusive Education for Learners with Partial Visual Disabilities through providing and utilizing assistive technologies, </w:t>
      </w:r>
      <w:r w:rsidR="0026500C" w:rsidRPr="00F578D6">
        <w:rPr>
          <w:rFonts w:eastAsia="Arial" w:cstheme="minorHAnsi"/>
          <w:lang w:val="en-GB"/>
        </w:rPr>
        <w:t xml:space="preserve">specialised </w:t>
      </w:r>
      <w:r w:rsidRPr="00F578D6">
        <w:rPr>
          <w:rFonts w:eastAsia="Arial" w:cstheme="minorHAnsi"/>
          <w:lang w:val="en-GB"/>
        </w:rPr>
        <w:t>software, and accessible learning materials, including:</w:t>
      </w:r>
    </w:p>
    <w:p w:rsidR="000335FE" w:rsidRPr="00F578D6" w:rsidRDefault="001A614C" w:rsidP="00F25ABF">
      <w:pPr>
        <w:pStyle w:val="ListParagraph"/>
        <w:numPr>
          <w:ilvl w:val="0"/>
          <w:numId w:val="187"/>
        </w:numPr>
        <w:spacing w:after="120"/>
        <w:ind w:left="1559" w:hanging="357"/>
        <w:jc w:val="both"/>
        <w:rPr>
          <w:rFonts w:cstheme="minorHAnsi"/>
          <w:lang w:val="en-GB" w:bidi="ar-JO"/>
        </w:rPr>
      </w:pPr>
      <w:r w:rsidRPr="00F578D6">
        <w:rPr>
          <w:rFonts w:eastAsia="Arial" w:cstheme="minorHAnsi"/>
          <w:lang w:val="en-GB"/>
        </w:rPr>
        <w:t>Audiobooks and monthly subscriptions to accessible platforms such as Projector electronic readers.</w:t>
      </w:r>
    </w:p>
    <w:p w:rsidR="000335FE" w:rsidRPr="00F578D6" w:rsidRDefault="001A614C" w:rsidP="00F25ABF">
      <w:pPr>
        <w:pStyle w:val="ListParagraph"/>
        <w:numPr>
          <w:ilvl w:val="0"/>
          <w:numId w:val="187"/>
        </w:numPr>
        <w:spacing w:after="120"/>
        <w:ind w:left="1559" w:hanging="357"/>
        <w:jc w:val="both"/>
        <w:rPr>
          <w:rFonts w:cstheme="minorHAnsi"/>
          <w:lang w:val="en-GB" w:bidi="ar-JO"/>
        </w:rPr>
      </w:pPr>
      <w:r w:rsidRPr="00F578D6">
        <w:rPr>
          <w:rFonts w:eastAsia="Arial" w:cstheme="minorHAnsi"/>
          <w:lang w:val="en-GB"/>
        </w:rPr>
        <w:t>Implementation of NVDA (Nonvisual Desktop Access) software to convert on-screen text into speech.</w:t>
      </w:r>
    </w:p>
    <w:p w:rsidR="000335FE" w:rsidRPr="00F578D6" w:rsidRDefault="001A614C" w:rsidP="00F25ABF">
      <w:pPr>
        <w:pStyle w:val="ListParagraph"/>
        <w:numPr>
          <w:ilvl w:val="0"/>
          <w:numId w:val="187"/>
        </w:numPr>
        <w:spacing w:after="120"/>
        <w:ind w:left="1559" w:hanging="357"/>
        <w:jc w:val="both"/>
        <w:rPr>
          <w:rFonts w:cstheme="minorHAnsi"/>
          <w:rtl/>
          <w:lang w:val="en-GB" w:bidi="ar-JO"/>
        </w:rPr>
      </w:pPr>
      <w:r w:rsidRPr="00F578D6">
        <w:rPr>
          <w:rFonts w:eastAsia="Arial" w:cstheme="minorHAnsi"/>
          <w:lang w:val="en-GB"/>
        </w:rPr>
        <w:t>Provision of smart glasses to support learners with visual disabilities in their education.</w:t>
      </w:r>
    </w:p>
    <w:p w:rsidR="005352EC" w:rsidRPr="00F578D6" w:rsidRDefault="001A614C" w:rsidP="007476B8">
      <w:pPr>
        <w:pStyle w:val="ListParagraph"/>
        <w:numPr>
          <w:ilvl w:val="0"/>
          <w:numId w:val="188"/>
        </w:numPr>
        <w:spacing w:after="60"/>
        <w:ind w:left="993"/>
        <w:jc w:val="both"/>
        <w:rPr>
          <w:rFonts w:cstheme="minorHAnsi"/>
          <w:lang w:val="en-GB" w:bidi="ar-JO"/>
        </w:rPr>
      </w:pPr>
      <w:r w:rsidRPr="00F578D6">
        <w:rPr>
          <w:rFonts w:eastAsia="Arial" w:cstheme="minorHAnsi"/>
          <w:lang w:val="en-GB"/>
        </w:rPr>
        <w:t>Ensuring Accessibility of School Facilities through adapting school infrastructure in compliance with the National Building Code for Accessibility to ensure a fully accessible learning environment. Measures include:</w:t>
      </w:r>
    </w:p>
    <w:p w:rsidR="005352EC" w:rsidRPr="00F578D6" w:rsidRDefault="001A614C" w:rsidP="00F25ABF">
      <w:pPr>
        <w:pStyle w:val="ListParagraph"/>
        <w:numPr>
          <w:ilvl w:val="0"/>
          <w:numId w:val="189"/>
        </w:numPr>
        <w:spacing w:after="120"/>
        <w:ind w:left="1559" w:hanging="357"/>
        <w:jc w:val="both"/>
        <w:rPr>
          <w:rFonts w:cstheme="minorHAnsi"/>
          <w:lang w:val="en-GB" w:bidi="ar-JO"/>
        </w:rPr>
      </w:pPr>
      <w:r w:rsidRPr="00F578D6">
        <w:rPr>
          <w:rFonts w:eastAsia="Arial" w:cstheme="minorHAnsi"/>
          <w:lang w:val="en-GB"/>
        </w:rPr>
        <w:t>Installing appropriate lighting to accommodate the needs of learners with low vision.</w:t>
      </w:r>
    </w:p>
    <w:p w:rsidR="00A55D70" w:rsidRPr="00F578D6" w:rsidRDefault="001A614C" w:rsidP="00F25ABF">
      <w:pPr>
        <w:pStyle w:val="ListParagraph"/>
        <w:numPr>
          <w:ilvl w:val="0"/>
          <w:numId w:val="189"/>
        </w:numPr>
        <w:spacing w:after="120"/>
        <w:ind w:left="1559" w:hanging="357"/>
        <w:jc w:val="both"/>
        <w:rPr>
          <w:rFonts w:cstheme="minorHAnsi"/>
          <w:rtl/>
          <w:lang w:val="en-GB" w:bidi="ar-JO"/>
        </w:rPr>
      </w:pPr>
      <w:r w:rsidRPr="00F578D6">
        <w:rPr>
          <w:rFonts w:eastAsia="Arial" w:cstheme="minorHAnsi"/>
          <w:lang w:val="en-GB"/>
        </w:rPr>
        <w:t>Providing tactile indicators, including Braille signage and high-contrast markings, to enhance navigation within school premises.</w:t>
      </w:r>
    </w:p>
    <w:p w:rsidR="005352EC" w:rsidRPr="00F578D6" w:rsidRDefault="001A614C" w:rsidP="007476B8">
      <w:pPr>
        <w:pStyle w:val="ListParagraph"/>
        <w:numPr>
          <w:ilvl w:val="0"/>
          <w:numId w:val="190"/>
        </w:numPr>
        <w:spacing w:after="60"/>
        <w:ind w:left="993"/>
        <w:jc w:val="both"/>
        <w:rPr>
          <w:rFonts w:cstheme="minorHAnsi"/>
          <w:rtl/>
          <w:lang w:val="en-GB" w:bidi="ar-JO"/>
        </w:rPr>
      </w:pPr>
      <w:r w:rsidRPr="00F578D6">
        <w:rPr>
          <w:rFonts w:eastAsia="Arial" w:cstheme="minorHAnsi"/>
          <w:lang w:val="en-GB"/>
        </w:rPr>
        <w:lastRenderedPageBreak/>
        <w:t>Capacity Building for Staff on Disability-Inclusive Practices</w:t>
      </w:r>
      <w:r w:rsidR="006F1D11" w:rsidRPr="00F578D6">
        <w:rPr>
          <w:rFonts w:eastAsia="Arial" w:cstheme="minorHAnsi"/>
          <w:lang w:val="en-GB"/>
        </w:rPr>
        <w:t>:</w:t>
      </w:r>
      <w:r w:rsidRPr="00F578D6">
        <w:rPr>
          <w:rFonts w:eastAsia="Arial" w:cstheme="minorHAnsi"/>
          <w:lang w:val="en-GB"/>
        </w:rPr>
        <w:t xml:space="preserve"> Training educators and school staff on appropriate communication etiquette and inclusive teaching strategies to better support learners with disabilities.</w:t>
      </w:r>
    </w:p>
    <w:p w:rsidR="001A614C" w:rsidRPr="002A6A20" w:rsidRDefault="001A614C" w:rsidP="007476B8">
      <w:pPr>
        <w:pStyle w:val="ListParagraph"/>
        <w:numPr>
          <w:ilvl w:val="0"/>
          <w:numId w:val="191"/>
        </w:numPr>
        <w:spacing w:after="120"/>
        <w:ind w:left="993"/>
        <w:jc w:val="both"/>
        <w:rPr>
          <w:rFonts w:cstheme="minorHAnsi"/>
          <w:lang w:val="en-GB" w:bidi="ar-JO"/>
        </w:rPr>
      </w:pPr>
      <w:r w:rsidRPr="00F578D6">
        <w:rPr>
          <w:rFonts w:eastAsia="Arial" w:cstheme="minorHAnsi"/>
          <w:lang w:val="en-GB"/>
        </w:rPr>
        <w:t>Financial Commitment to Disability Inclusion</w:t>
      </w:r>
      <w:r w:rsidR="006F1D11" w:rsidRPr="00F578D6">
        <w:rPr>
          <w:rFonts w:eastAsia="Arial" w:cstheme="minorHAnsi"/>
          <w:lang w:val="en-GB"/>
        </w:rPr>
        <w:t>:</w:t>
      </w:r>
      <w:r w:rsidRPr="00F578D6">
        <w:rPr>
          <w:rFonts w:eastAsia="Arial" w:cstheme="minorHAnsi"/>
          <w:lang w:val="en-GB"/>
        </w:rPr>
        <w:t xml:space="preserve"> Allocating the necessary financial resources within the institutional budget to effectively implement these commitments and ensure sustainable disability-inclusive education.</w:t>
      </w:r>
    </w:p>
    <w:p w:rsidR="002A6A20" w:rsidRPr="002A6A20" w:rsidRDefault="002A6A20" w:rsidP="002A6A20">
      <w:pPr>
        <w:spacing w:after="120"/>
        <w:jc w:val="both"/>
        <w:rPr>
          <w:rFonts w:cstheme="minorHAnsi"/>
          <w:lang w:val="en-GB" w:bidi="ar-JO"/>
        </w:rPr>
      </w:pPr>
    </w:p>
    <w:p w:rsidR="00A55D70" w:rsidRPr="00A131B8" w:rsidRDefault="00A57708" w:rsidP="00F1212E">
      <w:pPr>
        <w:pStyle w:val="Heading2"/>
        <w:spacing w:after="120"/>
        <w:jc w:val="both"/>
        <w:rPr>
          <w:rFonts w:asciiTheme="minorHAnsi" w:eastAsia="Arial" w:hAnsiTheme="minorHAnsi" w:cstheme="minorHAnsi"/>
          <w:b/>
          <w:bCs/>
          <w:sz w:val="24"/>
          <w:szCs w:val="24"/>
          <w:lang w:val="en-GB"/>
        </w:rPr>
      </w:pPr>
      <w:bookmarkStart w:id="80" w:name="_Toc202375212"/>
      <w:r w:rsidRPr="00A131B8">
        <w:rPr>
          <w:rFonts w:asciiTheme="minorHAnsi" w:eastAsia="Arial" w:hAnsiTheme="minorHAnsi" w:cstheme="minorHAnsi"/>
          <w:b/>
          <w:bCs/>
          <w:sz w:val="24"/>
          <w:szCs w:val="24"/>
          <w:lang w:val="en-GB"/>
        </w:rPr>
        <w:t>Mu</w:t>
      </w:r>
      <w:r w:rsidR="006369D8" w:rsidRPr="00A131B8">
        <w:rPr>
          <w:rFonts w:asciiTheme="minorHAnsi" w:eastAsia="Arial" w:hAnsiTheme="minorHAnsi" w:cstheme="minorHAnsi"/>
          <w:b/>
          <w:bCs/>
          <w:sz w:val="24"/>
          <w:szCs w:val="24"/>
          <w:lang w:val="en-GB"/>
        </w:rPr>
        <w:t>’</w:t>
      </w:r>
      <w:r w:rsidRPr="00A131B8">
        <w:rPr>
          <w:rFonts w:asciiTheme="minorHAnsi" w:eastAsia="Arial" w:hAnsiTheme="minorHAnsi" w:cstheme="minorHAnsi"/>
          <w:b/>
          <w:bCs/>
          <w:sz w:val="24"/>
          <w:szCs w:val="24"/>
          <w:lang w:val="en-GB"/>
        </w:rPr>
        <w:t>tah</w:t>
      </w:r>
      <w:r w:rsidR="00A55D70" w:rsidRPr="00A131B8">
        <w:rPr>
          <w:rFonts w:asciiTheme="minorHAnsi" w:eastAsia="Arial" w:hAnsiTheme="minorHAnsi" w:cstheme="minorHAnsi"/>
          <w:b/>
          <w:bCs/>
          <w:sz w:val="24"/>
          <w:szCs w:val="24"/>
          <w:lang w:val="en-GB"/>
        </w:rPr>
        <w:t xml:space="preserve"> University</w:t>
      </w:r>
      <w:bookmarkEnd w:id="80"/>
    </w:p>
    <w:tbl>
      <w:tblPr>
        <w:tblStyle w:val="GridTable6Colorful-Accent5"/>
        <w:tblW w:w="0" w:type="auto"/>
        <w:tblLook w:val="04A0" w:firstRow="1" w:lastRow="0" w:firstColumn="1" w:lastColumn="0" w:noHBand="0" w:noVBand="1"/>
      </w:tblPr>
      <w:tblGrid>
        <w:gridCol w:w="2337"/>
        <w:gridCol w:w="4675"/>
        <w:gridCol w:w="2338"/>
      </w:tblGrid>
      <w:tr w:rsidR="00A131B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Pr="00A769D1" w:rsidRDefault="00A131B8" w:rsidP="006F32E8">
            <w:pPr>
              <w:jc w:val="center"/>
              <w:rPr>
                <w:b w:val="0"/>
                <w:bCs w:val="0"/>
                <w:lang w:val="en-GB"/>
              </w:rPr>
            </w:pPr>
            <w:r w:rsidRPr="00A769D1">
              <w:rPr>
                <w:b w:val="0"/>
                <w:bCs w:val="0"/>
                <w:lang w:val="en-GB"/>
              </w:rPr>
              <w:t>Total Budget</w:t>
            </w:r>
          </w:p>
        </w:tc>
        <w:tc>
          <w:tcPr>
            <w:tcW w:w="4675"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A131B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Default="00A131B8" w:rsidP="006F32E8">
            <w:pPr>
              <w:rPr>
                <w:lang w:val="en-GB"/>
              </w:rPr>
            </w:pPr>
            <w:r>
              <w:rPr>
                <w:lang w:val="en-GB"/>
              </w:rPr>
              <w:t>NA</w:t>
            </w:r>
          </w:p>
        </w:tc>
        <w:tc>
          <w:tcPr>
            <w:tcW w:w="4675" w:type="dxa"/>
          </w:tcPr>
          <w:p w:rsidR="00A131B8" w:rsidRPr="00DD33DA" w:rsidRDefault="00A131B8" w:rsidP="00A131B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_Digital Inclusion, _Education, _Accessibility</w:t>
            </w:r>
          </w:p>
        </w:tc>
        <w:tc>
          <w:tcPr>
            <w:tcW w:w="2338" w:type="dxa"/>
          </w:tcPr>
          <w:p w:rsidR="00A131B8" w:rsidRDefault="00A131B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A131B8" w:rsidRPr="00A131B8" w:rsidRDefault="00A131B8" w:rsidP="00A131B8">
      <w:pPr>
        <w:rPr>
          <w:lang w:val="en-GB"/>
        </w:rPr>
      </w:pPr>
    </w:p>
    <w:p w:rsidR="00463300" w:rsidRPr="00F578D6" w:rsidRDefault="00A55D70" w:rsidP="007476B8">
      <w:pPr>
        <w:pStyle w:val="ListParagraph"/>
        <w:numPr>
          <w:ilvl w:val="0"/>
          <w:numId w:val="54"/>
        </w:numPr>
        <w:tabs>
          <w:tab w:val="left" w:pos="284"/>
          <w:tab w:val="left" w:pos="426"/>
        </w:tabs>
        <w:spacing w:after="120"/>
        <w:ind w:left="284"/>
        <w:jc w:val="both"/>
        <w:rPr>
          <w:rFonts w:cstheme="minorHAnsi"/>
          <w:lang w:val="en-GB" w:bidi="ar-JO"/>
        </w:rPr>
      </w:pPr>
      <w:r w:rsidRPr="00F578D6">
        <w:rPr>
          <w:rFonts w:eastAsia="Arial" w:cstheme="minorHAnsi"/>
          <w:lang w:val="en-GB"/>
        </w:rPr>
        <w:t xml:space="preserve">By 2028, </w:t>
      </w:r>
      <w:r w:rsidR="00A57708" w:rsidRPr="00F578D6">
        <w:rPr>
          <w:rFonts w:eastAsia="Arial" w:cstheme="minorHAnsi"/>
          <w:lang w:val="en-GB"/>
        </w:rPr>
        <w:t>Mut’ah</w:t>
      </w:r>
      <w:r w:rsidRPr="00F578D6">
        <w:rPr>
          <w:rFonts w:eastAsia="Arial" w:cstheme="minorHAnsi"/>
          <w:lang w:val="en-GB"/>
        </w:rPr>
        <w:t xml:space="preserve"> University commits to implementing the following initiatives:</w:t>
      </w:r>
    </w:p>
    <w:p w:rsidR="00463300" w:rsidRPr="00F578D6" w:rsidRDefault="00A55D70" w:rsidP="007476B8">
      <w:pPr>
        <w:pStyle w:val="ListParagraph"/>
        <w:numPr>
          <w:ilvl w:val="3"/>
          <w:numId w:val="192"/>
        </w:numPr>
        <w:spacing w:after="120"/>
        <w:ind w:left="993"/>
        <w:jc w:val="both"/>
        <w:rPr>
          <w:rFonts w:cstheme="minorHAnsi"/>
          <w:rtl/>
          <w:lang w:val="en-GB" w:bidi="ar-JO"/>
        </w:rPr>
      </w:pPr>
      <w:r w:rsidRPr="00F578D6">
        <w:rPr>
          <w:rFonts w:eastAsia="Arial" w:cstheme="minorHAnsi"/>
          <w:lang w:val="en-GB"/>
        </w:rPr>
        <w:t>Enhancing Digital Accessibility – Ensuring full accessibility and inclusivity across all university digital platforms</w:t>
      </w:r>
      <w:r w:rsidR="006F1D11" w:rsidRPr="00F578D6">
        <w:rPr>
          <w:rFonts w:eastAsia="Arial" w:cstheme="minorHAnsi"/>
          <w:lang w:val="en-GB"/>
        </w:rPr>
        <w:t xml:space="preserve"> and services</w:t>
      </w:r>
      <w:r w:rsidRPr="00F578D6">
        <w:rPr>
          <w:rFonts w:eastAsia="Arial" w:cstheme="minorHAnsi"/>
          <w:lang w:val="en-GB"/>
        </w:rPr>
        <w:t>.</w:t>
      </w:r>
    </w:p>
    <w:p w:rsidR="00463300" w:rsidRPr="00F578D6" w:rsidRDefault="00A55D70" w:rsidP="007476B8">
      <w:pPr>
        <w:pStyle w:val="ListParagraph"/>
        <w:numPr>
          <w:ilvl w:val="3"/>
          <w:numId w:val="192"/>
        </w:numPr>
        <w:spacing w:after="120"/>
        <w:ind w:left="993"/>
        <w:jc w:val="both"/>
        <w:rPr>
          <w:rFonts w:cstheme="minorHAnsi"/>
          <w:rtl/>
          <w:lang w:val="en-GB" w:bidi="ar-JO"/>
        </w:rPr>
      </w:pPr>
      <w:r w:rsidRPr="00F578D6">
        <w:rPr>
          <w:rFonts w:eastAsia="Arial" w:cstheme="minorHAnsi"/>
          <w:lang w:val="en-GB"/>
        </w:rPr>
        <w:t>Establishing an Assistive Technology Laboratory – Setting up a fully equipped laboratory with advanced assistive technologies and tailored programmes to support students with disabilities.</w:t>
      </w:r>
    </w:p>
    <w:p w:rsidR="005352EC" w:rsidRPr="00F578D6" w:rsidRDefault="00A55D70" w:rsidP="007476B8">
      <w:pPr>
        <w:pStyle w:val="ListParagraph"/>
        <w:numPr>
          <w:ilvl w:val="3"/>
          <w:numId w:val="192"/>
        </w:numPr>
        <w:spacing w:after="120"/>
        <w:ind w:left="993"/>
        <w:jc w:val="both"/>
        <w:rPr>
          <w:rFonts w:cstheme="minorHAnsi"/>
          <w:lang w:val="en-GB" w:bidi="ar-JO"/>
        </w:rPr>
      </w:pPr>
      <w:r w:rsidRPr="00F578D6">
        <w:rPr>
          <w:rFonts w:eastAsia="Arial" w:cstheme="minorHAnsi"/>
          <w:lang w:val="en-GB"/>
        </w:rPr>
        <w:t>Providing Accessible Learning Formats – Offering core university courses (mandatory requirements) in multiple accessible formats, including:</w:t>
      </w:r>
    </w:p>
    <w:p w:rsidR="005352EC" w:rsidRPr="00F578D6" w:rsidRDefault="00A55D70" w:rsidP="00BB3D66">
      <w:pPr>
        <w:pStyle w:val="ListParagraph"/>
        <w:numPr>
          <w:ilvl w:val="0"/>
          <w:numId w:val="193"/>
        </w:numPr>
        <w:spacing w:after="120"/>
        <w:ind w:left="1559" w:hanging="357"/>
        <w:jc w:val="both"/>
        <w:rPr>
          <w:rFonts w:cstheme="minorHAnsi"/>
          <w:lang w:val="en-GB" w:bidi="ar-JO"/>
        </w:rPr>
      </w:pPr>
      <w:r w:rsidRPr="00F578D6">
        <w:rPr>
          <w:rFonts w:eastAsia="Arial" w:cstheme="minorHAnsi"/>
          <w:lang w:val="en-GB"/>
        </w:rPr>
        <w:t>Sign language interpretation.</w:t>
      </w:r>
    </w:p>
    <w:p w:rsidR="006369D8" w:rsidRPr="00D37D88" w:rsidRDefault="00A55D70" w:rsidP="00BB3D66">
      <w:pPr>
        <w:pStyle w:val="ListParagraph"/>
        <w:numPr>
          <w:ilvl w:val="0"/>
          <w:numId w:val="193"/>
        </w:numPr>
        <w:spacing w:after="120"/>
        <w:ind w:left="1559" w:hanging="357"/>
        <w:jc w:val="both"/>
        <w:rPr>
          <w:rFonts w:cstheme="minorHAnsi"/>
          <w:lang w:val="en-GB" w:bidi="ar-JO"/>
        </w:rPr>
      </w:pPr>
      <w:r w:rsidRPr="00F578D6">
        <w:rPr>
          <w:rFonts w:eastAsia="Arial" w:cstheme="minorHAnsi"/>
          <w:lang w:val="en-GB"/>
        </w:rPr>
        <w:t xml:space="preserve">Braille. </w:t>
      </w:r>
    </w:p>
    <w:p w:rsidR="005352EC" w:rsidRPr="00F578D6" w:rsidRDefault="00A55D70" w:rsidP="00BB3D66">
      <w:pPr>
        <w:pStyle w:val="ListParagraph"/>
        <w:numPr>
          <w:ilvl w:val="0"/>
          <w:numId w:val="193"/>
        </w:numPr>
        <w:spacing w:after="120"/>
        <w:ind w:left="1559" w:hanging="357"/>
        <w:jc w:val="both"/>
        <w:rPr>
          <w:rFonts w:cstheme="minorHAnsi"/>
          <w:lang w:val="en-GB" w:bidi="ar-JO"/>
        </w:rPr>
      </w:pPr>
      <w:r w:rsidRPr="00F578D6">
        <w:rPr>
          <w:rFonts w:eastAsia="Arial" w:cstheme="minorHAnsi"/>
          <w:lang w:val="en-GB"/>
        </w:rPr>
        <w:t>Audio recordings.</w:t>
      </w:r>
    </w:p>
    <w:p w:rsidR="005352EC" w:rsidRPr="00F578D6" w:rsidRDefault="00A55D70" w:rsidP="00BB3D66">
      <w:pPr>
        <w:pStyle w:val="ListParagraph"/>
        <w:numPr>
          <w:ilvl w:val="0"/>
          <w:numId w:val="193"/>
        </w:numPr>
        <w:spacing w:after="120"/>
        <w:ind w:left="1559" w:hanging="357"/>
        <w:jc w:val="both"/>
        <w:rPr>
          <w:rFonts w:cstheme="minorHAnsi"/>
          <w:lang w:val="en-GB" w:bidi="ar-JO"/>
        </w:rPr>
      </w:pPr>
      <w:r w:rsidRPr="00F578D6">
        <w:rPr>
          <w:rFonts w:eastAsia="Arial" w:cstheme="minorHAnsi"/>
          <w:lang w:val="en-GB"/>
        </w:rPr>
        <w:t>Closed captions.</w:t>
      </w:r>
    </w:p>
    <w:p w:rsidR="005352EC" w:rsidRPr="00F578D6" w:rsidRDefault="00A55D70" w:rsidP="00BB3D66">
      <w:pPr>
        <w:pStyle w:val="ListParagraph"/>
        <w:numPr>
          <w:ilvl w:val="0"/>
          <w:numId w:val="193"/>
        </w:numPr>
        <w:spacing w:after="120"/>
        <w:ind w:left="1559" w:hanging="357"/>
        <w:jc w:val="both"/>
        <w:rPr>
          <w:rFonts w:cstheme="minorHAnsi"/>
          <w:lang w:val="en-GB" w:bidi="ar-JO"/>
        </w:rPr>
      </w:pPr>
      <w:r w:rsidRPr="00F578D6">
        <w:rPr>
          <w:rFonts w:eastAsia="Arial" w:cstheme="minorHAnsi"/>
          <w:lang w:val="en-GB"/>
        </w:rPr>
        <w:t>Electronic recordings.</w:t>
      </w:r>
    </w:p>
    <w:p w:rsidR="00463300" w:rsidRPr="00F578D6" w:rsidRDefault="00A55D70" w:rsidP="00BB3D66">
      <w:pPr>
        <w:pStyle w:val="ListParagraph"/>
        <w:numPr>
          <w:ilvl w:val="0"/>
          <w:numId w:val="193"/>
        </w:numPr>
        <w:spacing w:after="120"/>
        <w:ind w:left="1559" w:hanging="357"/>
        <w:jc w:val="both"/>
        <w:rPr>
          <w:rFonts w:cstheme="minorHAnsi"/>
          <w:rtl/>
          <w:lang w:val="en-GB" w:bidi="ar-JO"/>
        </w:rPr>
      </w:pPr>
      <w:r w:rsidRPr="00F578D6">
        <w:rPr>
          <w:rFonts w:eastAsia="Arial" w:cstheme="minorHAnsi"/>
          <w:lang w:val="en-GB"/>
        </w:rPr>
        <w:t>OCR-compatible text-based PDFs.</w:t>
      </w:r>
    </w:p>
    <w:p w:rsidR="00463300" w:rsidRPr="00F578D6" w:rsidRDefault="00A55D70" w:rsidP="007476B8">
      <w:pPr>
        <w:pStyle w:val="ListParagraph"/>
        <w:numPr>
          <w:ilvl w:val="3"/>
          <w:numId w:val="194"/>
        </w:numPr>
        <w:spacing w:after="120"/>
        <w:ind w:left="993"/>
        <w:jc w:val="both"/>
        <w:rPr>
          <w:rFonts w:cstheme="minorHAnsi"/>
          <w:rtl/>
          <w:lang w:val="en-GB" w:bidi="ar-JO"/>
        </w:rPr>
      </w:pPr>
      <w:r w:rsidRPr="00F578D6">
        <w:rPr>
          <w:rFonts w:eastAsia="Arial" w:cstheme="minorHAnsi"/>
          <w:lang w:val="en-GB"/>
        </w:rPr>
        <w:t>Improving Accessibility – Adapting one university building to be fully accessible for students with disabilities.</w:t>
      </w:r>
    </w:p>
    <w:p w:rsidR="00A55D70" w:rsidRPr="002A6A20" w:rsidRDefault="00A55D70" w:rsidP="007476B8">
      <w:pPr>
        <w:pStyle w:val="ListParagraph"/>
        <w:numPr>
          <w:ilvl w:val="3"/>
          <w:numId w:val="194"/>
        </w:numPr>
        <w:spacing w:after="120"/>
        <w:ind w:left="993"/>
        <w:jc w:val="both"/>
        <w:rPr>
          <w:rFonts w:cstheme="minorHAnsi"/>
          <w:lang w:val="en-GB" w:bidi="ar-JO"/>
        </w:rPr>
      </w:pPr>
      <w:r w:rsidRPr="00F578D6">
        <w:rPr>
          <w:rFonts w:eastAsia="Arial" w:cstheme="minorHAnsi"/>
          <w:lang w:val="en-GB"/>
        </w:rPr>
        <w:t>Financial Commitment – Allocating the necessary financial resources within its budget to implement these commitments.</w:t>
      </w:r>
    </w:p>
    <w:p w:rsidR="002A6A20" w:rsidRDefault="002A6A20" w:rsidP="002A6A20">
      <w:pPr>
        <w:spacing w:after="120"/>
        <w:jc w:val="both"/>
        <w:rPr>
          <w:rFonts w:cstheme="minorHAnsi"/>
          <w:lang w:val="en-GB" w:bidi="ar-JO"/>
        </w:rPr>
      </w:pPr>
    </w:p>
    <w:p w:rsidR="00EE69FD" w:rsidRPr="002A6A20" w:rsidRDefault="00EE69FD" w:rsidP="002A6A20">
      <w:pPr>
        <w:spacing w:after="120"/>
        <w:jc w:val="both"/>
        <w:rPr>
          <w:rFonts w:cstheme="minorHAnsi"/>
          <w:lang w:val="en-GB" w:bidi="ar-JO"/>
        </w:rPr>
      </w:pPr>
    </w:p>
    <w:p w:rsidR="00724AB0" w:rsidRPr="00A131B8" w:rsidRDefault="00724AB0" w:rsidP="00F1212E">
      <w:pPr>
        <w:pStyle w:val="Heading2"/>
        <w:spacing w:after="120"/>
        <w:jc w:val="both"/>
        <w:rPr>
          <w:rFonts w:asciiTheme="minorHAnsi" w:eastAsia="Arial" w:hAnsiTheme="minorHAnsi" w:cstheme="minorHAnsi"/>
          <w:b/>
          <w:bCs/>
          <w:sz w:val="24"/>
          <w:szCs w:val="24"/>
          <w:lang w:val="en-GB"/>
        </w:rPr>
      </w:pPr>
      <w:bookmarkStart w:id="81" w:name="_Toc202375213"/>
      <w:r w:rsidRPr="00A131B8">
        <w:rPr>
          <w:rFonts w:asciiTheme="minorHAnsi" w:eastAsia="Arial" w:hAnsiTheme="minorHAnsi" w:cstheme="minorHAnsi"/>
          <w:b/>
          <w:bCs/>
          <w:sz w:val="24"/>
          <w:szCs w:val="24"/>
          <w:lang w:val="en-GB"/>
        </w:rPr>
        <w:lastRenderedPageBreak/>
        <w:t>German Jordanian University</w:t>
      </w:r>
      <w:bookmarkEnd w:id="81"/>
    </w:p>
    <w:tbl>
      <w:tblPr>
        <w:tblStyle w:val="GridTable6Colorful-Accent5"/>
        <w:tblW w:w="0" w:type="auto"/>
        <w:tblLook w:val="04A0" w:firstRow="1" w:lastRow="0" w:firstColumn="1" w:lastColumn="0" w:noHBand="0" w:noVBand="1"/>
      </w:tblPr>
      <w:tblGrid>
        <w:gridCol w:w="2337"/>
        <w:gridCol w:w="4675"/>
        <w:gridCol w:w="2338"/>
      </w:tblGrid>
      <w:tr w:rsidR="00A131B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Pr="00A769D1" w:rsidRDefault="00A131B8" w:rsidP="006F32E8">
            <w:pPr>
              <w:jc w:val="center"/>
              <w:rPr>
                <w:b w:val="0"/>
                <w:bCs w:val="0"/>
                <w:lang w:val="en-GB"/>
              </w:rPr>
            </w:pPr>
            <w:r w:rsidRPr="00A769D1">
              <w:rPr>
                <w:b w:val="0"/>
                <w:bCs w:val="0"/>
                <w:lang w:val="en-GB"/>
              </w:rPr>
              <w:t>Total Budget</w:t>
            </w:r>
          </w:p>
        </w:tc>
        <w:tc>
          <w:tcPr>
            <w:tcW w:w="4675"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A131B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Default="00A131B8" w:rsidP="006F32E8">
            <w:pPr>
              <w:rPr>
                <w:lang w:val="en-GB"/>
              </w:rPr>
            </w:pPr>
            <w:r>
              <w:rPr>
                <w:lang w:val="en-GB"/>
              </w:rPr>
              <w:t>NA</w:t>
            </w:r>
          </w:p>
        </w:tc>
        <w:tc>
          <w:tcPr>
            <w:tcW w:w="4675" w:type="dxa"/>
          </w:tcPr>
          <w:p w:rsidR="00A131B8" w:rsidRPr="00DD33DA" w:rsidRDefault="00A131B8" w:rsidP="00A131B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_Digital Inclusion, _Accessibility, _Mainstreaming, _Awareness</w:t>
            </w:r>
          </w:p>
        </w:tc>
        <w:tc>
          <w:tcPr>
            <w:tcW w:w="2338" w:type="dxa"/>
          </w:tcPr>
          <w:p w:rsidR="00A131B8" w:rsidRDefault="00A131B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A131B8" w:rsidRPr="00A131B8" w:rsidRDefault="00A131B8" w:rsidP="00A131B8">
      <w:pPr>
        <w:rPr>
          <w:rtl/>
          <w:lang w:val="en-GB"/>
        </w:rPr>
      </w:pPr>
    </w:p>
    <w:p w:rsidR="008F68FA" w:rsidRPr="00F578D6" w:rsidRDefault="008F68FA" w:rsidP="007476B8">
      <w:pPr>
        <w:pStyle w:val="ListParagraph"/>
        <w:numPr>
          <w:ilvl w:val="0"/>
          <w:numId w:val="54"/>
        </w:numPr>
        <w:tabs>
          <w:tab w:val="left" w:pos="284"/>
          <w:tab w:val="left" w:pos="426"/>
        </w:tabs>
        <w:spacing w:after="120"/>
        <w:ind w:left="284"/>
        <w:jc w:val="both"/>
        <w:rPr>
          <w:rFonts w:cstheme="minorHAnsi"/>
          <w:lang w:val="en-GB" w:bidi="ar-JO"/>
        </w:rPr>
      </w:pPr>
      <w:r w:rsidRPr="00F578D6">
        <w:rPr>
          <w:rFonts w:eastAsia="Arial" w:cstheme="minorHAnsi"/>
          <w:lang w:val="en-GB"/>
        </w:rPr>
        <w:t xml:space="preserve">German Jordan University is committed to undertake the following: </w:t>
      </w:r>
    </w:p>
    <w:p w:rsidR="005352EC" w:rsidRPr="00F578D6" w:rsidRDefault="00480490" w:rsidP="007476B8">
      <w:pPr>
        <w:pStyle w:val="ListParagraph"/>
        <w:numPr>
          <w:ilvl w:val="0"/>
          <w:numId w:val="195"/>
        </w:numPr>
        <w:tabs>
          <w:tab w:val="left" w:pos="284"/>
          <w:tab w:val="left" w:pos="426"/>
        </w:tabs>
        <w:spacing w:after="120"/>
        <w:ind w:left="993"/>
        <w:jc w:val="both"/>
        <w:rPr>
          <w:rFonts w:cstheme="minorHAnsi"/>
          <w:lang w:val="en-GB" w:bidi="ar-JO"/>
        </w:rPr>
      </w:pPr>
      <w:r w:rsidRPr="00F578D6">
        <w:rPr>
          <w:rFonts w:eastAsia="Arial" w:cstheme="minorHAnsi"/>
          <w:lang w:val="en-GB"/>
        </w:rPr>
        <w:t>Enhancing Digital Accessibility – Ensuring full accessibility and inclusivity across all university digital platforms.</w:t>
      </w:r>
    </w:p>
    <w:p w:rsidR="00480490"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Ensuring accessibility in two (2) educational buildings in accordance with the Building Code Requirements for Persons with Disabilities, based on the priorities of students with disabilities.</w:t>
      </w:r>
    </w:p>
    <w:p w:rsidR="005352EC"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Providing Dedicated Parking Spaces – Allocating designated parking areas for students with disabilities.</w:t>
      </w:r>
    </w:p>
    <w:p w:rsidR="005352EC"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Enhancing Campus Navigation – Installing accessible signage and guidance systems across all university facilities.</w:t>
      </w:r>
    </w:p>
    <w:p w:rsidR="005352EC"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Expanding Academic Inclusion – Introducing an elective course within the Social Work programme focused on social work and disability: policies, strategies, and best practices.</w:t>
      </w:r>
    </w:p>
    <w:p w:rsidR="005352EC"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Launching a specialized training programme and encouraging the participation of professionals working with students with disabilities.</w:t>
      </w:r>
    </w:p>
    <w:p w:rsidR="005352EC" w:rsidRPr="00F578D6" w:rsidRDefault="00480490" w:rsidP="007476B8">
      <w:pPr>
        <w:pStyle w:val="ListParagraph"/>
        <w:numPr>
          <w:ilvl w:val="0"/>
          <w:numId w:val="195"/>
        </w:numPr>
        <w:spacing w:after="120"/>
        <w:ind w:left="993"/>
        <w:jc w:val="both"/>
        <w:rPr>
          <w:rFonts w:cstheme="minorHAnsi"/>
          <w:rtl/>
          <w:lang w:val="en-GB" w:bidi="ar-JO"/>
        </w:rPr>
      </w:pPr>
      <w:r w:rsidRPr="00F578D6">
        <w:rPr>
          <w:rFonts w:eastAsia="Arial" w:cstheme="minorHAnsi"/>
          <w:lang w:val="en-GB"/>
        </w:rPr>
        <w:t>Establishing a Disability Liaison Officer – Appointing a dedicated officer to coordinate support services and engagement with students with disabilities.</w:t>
      </w:r>
    </w:p>
    <w:p w:rsidR="005352EC"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Raising Awareness – Conducting training sessions for university staff, the training sessions will focus on the Etiquette of Communicating with Persons with Disabilities.</w:t>
      </w:r>
    </w:p>
    <w:p w:rsidR="00724AB0" w:rsidRPr="00F578D6" w:rsidRDefault="00480490" w:rsidP="007476B8">
      <w:pPr>
        <w:pStyle w:val="ListParagraph"/>
        <w:numPr>
          <w:ilvl w:val="0"/>
          <w:numId w:val="195"/>
        </w:numPr>
        <w:spacing w:after="120"/>
        <w:ind w:left="993"/>
        <w:jc w:val="both"/>
        <w:rPr>
          <w:rFonts w:cstheme="minorHAnsi"/>
          <w:lang w:val="en-GB" w:bidi="ar-JO"/>
        </w:rPr>
      </w:pPr>
      <w:r w:rsidRPr="00F578D6">
        <w:rPr>
          <w:rFonts w:eastAsia="Arial" w:cstheme="minorHAnsi"/>
          <w:lang w:val="en-GB"/>
        </w:rPr>
        <w:t xml:space="preserve">Allocating the necessary financial resources within its budget to implement the </w:t>
      </w:r>
      <w:r w:rsidR="006F1D11" w:rsidRPr="00F578D6">
        <w:rPr>
          <w:rFonts w:eastAsia="Arial" w:cstheme="minorHAnsi"/>
          <w:lang w:val="en-GB"/>
        </w:rPr>
        <w:t>commitments mentioned above</w:t>
      </w:r>
      <w:r w:rsidRPr="00F578D6">
        <w:rPr>
          <w:rFonts w:eastAsia="Arial" w:cstheme="minorHAnsi"/>
          <w:lang w:val="en-GB"/>
        </w:rPr>
        <w:t>.</w:t>
      </w:r>
    </w:p>
    <w:p w:rsidR="00491833" w:rsidRPr="00F578D6" w:rsidRDefault="00491833" w:rsidP="00491833">
      <w:pPr>
        <w:rPr>
          <w:lang w:val="en-GB" w:bidi="ar-JO"/>
        </w:rPr>
      </w:pPr>
    </w:p>
    <w:p w:rsidR="00724AB0" w:rsidRPr="00A131B8" w:rsidRDefault="00724AB0" w:rsidP="00F1212E">
      <w:pPr>
        <w:pStyle w:val="Heading2"/>
        <w:spacing w:after="120"/>
        <w:jc w:val="both"/>
        <w:rPr>
          <w:rFonts w:asciiTheme="minorHAnsi" w:eastAsia="Arial" w:hAnsiTheme="minorHAnsi" w:cstheme="minorHAnsi"/>
          <w:b/>
          <w:bCs/>
          <w:sz w:val="24"/>
          <w:szCs w:val="24"/>
          <w:lang w:val="en-GB"/>
        </w:rPr>
      </w:pPr>
      <w:bookmarkStart w:id="82" w:name="_Toc202375214"/>
      <w:r w:rsidRPr="00A131B8">
        <w:rPr>
          <w:rFonts w:asciiTheme="minorHAnsi" w:eastAsia="Arial" w:hAnsiTheme="minorHAnsi" w:cstheme="minorHAnsi"/>
          <w:b/>
          <w:bCs/>
          <w:sz w:val="24"/>
          <w:szCs w:val="24"/>
          <w:lang w:val="en-GB"/>
        </w:rPr>
        <w:t>Al-Balqa Applied University</w:t>
      </w:r>
      <w:bookmarkEnd w:id="82"/>
    </w:p>
    <w:tbl>
      <w:tblPr>
        <w:tblStyle w:val="GridTable6Colorful-Accent5"/>
        <w:tblW w:w="0" w:type="auto"/>
        <w:tblLook w:val="04A0" w:firstRow="1" w:lastRow="0" w:firstColumn="1" w:lastColumn="0" w:noHBand="0" w:noVBand="1"/>
      </w:tblPr>
      <w:tblGrid>
        <w:gridCol w:w="2337"/>
        <w:gridCol w:w="4675"/>
        <w:gridCol w:w="2338"/>
      </w:tblGrid>
      <w:tr w:rsidR="00A131B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Pr="00A769D1" w:rsidRDefault="00A131B8" w:rsidP="006F32E8">
            <w:pPr>
              <w:jc w:val="center"/>
              <w:rPr>
                <w:b w:val="0"/>
                <w:bCs w:val="0"/>
                <w:lang w:val="en-GB"/>
              </w:rPr>
            </w:pPr>
            <w:r w:rsidRPr="00A769D1">
              <w:rPr>
                <w:b w:val="0"/>
                <w:bCs w:val="0"/>
                <w:lang w:val="en-GB"/>
              </w:rPr>
              <w:t>Total Budget</w:t>
            </w:r>
          </w:p>
        </w:tc>
        <w:tc>
          <w:tcPr>
            <w:tcW w:w="4675"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A131B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Default="00A131B8" w:rsidP="006F32E8">
            <w:pPr>
              <w:rPr>
                <w:lang w:val="en-GB"/>
              </w:rPr>
            </w:pPr>
            <w:r>
              <w:rPr>
                <w:lang w:val="en-GB"/>
              </w:rPr>
              <w:t>JD 280,000 (For all)</w:t>
            </w:r>
          </w:p>
        </w:tc>
        <w:tc>
          <w:tcPr>
            <w:tcW w:w="4675" w:type="dxa"/>
          </w:tcPr>
          <w:p w:rsidR="00A131B8" w:rsidRPr="00DD33DA" w:rsidRDefault="00A131B8" w:rsidP="006F32E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_Accessibility, _Education, _Mainstreaming</w:t>
            </w:r>
          </w:p>
        </w:tc>
        <w:tc>
          <w:tcPr>
            <w:tcW w:w="2338" w:type="dxa"/>
          </w:tcPr>
          <w:p w:rsidR="00A131B8" w:rsidRDefault="00A131B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A131B8" w:rsidRPr="00A131B8" w:rsidRDefault="00A131B8" w:rsidP="00A131B8">
      <w:pPr>
        <w:rPr>
          <w:lang w:val="en-GB"/>
        </w:rPr>
      </w:pPr>
    </w:p>
    <w:p w:rsidR="00724AB0" w:rsidRPr="00F578D6" w:rsidRDefault="00724AB0"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Proposed Commitments from Al-Balqa Applied University by 2028</w:t>
      </w:r>
      <w:r w:rsidR="006F1D11" w:rsidRPr="00F578D6">
        <w:rPr>
          <w:rFonts w:eastAsia="Arial" w:cstheme="minorHAnsi"/>
          <w:lang w:val="en-GB"/>
        </w:rPr>
        <w:t xml:space="preserve">: </w:t>
      </w:r>
      <w:r w:rsidRPr="00F578D6">
        <w:rPr>
          <w:rFonts w:eastAsia="Arial" w:cstheme="minorHAnsi"/>
          <w:lang w:val="en-GB"/>
        </w:rPr>
        <w:t>Al-Balqa Applied University is committed to implementing the following initiatives:</w:t>
      </w:r>
    </w:p>
    <w:p w:rsidR="00724AB0" w:rsidRPr="00F578D6" w:rsidRDefault="00724AB0" w:rsidP="007476B8">
      <w:pPr>
        <w:pStyle w:val="ListParagraph"/>
        <w:numPr>
          <w:ilvl w:val="3"/>
          <w:numId w:val="196"/>
        </w:numPr>
        <w:spacing w:after="120"/>
        <w:ind w:left="993"/>
        <w:jc w:val="both"/>
        <w:rPr>
          <w:rFonts w:cstheme="minorHAnsi"/>
          <w:rtl/>
          <w:lang w:val="en-GB" w:bidi="ar-JO"/>
        </w:rPr>
      </w:pPr>
      <w:r w:rsidRPr="00F578D6">
        <w:rPr>
          <w:rFonts w:eastAsia="Arial" w:cstheme="minorHAnsi"/>
          <w:lang w:val="en-GB"/>
        </w:rPr>
        <w:lastRenderedPageBreak/>
        <w:t>Ensuring accessibility in seven (7) educational buildings in accordance with the Building Code Requirements for Persons with Disabilities, based on the priorities of students with disabilities.</w:t>
      </w:r>
    </w:p>
    <w:p w:rsidR="00724AB0" w:rsidRPr="00F578D6" w:rsidRDefault="00724AB0" w:rsidP="007476B8">
      <w:pPr>
        <w:pStyle w:val="ListParagraph"/>
        <w:numPr>
          <w:ilvl w:val="3"/>
          <w:numId w:val="196"/>
        </w:numPr>
        <w:spacing w:after="120"/>
        <w:ind w:left="993"/>
        <w:jc w:val="both"/>
        <w:rPr>
          <w:rFonts w:cstheme="minorHAnsi"/>
          <w:rtl/>
          <w:lang w:val="en-GB" w:bidi="ar-JO"/>
        </w:rPr>
      </w:pPr>
      <w:r w:rsidRPr="00F578D6">
        <w:rPr>
          <w:rFonts w:eastAsia="Arial" w:cstheme="minorHAnsi"/>
          <w:lang w:val="en-GB"/>
        </w:rPr>
        <w:t>Providing sign language interpretation for core courses (mandatory requirements) and recording them electronically.</w:t>
      </w:r>
    </w:p>
    <w:p w:rsidR="00724AB0" w:rsidRPr="00F578D6" w:rsidRDefault="00724AB0" w:rsidP="007476B8">
      <w:pPr>
        <w:pStyle w:val="ListParagraph"/>
        <w:numPr>
          <w:ilvl w:val="3"/>
          <w:numId w:val="196"/>
        </w:numPr>
        <w:spacing w:after="120"/>
        <w:ind w:left="993"/>
        <w:jc w:val="both"/>
        <w:rPr>
          <w:rFonts w:cstheme="minorHAnsi"/>
          <w:rtl/>
          <w:lang w:val="en-GB" w:bidi="ar-JO"/>
        </w:rPr>
      </w:pPr>
      <w:r w:rsidRPr="00F578D6">
        <w:rPr>
          <w:rFonts w:eastAsia="Arial" w:cstheme="minorHAnsi"/>
          <w:lang w:val="en-GB"/>
        </w:rPr>
        <w:t>Offering core courses (mandatory requirements) in Braille or as audio recordings.</w:t>
      </w:r>
    </w:p>
    <w:p w:rsidR="0030110F" w:rsidRDefault="00724AB0" w:rsidP="00F851A2">
      <w:pPr>
        <w:pStyle w:val="ListParagraph"/>
        <w:numPr>
          <w:ilvl w:val="3"/>
          <w:numId w:val="196"/>
        </w:numPr>
        <w:spacing w:after="120"/>
        <w:ind w:left="993"/>
        <w:jc w:val="both"/>
        <w:rPr>
          <w:rFonts w:eastAsia="Arial" w:cstheme="minorHAnsi"/>
          <w:lang w:val="en-GB"/>
        </w:rPr>
      </w:pPr>
      <w:r w:rsidRPr="0030110F">
        <w:rPr>
          <w:rFonts w:eastAsia="Arial" w:cstheme="minorHAnsi"/>
          <w:lang w:val="en-GB"/>
        </w:rPr>
        <w:t>Allocating JOD 280,000 to implement the above commitments.</w:t>
      </w:r>
    </w:p>
    <w:p w:rsidR="0030110F" w:rsidRDefault="0030110F">
      <w:pPr>
        <w:rPr>
          <w:rFonts w:eastAsia="Arial" w:cstheme="minorHAnsi"/>
          <w:lang w:val="en-GB"/>
        </w:rPr>
      </w:pPr>
      <w:r>
        <w:rPr>
          <w:rFonts w:eastAsia="Arial" w:cstheme="minorHAnsi"/>
          <w:lang w:val="en-GB"/>
        </w:rPr>
        <w:br w:type="page"/>
      </w:r>
    </w:p>
    <w:p w:rsidR="00633B9E" w:rsidRDefault="00DE03FE" w:rsidP="00A131B8">
      <w:pPr>
        <w:pStyle w:val="Heading1"/>
        <w:spacing w:after="120"/>
        <w:jc w:val="center"/>
        <w:rPr>
          <w:rFonts w:asciiTheme="minorHAnsi" w:eastAsia="Arial" w:hAnsiTheme="minorHAnsi" w:cstheme="minorHAnsi"/>
          <w:b/>
          <w:bCs/>
          <w:sz w:val="28"/>
          <w:szCs w:val="28"/>
          <w:lang w:val="en-GB"/>
        </w:rPr>
      </w:pPr>
      <w:bookmarkStart w:id="83" w:name="_Toc202375215"/>
      <w:r w:rsidRPr="00F578D6">
        <w:rPr>
          <w:rFonts w:asciiTheme="minorHAnsi" w:eastAsia="Arial" w:hAnsiTheme="minorHAnsi" w:cstheme="minorHAnsi"/>
          <w:b/>
          <w:bCs/>
          <w:sz w:val="28"/>
          <w:szCs w:val="28"/>
          <w:lang w:val="en-GB"/>
        </w:rPr>
        <w:lastRenderedPageBreak/>
        <w:t xml:space="preserve">Commitments by the </w:t>
      </w:r>
      <w:r w:rsidR="00633B9E" w:rsidRPr="00F578D6">
        <w:rPr>
          <w:rFonts w:asciiTheme="minorHAnsi" w:eastAsia="Arial" w:hAnsiTheme="minorHAnsi" w:cstheme="minorHAnsi"/>
          <w:b/>
          <w:bCs/>
          <w:sz w:val="28"/>
          <w:szCs w:val="28"/>
          <w:lang w:val="en-GB"/>
        </w:rPr>
        <w:t>Media</w:t>
      </w:r>
      <w:bookmarkEnd w:id="83"/>
    </w:p>
    <w:p w:rsidR="00EE69FD" w:rsidRPr="00EE69FD" w:rsidRDefault="00EE69FD" w:rsidP="00EE69FD">
      <w:pPr>
        <w:rPr>
          <w:rtl/>
          <w:lang w:val="en-GB"/>
        </w:rPr>
      </w:pPr>
    </w:p>
    <w:p w:rsidR="00633B9E" w:rsidRPr="00A131B8" w:rsidRDefault="00633B9E" w:rsidP="00915079">
      <w:pPr>
        <w:pStyle w:val="Heading2"/>
        <w:spacing w:after="120"/>
        <w:jc w:val="both"/>
        <w:rPr>
          <w:rFonts w:asciiTheme="minorHAnsi" w:eastAsia="Arial" w:hAnsiTheme="minorHAnsi" w:cstheme="minorHAnsi"/>
          <w:b/>
          <w:bCs/>
          <w:sz w:val="24"/>
          <w:szCs w:val="24"/>
          <w:lang w:val="en-GB"/>
        </w:rPr>
      </w:pPr>
      <w:bookmarkStart w:id="84" w:name="_Toc202375216"/>
      <w:r w:rsidRPr="00A131B8">
        <w:rPr>
          <w:rFonts w:asciiTheme="minorHAnsi" w:eastAsia="Arial" w:hAnsiTheme="minorHAnsi" w:cstheme="minorHAnsi"/>
          <w:b/>
          <w:bCs/>
          <w:sz w:val="24"/>
          <w:szCs w:val="24"/>
          <w:lang w:val="en-GB"/>
        </w:rPr>
        <w:t>Al Mamlaka TV</w:t>
      </w:r>
      <w:bookmarkEnd w:id="84"/>
    </w:p>
    <w:tbl>
      <w:tblPr>
        <w:tblStyle w:val="GridTable6Colorful-Accent5"/>
        <w:tblW w:w="0" w:type="auto"/>
        <w:tblLook w:val="04A0" w:firstRow="1" w:lastRow="0" w:firstColumn="1" w:lastColumn="0" w:noHBand="0" w:noVBand="1"/>
      </w:tblPr>
      <w:tblGrid>
        <w:gridCol w:w="2337"/>
        <w:gridCol w:w="4675"/>
        <w:gridCol w:w="2338"/>
      </w:tblGrid>
      <w:tr w:rsidR="00A131B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Pr="00A769D1" w:rsidRDefault="00A131B8" w:rsidP="006F32E8">
            <w:pPr>
              <w:jc w:val="center"/>
              <w:rPr>
                <w:b w:val="0"/>
                <w:bCs w:val="0"/>
                <w:lang w:val="en-GB"/>
              </w:rPr>
            </w:pPr>
            <w:r w:rsidRPr="00A769D1">
              <w:rPr>
                <w:b w:val="0"/>
                <w:bCs w:val="0"/>
                <w:lang w:val="en-GB"/>
              </w:rPr>
              <w:t>Total Budget</w:t>
            </w:r>
          </w:p>
        </w:tc>
        <w:tc>
          <w:tcPr>
            <w:tcW w:w="4675"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A131B8" w:rsidRPr="00A769D1" w:rsidRDefault="00A131B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A131B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A131B8" w:rsidRDefault="00A131B8" w:rsidP="006F32E8">
            <w:pPr>
              <w:rPr>
                <w:lang w:val="en-GB"/>
              </w:rPr>
            </w:pPr>
            <w:r>
              <w:rPr>
                <w:lang w:val="en-GB"/>
              </w:rPr>
              <w:t>NA</w:t>
            </w:r>
          </w:p>
        </w:tc>
        <w:tc>
          <w:tcPr>
            <w:tcW w:w="4675" w:type="dxa"/>
          </w:tcPr>
          <w:p w:rsidR="00A131B8" w:rsidRPr="00DD33DA" w:rsidRDefault="00A131B8" w:rsidP="00A131B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_Accessibility, _Digital Inclusion, _Mainstreaming, _Employment</w:t>
            </w:r>
          </w:p>
        </w:tc>
        <w:tc>
          <w:tcPr>
            <w:tcW w:w="2338" w:type="dxa"/>
          </w:tcPr>
          <w:p w:rsidR="00A131B8" w:rsidRDefault="00A131B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A131B8" w:rsidRPr="00A131B8" w:rsidRDefault="00A131B8" w:rsidP="00A131B8">
      <w:pPr>
        <w:rPr>
          <w:lang w:val="en-GB"/>
        </w:rPr>
      </w:pPr>
    </w:p>
    <w:p w:rsidR="00633B9E" w:rsidRPr="00F578D6" w:rsidRDefault="00633B9E"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By 2028, the institution is committed to ensuring accessibility and inclusion of persons with disabilities by undertaking the following:</w:t>
      </w:r>
    </w:p>
    <w:p w:rsidR="00633B9E" w:rsidRPr="00F578D6" w:rsidRDefault="00633B9E" w:rsidP="007476B8">
      <w:pPr>
        <w:pStyle w:val="ListParagraph"/>
        <w:numPr>
          <w:ilvl w:val="1"/>
          <w:numId w:val="197"/>
        </w:numPr>
        <w:spacing w:after="120"/>
        <w:ind w:left="993"/>
        <w:jc w:val="both"/>
        <w:rPr>
          <w:rFonts w:cstheme="minorHAnsi"/>
          <w:rtl/>
          <w:lang w:val="en-GB" w:bidi="ar-JO"/>
        </w:rPr>
      </w:pPr>
      <w:r w:rsidRPr="00F578D6">
        <w:rPr>
          <w:rFonts w:eastAsia="Arial" w:cstheme="minorHAnsi"/>
          <w:lang w:val="en-GB"/>
        </w:rPr>
        <w:t xml:space="preserve">Adapting the institution's facilities: Creating an </w:t>
      </w:r>
      <w:r w:rsidR="006F1D11" w:rsidRPr="00F578D6">
        <w:rPr>
          <w:rFonts w:eastAsia="Arial" w:cstheme="minorHAnsi"/>
          <w:lang w:val="en-GB"/>
        </w:rPr>
        <w:t>inclusive environment</w:t>
      </w:r>
      <w:r w:rsidRPr="00F578D6">
        <w:rPr>
          <w:rFonts w:eastAsia="Arial" w:cstheme="minorHAnsi"/>
          <w:lang w:val="en-GB"/>
        </w:rPr>
        <w:t xml:space="preserve"> to ensure accessibility for persons with disabilities, regardless of the type of disability.</w:t>
      </w:r>
    </w:p>
    <w:p w:rsidR="00AA130D" w:rsidRPr="00F578D6" w:rsidRDefault="00633B9E" w:rsidP="007476B8">
      <w:pPr>
        <w:pStyle w:val="ListParagraph"/>
        <w:numPr>
          <w:ilvl w:val="1"/>
          <w:numId w:val="197"/>
        </w:numPr>
        <w:spacing w:after="120"/>
        <w:ind w:left="993"/>
        <w:jc w:val="both"/>
        <w:rPr>
          <w:rFonts w:cstheme="minorHAnsi"/>
          <w:rtl/>
          <w:lang w:val="en-GB" w:bidi="ar-JO"/>
        </w:rPr>
      </w:pPr>
      <w:r w:rsidRPr="00F578D6">
        <w:rPr>
          <w:rFonts w:eastAsia="Arial" w:cstheme="minorHAnsi"/>
          <w:lang w:val="en-GB"/>
        </w:rPr>
        <w:t>Ensuring access to information: Providing information, programmes, bulletins, and news scrolls in accessible formats, ensuring the requirements of persons with disabilities.</w:t>
      </w:r>
    </w:p>
    <w:p w:rsidR="00AA130D" w:rsidRPr="00F578D6" w:rsidRDefault="00633B9E" w:rsidP="007476B8">
      <w:pPr>
        <w:pStyle w:val="ListParagraph"/>
        <w:numPr>
          <w:ilvl w:val="1"/>
          <w:numId w:val="197"/>
        </w:numPr>
        <w:spacing w:after="120"/>
        <w:ind w:left="993"/>
        <w:jc w:val="both"/>
        <w:rPr>
          <w:rFonts w:cstheme="minorHAnsi"/>
          <w:rtl/>
          <w:lang w:val="en-GB" w:bidi="ar-JO"/>
        </w:rPr>
      </w:pPr>
      <w:r w:rsidRPr="00F578D6">
        <w:rPr>
          <w:rFonts w:eastAsia="Arial" w:cstheme="minorHAnsi"/>
          <w:lang w:val="en-GB"/>
        </w:rPr>
        <w:t>Incorporating a rights-based approach: Embedding a disability-inclusive rights-based methodology into the institution's editorial policy.</w:t>
      </w:r>
    </w:p>
    <w:p w:rsidR="00AA130D" w:rsidRPr="00F578D6" w:rsidRDefault="00633B9E" w:rsidP="007476B8">
      <w:pPr>
        <w:pStyle w:val="ListParagraph"/>
        <w:numPr>
          <w:ilvl w:val="1"/>
          <w:numId w:val="197"/>
        </w:numPr>
        <w:spacing w:after="120"/>
        <w:ind w:left="993"/>
        <w:jc w:val="both"/>
        <w:rPr>
          <w:rFonts w:cstheme="minorHAnsi"/>
          <w:rtl/>
          <w:lang w:val="en-GB" w:bidi="ar-JO"/>
        </w:rPr>
      </w:pPr>
      <w:r w:rsidRPr="00F578D6">
        <w:rPr>
          <w:rFonts w:eastAsia="Arial" w:cstheme="minorHAnsi"/>
          <w:lang w:val="en-GB"/>
        </w:rPr>
        <w:t>Recruiting media professionals with disabilities: Actively attracting and employing media professionals with disabilities to join the institution's workforce.</w:t>
      </w:r>
    </w:p>
    <w:p w:rsidR="00633B9E" w:rsidRPr="002A6A20" w:rsidRDefault="00633B9E" w:rsidP="007476B8">
      <w:pPr>
        <w:pStyle w:val="ListParagraph"/>
        <w:numPr>
          <w:ilvl w:val="1"/>
          <w:numId w:val="197"/>
        </w:numPr>
        <w:spacing w:after="120"/>
        <w:ind w:left="993"/>
        <w:jc w:val="both"/>
        <w:rPr>
          <w:rFonts w:cstheme="minorHAnsi"/>
          <w:lang w:val="en-GB" w:bidi="ar-JO"/>
        </w:rPr>
      </w:pPr>
      <w:r w:rsidRPr="00F578D6">
        <w:rPr>
          <w:rFonts w:eastAsia="Arial" w:cstheme="minorHAnsi"/>
          <w:lang w:val="en-GB"/>
        </w:rPr>
        <w:t>Developing and launching an executive plan: Preparing and initiating an implementation plan, incorporating the above, by no later than April 2, 2025, with clear timelines, outcomes, and performance indicators.</w:t>
      </w:r>
    </w:p>
    <w:p w:rsidR="002A6A20" w:rsidRPr="002A6A20" w:rsidRDefault="002A6A20" w:rsidP="002A6A20">
      <w:pPr>
        <w:spacing w:after="120"/>
        <w:jc w:val="both"/>
        <w:rPr>
          <w:rFonts w:cstheme="minorHAnsi"/>
          <w:lang w:val="en-GB" w:bidi="ar-JO"/>
        </w:rPr>
      </w:pPr>
    </w:p>
    <w:p w:rsidR="00480490" w:rsidRPr="006F32E8" w:rsidRDefault="000C6F50" w:rsidP="00F1212E">
      <w:pPr>
        <w:pStyle w:val="Heading2"/>
        <w:spacing w:after="120"/>
        <w:jc w:val="both"/>
        <w:rPr>
          <w:rFonts w:asciiTheme="minorHAnsi" w:eastAsia="Arial" w:hAnsiTheme="minorHAnsi" w:cstheme="minorHAnsi"/>
          <w:b/>
          <w:bCs/>
          <w:sz w:val="24"/>
          <w:szCs w:val="24"/>
          <w:lang w:val="en-GB"/>
        </w:rPr>
      </w:pPr>
      <w:bookmarkStart w:id="85" w:name="_Toc202375217"/>
      <w:r w:rsidRPr="006F32E8">
        <w:rPr>
          <w:rFonts w:asciiTheme="minorHAnsi" w:eastAsia="Arial" w:hAnsiTheme="minorHAnsi" w:cstheme="minorHAnsi"/>
          <w:b/>
          <w:bCs/>
          <w:sz w:val="24"/>
          <w:szCs w:val="24"/>
          <w:lang w:val="en-GB"/>
        </w:rPr>
        <w:t>Jordan News Agency PETRA</w:t>
      </w:r>
      <w:bookmarkEnd w:id="85"/>
    </w:p>
    <w:tbl>
      <w:tblPr>
        <w:tblStyle w:val="GridTable6Colorful-Accent5"/>
        <w:tblW w:w="0" w:type="auto"/>
        <w:tblLook w:val="04A0" w:firstRow="1" w:lastRow="0" w:firstColumn="1" w:lastColumn="0" w:noHBand="0" w:noVBand="1"/>
      </w:tblPr>
      <w:tblGrid>
        <w:gridCol w:w="2337"/>
        <w:gridCol w:w="4675"/>
        <w:gridCol w:w="2338"/>
      </w:tblGrid>
      <w:tr w:rsidR="006F32E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F32E8" w:rsidRPr="00A769D1" w:rsidRDefault="006F32E8" w:rsidP="006F32E8">
            <w:pPr>
              <w:jc w:val="center"/>
              <w:rPr>
                <w:b w:val="0"/>
                <w:bCs w:val="0"/>
                <w:lang w:val="en-GB"/>
              </w:rPr>
            </w:pPr>
            <w:r w:rsidRPr="00A769D1">
              <w:rPr>
                <w:b w:val="0"/>
                <w:bCs w:val="0"/>
                <w:lang w:val="en-GB"/>
              </w:rPr>
              <w:t>Total Budget</w:t>
            </w:r>
          </w:p>
        </w:tc>
        <w:tc>
          <w:tcPr>
            <w:tcW w:w="4675" w:type="dxa"/>
          </w:tcPr>
          <w:p w:rsidR="006F32E8" w:rsidRPr="00A769D1" w:rsidRDefault="006F32E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F32E8" w:rsidRPr="00A769D1" w:rsidRDefault="006F32E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F32E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F32E8" w:rsidRDefault="006F32E8" w:rsidP="006F32E8">
            <w:pPr>
              <w:rPr>
                <w:lang w:val="en-GB"/>
              </w:rPr>
            </w:pPr>
            <w:r>
              <w:rPr>
                <w:lang w:val="en-GB"/>
              </w:rPr>
              <w:t>NA</w:t>
            </w:r>
          </w:p>
        </w:tc>
        <w:tc>
          <w:tcPr>
            <w:tcW w:w="4675" w:type="dxa"/>
          </w:tcPr>
          <w:p w:rsidR="006F32E8" w:rsidRPr="00DD33DA" w:rsidRDefault="006F32E8" w:rsidP="006F32E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_Accessibility, _Digital Inclusion, _Mainstreaming, _Employment</w:t>
            </w:r>
          </w:p>
        </w:tc>
        <w:tc>
          <w:tcPr>
            <w:tcW w:w="2338" w:type="dxa"/>
          </w:tcPr>
          <w:p w:rsidR="006F32E8" w:rsidRDefault="006F32E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F32E8" w:rsidRPr="006F32E8" w:rsidRDefault="006F32E8" w:rsidP="006F32E8">
      <w:pPr>
        <w:rPr>
          <w:lang w:val="en-GB"/>
        </w:rPr>
      </w:pPr>
    </w:p>
    <w:p w:rsidR="00480490" w:rsidRPr="00F578D6" w:rsidRDefault="00480490"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Proposed Commitments from Jordan News Agency by 2028, Jordan News Agency commits to ensuring accessibility and inclusion of persons with disabilities by undertaking the following actions:</w:t>
      </w:r>
    </w:p>
    <w:p w:rsidR="0032348A" w:rsidRPr="00F578D6" w:rsidRDefault="00480490" w:rsidP="007476B8">
      <w:pPr>
        <w:pStyle w:val="ListParagraph"/>
        <w:numPr>
          <w:ilvl w:val="1"/>
          <w:numId w:val="198"/>
        </w:numPr>
        <w:spacing w:after="120"/>
        <w:ind w:left="993"/>
        <w:jc w:val="both"/>
        <w:rPr>
          <w:rFonts w:cstheme="minorHAnsi"/>
          <w:lang w:val="en-GB" w:bidi="ar-JO"/>
        </w:rPr>
      </w:pPr>
      <w:r w:rsidRPr="00F578D6">
        <w:rPr>
          <w:rFonts w:eastAsia="Arial" w:cstheme="minorHAnsi"/>
          <w:lang w:val="en-GB"/>
        </w:rPr>
        <w:t>Transforming the agency's building into fully accessible premises for persons with disabilities.</w:t>
      </w:r>
    </w:p>
    <w:p w:rsidR="0032348A" w:rsidRPr="00F578D6" w:rsidRDefault="00480490" w:rsidP="007476B8">
      <w:pPr>
        <w:pStyle w:val="ListParagraph"/>
        <w:numPr>
          <w:ilvl w:val="1"/>
          <w:numId w:val="198"/>
        </w:numPr>
        <w:spacing w:after="120"/>
        <w:ind w:left="993"/>
        <w:jc w:val="both"/>
        <w:rPr>
          <w:rFonts w:cstheme="minorHAnsi"/>
          <w:lang w:val="en-GB" w:bidi="ar-JO"/>
        </w:rPr>
      </w:pPr>
      <w:r w:rsidRPr="00F578D6">
        <w:rPr>
          <w:rFonts w:eastAsia="Arial" w:cstheme="minorHAnsi"/>
          <w:lang w:val="en-GB"/>
        </w:rPr>
        <w:lastRenderedPageBreak/>
        <w:t>Ensuring that all information, programmes, bulletins, and news tapes are available in accessible formats tailored to the requirements of persons with disabilities.</w:t>
      </w:r>
    </w:p>
    <w:p w:rsidR="0032348A" w:rsidRPr="00F578D6" w:rsidRDefault="00480490" w:rsidP="007476B8">
      <w:pPr>
        <w:pStyle w:val="ListParagraph"/>
        <w:numPr>
          <w:ilvl w:val="1"/>
          <w:numId w:val="198"/>
        </w:numPr>
        <w:spacing w:after="120"/>
        <w:ind w:left="993"/>
        <w:jc w:val="both"/>
        <w:rPr>
          <w:rFonts w:cstheme="minorHAnsi"/>
          <w:lang w:val="en-GB" w:bidi="ar-JO"/>
        </w:rPr>
      </w:pPr>
      <w:r w:rsidRPr="00F578D6">
        <w:rPr>
          <w:rFonts w:eastAsia="Arial" w:cstheme="minorHAnsi"/>
          <w:lang w:val="en-GB"/>
        </w:rPr>
        <w:t xml:space="preserve">Embedding the Rights-based approach to disability issues and the rights of persons with disabilities within </w:t>
      </w:r>
      <w:r w:rsidR="006F1D11" w:rsidRPr="00F578D6">
        <w:rPr>
          <w:rFonts w:eastAsia="Arial" w:cstheme="minorHAnsi"/>
          <w:lang w:val="en-GB"/>
        </w:rPr>
        <w:t xml:space="preserve">the </w:t>
      </w:r>
      <w:r w:rsidRPr="00F578D6">
        <w:rPr>
          <w:rFonts w:eastAsia="Arial" w:cstheme="minorHAnsi"/>
          <w:lang w:val="en-GB"/>
        </w:rPr>
        <w:t>agency's media content</w:t>
      </w:r>
    </w:p>
    <w:p w:rsidR="0032348A" w:rsidRPr="00F578D6" w:rsidRDefault="00480490" w:rsidP="007476B8">
      <w:pPr>
        <w:pStyle w:val="ListParagraph"/>
        <w:numPr>
          <w:ilvl w:val="1"/>
          <w:numId w:val="198"/>
        </w:numPr>
        <w:spacing w:after="120"/>
        <w:ind w:left="993"/>
        <w:jc w:val="both"/>
        <w:rPr>
          <w:rFonts w:cstheme="minorHAnsi"/>
          <w:lang w:val="en-GB" w:bidi="ar-JO"/>
        </w:rPr>
      </w:pPr>
      <w:r w:rsidRPr="00F578D6">
        <w:rPr>
          <w:rFonts w:eastAsia="Arial" w:cstheme="minorHAnsi"/>
          <w:lang w:val="en-GB"/>
        </w:rPr>
        <w:t>Actively recruiting media professionals with disabilities to join the agency's workforce.</w:t>
      </w:r>
    </w:p>
    <w:p w:rsidR="0032348A" w:rsidRPr="00F578D6" w:rsidRDefault="00480490" w:rsidP="007476B8">
      <w:pPr>
        <w:pStyle w:val="ListParagraph"/>
        <w:numPr>
          <w:ilvl w:val="1"/>
          <w:numId w:val="198"/>
        </w:numPr>
        <w:spacing w:after="120"/>
        <w:ind w:left="993"/>
        <w:jc w:val="both"/>
        <w:rPr>
          <w:rFonts w:cstheme="minorHAnsi"/>
          <w:lang w:val="en-GB" w:bidi="ar-JO"/>
        </w:rPr>
      </w:pPr>
      <w:r w:rsidRPr="00F578D6">
        <w:rPr>
          <w:rFonts w:eastAsia="Arial" w:cstheme="minorHAnsi"/>
          <w:lang w:val="en-GB"/>
        </w:rPr>
        <w:t>Developing, launching, and implementing an executive plan aligned with GDS2025 starting no later than April 2, 2025, with defined timelines, clear outcomes, and measurable performance indicators.</w:t>
      </w:r>
    </w:p>
    <w:p w:rsidR="00480490" w:rsidRPr="002A6A20" w:rsidRDefault="00480490" w:rsidP="007476B8">
      <w:pPr>
        <w:pStyle w:val="ListParagraph"/>
        <w:numPr>
          <w:ilvl w:val="1"/>
          <w:numId w:val="198"/>
        </w:numPr>
        <w:spacing w:after="120"/>
        <w:ind w:left="993"/>
        <w:jc w:val="both"/>
        <w:rPr>
          <w:rFonts w:cstheme="minorHAnsi"/>
          <w:lang w:val="en-GB" w:bidi="ar-JO"/>
        </w:rPr>
      </w:pPr>
      <w:r w:rsidRPr="00F578D6">
        <w:rPr>
          <w:rFonts w:eastAsia="Arial" w:cstheme="minorHAnsi"/>
          <w:lang w:val="en-GB"/>
        </w:rPr>
        <w:t xml:space="preserve">Allocating the necessary financial resources within its budget to implement the </w:t>
      </w:r>
      <w:r w:rsidR="006F1D11" w:rsidRPr="00F578D6">
        <w:rPr>
          <w:rFonts w:eastAsia="Arial" w:cstheme="minorHAnsi"/>
          <w:lang w:val="en-GB"/>
        </w:rPr>
        <w:t>commitments mentioned above</w:t>
      </w:r>
      <w:r w:rsidRPr="00F578D6">
        <w:rPr>
          <w:rFonts w:eastAsia="Arial" w:cstheme="minorHAnsi"/>
          <w:lang w:val="en-GB"/>
        </w:rPr>
        <w:t>.</w:t>
      </w:r>
    </w:p>
    <w:p w:rsidR="002A6A20" w:rsidRPr="002A6A20" w:rsidRDefault="002A6A20" w:rsidP="002A6A20">
      <w:pPr>
        <w:spacing w:after="120"/>
        <w:jc w:val="both"/>
        <w:rPr>
          <w:rFonts w:cstheme="minorHAnsi"/>
          <w:lang w:val="en-GB" w:bidi="ar-JO"/>
        </w:rPr>
      </w:pPr>
    </w:p>
    <w:p w:rsidR="0032348A" w:rsidRPr="006F32E8" w:rsidRDefault="007C4975" w:rsidP="00F1212E">
      <w:pPr>
        <w:pStyle w:val="Heading2"/>
        <w:spacing w:after="120"/>
        <w:jc w:val="both"/>
        <w:rPr>
          <w:rFonts w:asciiTheme="minorHAnsi" w:eastAsia="Arial" w:hAnsiTheme="minorHAnsi" w:cstheme="minorHAnsi"/>
          <w:b/>
          <w:bCs/>
          <w:sz w:val="24"/>
          <w:szCs w:val="24"/>
          <w:lang w:val="en-GB"/>
        </w:rPr>
      </w:pPr>
      <w:bookmarkStart w:id="86" w:name="_Toc202375218"/>
      <w:r w:rsidRPr="006F32E8">
        <w:rPr>
          <w:rFonts w:asciiTheme="minorHAnsi" w:eastAsia="Arial" w:hAnsiTheme="minorHAnsi" w:cstheme="minorHAnsi"/>
          <w:b/>
          <w:bCs/>
          <w:sz w:val="24"/>
          <w:szCs w:val="24"/>
          <w:lang w:val="en-GB"/>
        </w:rPr>
        <w:t>Jordan Radio and Television Corporation</w:t>
      </w:r>
      <w:bookmarkEnd w:id="86"/>
    </w:p>
    <w:tbl>
      <w:tblPr>
        <w:tblStyle w:val="GridTable6Colorful-Accent5"/>
        <w:tblW w:w="0" w:type="auto"/>
        <w:tblLook w:val="04A0" w:firstRow="1" w:lastRow="0" w:firstColumn="1" w:lastColumn="0" w:noHBand="0" w:noVBand="1"/>
      </w:tblPr>
      <w:tblGrid>
        <w:gridCol w:w="2337"/>
        <w:gridCol w:w="4675"/>
        <w:gridCol w:w="2338"/>
      </w:tblGrid>
      <w:tr w:rsidR="006F32E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F32E8" w:rsidRPr="00A769D1" w:rsidRDefault="006F32E8" w:rsidP="006F32E8">
            <w:pPr>
              <w:jc w:val="center"/>
              <w:rPr>
                <w:b w:val="0"/>
                <w:bCs w:val="0"/>
                <w:lang w:val="en-GB"/>
              </w:rPr>
            </w:pPr>
            <w:r w:rsidRPr="00A769D1">
              <w:rPr>
                <w:b w:val="0"/>
                <w:bCs w:val="0"/>
                <w:lang w:val="en-GB"/>
              </w:rPr>
              <w:t>Total Budget</w:t>
            </w:r>
          </w:p>
        </w:tc>
        <w:tc>
          <w:tcPr>
            <w:tcW w:w="4675" w:type="dxa"/>
          </w:tcPr>
          <w:p w:rsidR="006F32E8" w:rsidRPr="00A769D1" w:rsidRDefault="006F32E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F32E8" w:rsidRPr="00A769D1" w:rsidRDefault="006F32E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F32E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F32E8" w:rsidRDefault="006F32E8" w:rsidP="006F32E8">
            <w:pPr>
              <w:rPr>
                <w:lang w:val="en-GB"/>
              </w:rPr>
            </w:pPr>
            <w:r>
              <w:rPr>
                <w:lang w:val="en-GB"/>
              </w:rPr>
              <w:t>NA</w:t>
            </w:r>
          </w:p>
        </w:tc>
        <w:tc>
          <w:tcPr>
            <w:tcW w:w="4675" w:type="dxa"/>
          </w:tcPr>
          <w:p w:rsidR="006F32E8" w:rsidRPr="00DD33DA" w:rsidRDefault="006F32E8" w:rsidP="006F32E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_Accessibility, _Digital Inclusion, _Mainstreaming, _Employment</w:t>
            </w:r>
          </w:p>
        </w:tc>
        <w:tc>
          <w:tcPr>
            <w:tcW w:w="2338" w:type="dxa"/>
          </w:tcPr>
          <w:p w:rsidR="006F32E8" w:rsidRDefault="006F32E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F32E8" w:rsidRPr="006F32E8" w:rsidRDefault="006F32E8" w:rsidP="006F32E8">
      <w:pPr>
        <w:rPr>
          <w:lang w:val="en-GB"/>
        </w:rPr>
      </w:pPr>
    </w:p>
    <w:p w:rsidR="007C4975" w:rsidRPr="00F578D6" w:rsidRDefault="0032348A"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By 2028</w:t>
      </w:r>
      <w:r w:rsidR="006F1D11" w:rsidRPr="00F578D6">
        <w:rPr>
          <w:rFonts w:eastAsia="Arial" w:cstheme="minorHAnsi"/>
          <w:lang w:val="en-GB"/>
        </w:rPr>
        <w:t>,</w:t>
      </w:r>
      <w:r w:rsidRPr="00F578D6">
        <w:rPr>
          <w:rFonts w:eastAsia="Arial" w:cstheme="minorHAnsi"/>
          <w:lang w:val="en-GB"/>
        </w:rPr>
        <w:t xml:space="preserve"> Jordan </w:t>
      </w:r>
      <w:r w:rsidR="006F1D11" w:rsidRPr="00F578D6">
        <w:rPr>
          <w:rFonts w:eastAsia="Arial" w:cstheme="minorHAnsi"/>
          <w:lang w:val="en-GB"/>
        </w:rPr>
        <w:t xml:space="preserve">Radio </w:t>
      </w:r>
      <w:r w:rsidRPr="00F578D6">
        <w:rPr>
          <w:rFonts w:eastAsia="Arial" w:cstheme="minorHAnsi"/>
          <w:lang w:val="en-GB"/>
        </w:rPr>
        <w:t xml:space="preserve">and </w:t>
      </w:r>
      <w:r w:rsidR="003E4DCA" w:rsidRPr="00F578D6">
        <w:rPr>
          <w:rFonts w:eastAsia="Arial" w:cstheme="minorHAnsi"/>
          <w:lang w:val="en-GB"/>
        </w:rPr>
        <w:t>T</w:t>
      </w:r>
      <w:r w:rsidRPr="00F578D6">
        <w:rPr>
          <w:rFonts w:eastAsia="Arial" w:cstheme="minorHAnsi"/>
          <w:lang w:val="en-GB"/>
        </w:rPr>
        <w:t xml:space="preserve">elevision </w:t>
      </w:r>
      <w:r w:rsidR="003E4DCA" w:rsidRPr="00F578D6">
        <w:rPr>
          <w:rFonts w:eastAsia="Arial" w:cstheme="minorHAnsi"/>
          <w:lang w:val="en-GB"/>
        </w:rPr>
        <w:t>C</w:t>
      </w:r>
      <w:r w:rsidRPr="00F578D6">
        <w:rPr>
          <w:rFonts w:eastAsia="Arial" w:cstheme="minorHAnsi"/>
          <w:lang w:val="en-GB"/>
        </w:rPr>
        <w:t>orporation commits to ensuring accessibility and inclusion of persons with disabilities by undertaking the following actions:</w:t>
      </w:r>
    </w:p>
    <w:p w:rsidR="007C4975" w:rsidRPr="00F578D6" w:rsidRDefault="0032348A" w:rsidP="007476B8">
      <w:pPr>
        <w:pStyle w:val="ListParagraph"/>
        <w:numPr>
          <w:ilvl w:val="1"/>
          <w:numId w:val="199"/>
        </w:numPr>
        <w:spacing w:after="120"/>
        <w:ind w:left="993"/>
        <w:jc w:val="both"/>
        <w:rPr>
          <w:rFonts w:cstheme="minorHAnsi"/>
          <w:lang w:val="en-GB" w:bidi="ar-JO"/>
        </w:rPr>
      </w:pPr>
      <w:r w:rsidRPr="00F578D6">
        <w:rPr>
          <w:rFonts w:eastAsia="Arial" w:cstheme="minorHAnsi"/>
          <w:lang w:val="en-GB"/>
        </w:rPr>
        <w:t>Transforming the corporation's building into fully accessible premises for persons with disabilities.</w:t>
      </w:r>
    </w:p>
    <w:p w:rsidR="007C4975" w:rsidRPr="00F578D6" w:rsidRDefault="0032348A" w:rsidP="007476B8">
      <w:pPr>
        <w:pStyle w:val="ListParagraph"/>
        <w:numPr>
          <w:ilvl w:val="1"/>
          <w:numId w:val="199"/>
        </w:numPr>
        <w:spacing w:after="120"/>
        <w:ind w:left="993"/>
        <w:jc w:val="both"/>
        <w:rPr>
          <w:rFonts w:cstheme="minorHAnsi"/>
          <w:lang w:val="en-GB" w:bidi="ar-JO"/>
        </w:rPr>
      </w:pPr>
      <w:r w:rsidRPr="00F578D6">
        <w:rPr>
          <w:rFonts w:eastAsia="Arial" w:cstheme="minorHAnsi"/>
          <w:lang w:val="en-GB"/>
        </w:rPr>
        <w:t>Ensuring that all information, programmes, bulletins, and news tapes are available in accessible formats tailored to the requirements of persons with disabilities.</w:t>
      </w:r>
    </w:p>
    <w:p w:rsidR="007C4975" w:rsidRPr="00F578D6" w:rsidRDefault="0032348A" w:rsidP="007476B8">
      <w:pPr>
        <w:pStyle w:val="ListParagraph"/>
        <w:numPr>
          <w:ilvl w:val="1"/>
          <w:numId w:val="199"/>
        </w:numPr>
        <w:spacing w:after="120"/>
        <w:ind w:left="993"/>
        <w:jc w:val="both"/>
        <w:rPr>
          <w:rFonts w:cstheme="minorHAnsi"/>
          <w:lang w:val="en-GB" w:bidi="ar-JO"/>
        </w:rPr>
      </w:pPr>
      <w:r w:rsidRPr="00F578D6">
        <w:rPr>
          <w:rFonts w:eastAsia="Arial" w:cstheme="minorHAnsi"/>
          <w:lang w:val="en-GB"/>
        </w:rPr>
        <w:t xml:space="preserve">Embedding the Rights-based approach to disability issues and the rights of persons with disabilities within </w:t>
      </w:r>
      <w:r w:rsidR="003E4DCA" w:rsidRPr="00F578D6">
        <w:rPr>
          <w:rFonts w:eastAsia="Arial" w:cstheme="minorHAnsi"/>
          <w:lang w:val="en-GB"/>
        </w:rPr>
        <w:t xml:space="preserve">the </w:t>
      </w:r>
      <w:r w:rsidRPr="00F578D6">
        <w:rPr>
          <w:rFonts w:eastAsia="Arial" w:cstheme="minorHAnsi"/>
          <w:lang w:val="en-GB"/>
        </w:rPr>
        <w:t>corporation's media content</w:t>
      </w:r>
    </w:p>
    <w:p w:rsidR="007C4975" w:rsidRPr="00F578D6" w:rsidRDefault="0032348A" w:rsidP="007476B8">
      <w:pPr>
        <w:pStyle w:val="ListParagraph"/>
        <w:numPr>
          <w:ilvl w:val="1"/>
          <w:numId w:val="199"/>
        </w:numPr>
        <w:spacing w:after="120"/>
        <w:ind w:left="993"/>
        <w:jc w:val="both"/>
        <w:rPr>
          <w:rFonts w:cstheme="minorHAnsi"/>
          <w:lang w:val="en-GB" w:bidi="ar-JO"/>
        </w:rPr>
      </w:pPr>
      <w:r w:rsidRPr="00F578D6">
        <w:rPr>
          <w:rFonts w:eastAsia="Arial" w:cstheme="minorHAnsi"/>
          <w:lang w:val="en-GB"/>
        </w:rPr>
        <w:t>Actively recruiting media professionals with disabilities to join the corporation's workforce.</w:t>
      </w:r>
    </w:p>
    <w:p w:rsidR="007C4975" w:rsidRPr="00F578D6" w:rsidRDefault="0032348A" w:rsidP="007476B8">
      <w:pPr>
        <w:pStyle w:val="ListParagraph"/>
        <w:numPr>
          <w:ilvl w:val="1"/>
          <w:numId w:val="199"/>
        </w:numPr>
        <w:spacing w:after="120"/>
        <w:ind w:left="993"/>
        <w:jc w:val="both"/>
        <w:rPr>
          <w:rFonts w:cstheme="minorHAnsi"/>
          <w:lang w:val="en-GB" w:bidi="ar-JO"/>
        </w:rPr>
      </w:pPr>
      <w:r w:rsidRPr="00F578D6">
        <w:rPr>
          <w:rFonts w:eastAsia="Arial" w:cstheme="minorHAnsi"/>
          <w:lang w:val="en-GB"/>
        </w:rPr>
        <w:t>Developing, launching, and implementing an executive plan aligned with GDS2025 starting no later than April 2, 2025, with defined timelines, clear outcomes, and measurable performance indicators.</w:t>
      </w:r>
    </w:p>
    <w:p w:rsidR="0032348A" w:rsidRPr="00F578D6" w:rsidRDefault="0032348A" w:rsidP="007476B8">
      <w:pPr>
        <w:pStyle w:val="ListParagraph"/>
        <w:numPr>
          <w:ilvl w:val="1"/>
          <w:numId w:val="199"/>
        </w:numPr>
        <w:spacing w:after="120"/>
        <w:ind w:left="993"/>
        <w:jc w:val="both"/>
        <w:rPr>
          <w:rFonts w:cstheme="minorHAnsi"/>
          <w:lang w:val="en-GB" w:bidi="ar-JO"/>
        </w:rPr>
      </w:pPr>
      <w:r w:rsidRPr="00F578D6">
        <w:rPr>
          <w:rFonts w:eastAsia="Arial" w:cstheme="minorHAnsi"/>
          <w:lang w:val="en-GB"/>
        </w:rPr>
        <w:t xml:space="preserve">Allocating the necessary financial resources within its budget to implement the </w:t>
      </w:r>
      <w:r w:rsidR="003E4DCA" w:rsidRPr="00F578D6">
        <w:rPr>
          <w:rFonts w:eastAsia="Arial" w:cstheme="minorHAnsi"/>
          <w:lang w:val="en-GB"/>
        </w:rPr>
        <w:t>commitments mentioned above</w:t>
      </w:r>
      <w:r w:rsidRPr="00F578D6">
        <w:rPr>
          <w:rFonts w:eastAsia="Arial" w:cstheme="minorHAnsi"/>
          <w:lang w:val="en-GB"/>
        </w:rPr>
        <w:t>.</w:t>
      </w:r>
    </w:p>
    <w:p w:rsidR="0030110F" w:rsidRDefault="0030110F">
      <w:pPr>
        <w:rPr>
          <w:rFonts w:eastAsia="Arial" w:cstheme="minorHAnsi"/>
          <w:b/>
          <w:bCs/>
          <w:color w:val="2F5496" w:themeColor="accent1" w:themeShade="BF"/>
          <w:sz w:val="28"/>
          <w:szCs w:val="28"/>
          <w:lang w:val="en-GB"/>
        </w:rPr>
      </w:pPr>
      <w:r>
        <w:rPr>
          <w:rFonts w:eastAsia="Arial" w:cstheme="minorHAnsi"/>
          <w:b/>
          <w:bCs/>
          <w:sz w:val="28"/>
          <w:szCs w:val="28"/>
          <w:lang w:val="en-GB"/>
        </w:rPr>
        <w:br w:type="page"/>
      </w:r>
    </w:p>
    <w:p w:rsidR="007C4975" w:rsidRDefault="00DE03FE" w:rsidP="006F32E8">
      <w:pPr>
        <w:pStyle w:val="Heading1"/>
        <w:spacing w:after="120"/>
        <w:jc w:val="center"/>
        <w:rPr>
          <w:rFonts w:asciiTheme="minorHAnsi" w:eastAsia="Arial" w:hAnsiTheme="minorHAnsi" w:cstheme="minorHAnsi"/>
          <w:b/>
          <w:bCs/>
          <w:sz w:val="28"/>
          <w:szCs w:val="28"/>
          <w:lang w:val="en-GB"/>
        </w:rPr>
      </w:pPr>
      <w:bookmarkStart w:id="87" w:name="_Toc202375219"/>
      <w:r w:rsidRPr="00F578D6">
        <w:rPr>
          <w:rFonts w:asciiTheme="minorHAnsi" w:eastAsia="Arial" w:hAnsiTheme="minorHAnsi" w:cstheme="minorHAnsi"/>
          <w:b/>
          <w:bCs/>
          <w:sz w:val="28"/>
          <w:szCs w:val="28"/>
          <w:lang w:val="en-GB"/>
        </w:rPr>
        <w:lastRenderedPageBreak/>
        <w:t xml:space="preserve">Commitments by </w:t>
      </w:r>
      <w:r w:rsidR="002A03F0" w:rsidRPr="00F578D6">
        <w:rPr>
          <w:rFonts w:asciiTheme="minorHAnsi" w:eastAsia="Arial" w:hAnsiTheme="minorHAnsi" w:cstheme="minorHAnsi"/>
          <w:b/>
          <w:bCs/>
          <w:sz w:val="28"/>
          <w:szCs w:val="28"/>
          <w:lang w:val="en-GB"/>
        </w:rPr>
        <w:t xml:space="preserve">Civil Society Organization </w:t>
      </w:r>
      <w:r w:rsidR="007C4975" w:rsidRPr="00F578D6">
        <w:rPr>
          <w:rFonts w:asciiTheme="minorHAnsi" w:eastAsia="Arial" w:hAnsiTheme="minorHAnsi" w:cstheme="minorHAnsi"/>
          <w:b/>
          <w:bCs/>
          <w:sz w:val="28"/>
          <w:szCs w:val="28"/>
          <w:lang w:val="en-GB"/>
        </w:rPr>
        <w:t>(</w:t>
      </w:r>
      <w:r w:rsidR="002A03F0" w:rsidRPr="00F578D6">
        <w:rPr>
          <w:rFonts w:asciiTheme="minorHAnsi" w:eastAsia="Arial" w:hAnsiTheme="minorHAnsi" w:cstheme="minorHAnsi"/>
          <w:b/>
          <w:bCs/>
          <w:sz w:val="28"/>
          <w:szCs w:val="28"/>
          <w:lang w:val="en-GB"/>
        </w:rPr>
        <w:t>CSOs</w:t>
      </w:r>
      <w:r w:rsidR="007C4975" w:rsidRPr="00F578D6">
        <w:rPr>
          <w:rFonts w:asciiTheme="minorHAnsi" w:eastAsia="Arial" w:hAnsiTheme="minorHAnsi" w:cstheme="minorHAnsi"/>
          <w:b/>
          <w:bCs/>
          <w:sz w:val="28"/>
          <w:szCs w:val="28"/>
          <w:lang w:val="en-GB"/>
        </w:rPr>
        <w:t>)</w:t>
      </w:r>
      <w:bookmarkEnd w:id="87"/>
    </w:p>
    <w:p w:rsidR="00EE69FD" w:rsidRPr="00EE69FD" w:rsidRDefault="00EE69FD" w:rsidP="00EE69FD">
      <w:pPr>
        <w:rPr>
          <w:lang w:val="en-GB"/>
        </w:rPr>
      </w:pPr>
    </w:p>
    <w:p w:rsidR="0054504E" w:rsidRPr="006F32E8" w:rsidRDefault="00E93BFD" w:rsidP="00F1212E">
      <w:pPr>
        <w:pStyle w:val="Heading2"/>
        <w:spacing w:after="120"/>
        <w:jc w:val="both"/>
        <w:rPr>
          <w:rFonts w:asciiTheme="minorHAnsi" w:eastAsia="Arial" w:hAnsiTheme="minorHAnsi" w:cstheme="minorHAnsi"/>
          <w:b/>
          <w:bCs/>
          <w:sz w:val="24"/>
          <w:szCs w:val="24"/>
          <w:lang w:val="en-GB"/>
        </w:rPr>
      </w:pPr>
      <w:bookmarkStart w:id="88" w:name="_Toc202375220"/>
      <w:r w:rsidRPr="006F32E8">
        <w:rPr>
          <w:rFonts w:asciiTheme="minorHAnsi" w:eastAsia="Arial" w:hAnsiTheme="minorHAnsi" w:cstheme="minorHAnsi"/>
          <w:b/>
          <w:bCs/>
          <w:sz w:val="24"/>
          <w:szCs w:val="24"/>
          <w:lang w:val="en-GB"/>
        </w:rPr>
        <w:t xml:space="preserve">Jordan Coalition of </w:t>
      </w:r>
      <w:r w:rsidR="00E441BC" w:rsidRPr="006F32E8">
        <w:rPr>
          <w:rFonts w:asciiTheme="minorHAnsi" w:eastAsia="Arial" w:hAnsiTheme="minorHAnsi" w:cstheme="minorHAnsi"/>
          <w:b/>
          <w:bCs/>
          <w:sz w:val="24"/>
          <w:szCs w:val="24"/>
          <w:lang w:val="en-GB"/>
        </w:rPr>
        <w:t xml:space="preserve">Persons </w:t>
      </w:r>
      <w:r w:rsidRPr="006F32E8">
        <w:rPr>
          <w:rFonts w:asciiTheme="minorHAnsi" w:eastAsia="Arial" w:hAnsiTheme="minorHAnsi" w:cstheme="minorHAnsi"/>
          <w:b/>
          <w:bCs/>
          <w:sz w:val="24"/>
          <w:szCs w:val="24"/>
          <w:lang w:val="en-GB"/>
        </w:rPr>
        <w:t xml:space="preserve">with </w:t>
      </w:r>
      <w:r w:rsidR="00E441BC" w:rsidRPr="006F32E8">
        <w:rPr>
          <w:rFonts w:asciiTheme="minorHAnsi" w:eastAsia="Arial" w:hAnsiTheme="minorHAnsi" w:cstheme="minorHAnsi"/>
          <w:b/>
          <w:bCs/>
          <w:sz w:val="24"/>
          <w:szCs w:val="24"/>
          <w:lang w:val="en-GB"/>
        </w:rPr>
        <w:t>Disabilities</w:t>
      </w:r>
      <w:bookmarkEnd w:id="88"/>
    </w:p>
    <w:tbl>
      <w:tblPr>
        <w:tblStyle w:val="GridTable6Colorful-Accent5"/>
        <w:tblW w:w="0" w:type="auto"/>
        <w:tblLook w:val="04A0" w:firstRow="1" w:lastRow="0" w:firstColumn="1" w:lastColumn="0" w:noHBand="0" w:noVBand="1"/>
      </w:tblPr>
      <w:tblGrid>
        <w:gridCol w:w="2337"/>
        <w:gridCol w:w="4675"/>
        <w:gridCol w:w="2338"/>
      </w:tblGrid>
      <w:tr w:rsidR="006F32E8" w:rsidTr="006F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F32E8" w:rsidRPr="00A769D1" w:rsidRDefault="006F32E8" w:rsidP="006F32E8">
            <w:pPr>
              <w:jc w:val="center"/>
              <w:rPr>
                <w:b w:val="0"/>
                <w:bCs w:val="0"/>
                <w:lang w:val="en-GB"/>
              </w:rPr>
            </w:pPr>
            <w:r w:rsidRPr="00A769D1">
              <w:rPr>
                <w:b w:val="0"/>
                <w:bCs w:val="0"/>
                <w:lang w:val="en-GB"/>
              </w:rPr>
              <w:t>Total Budget</w:t>
            </w:r>
          </w:p>
        </w:tc>
        <w:tc>
          <w:tcPr>
            <w:tcW w:w="4675" w:type="dxa"/>
          </w:tcPr>
          <w:p w:rsidR="006F32E8" w:rsidRPr="00A769D1" w:rsidRDefault="006F32E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6F32E8" w:rsidRPr="00A769D1" w:rsidRDefault="006F32E8" w:rsidP="006F32E8">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6F32E8" w:rsidTr="006F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6F32E8" w:rsidRDefault="006F32E8" w:rsidP="006F32E8">
            <w:pPr>
              <w:rPr>
                <w:lang w:val="en-GB"/>
              </w:rPr>
            </w:pPr>
            <w:r>
              <w:rPr>
                <w:lang w:val="en-GB"/>
              </w:rPr>
              <w:t>NA</w:t>
            </w:r>
          </w:p>
        </w:tc>
        <w:tc>
          <w:tcPr>
            <w:tcW w:w="4675" w:type="dxa"/>
          </w:tcPr>
          <w:p w:rsidR="006F32E8" w:rsidRPr="00DD33DA" w:rsidRDefault="006F32E8" w:rsidP="006F32E8">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w:t>
            </w:r>
            <w:r w:rsidRPr="006F32E8">
              <w:rPr>
                <w:rFonts w:eastAsia="Arial" w:cstheme="minorHAnsi"/>
                <w:lang w:val="en-GB"/>
              </w:rPr>
              <w:t>Social Protection</w:t>
            </w:r>
            <w:r>
              <w:rPr>
                <w:rFonts w:eastAsia="Arial" w:cstheme="minorHAnsi"/>
                <w:lang w:val="en-GB"/>
              </w:rPr>
              <w:t>, _Women</w:t>
            </w:r>
            <w:r w:rsidR="00E47342">
              <w:rPr>
                <w:rFonts w:eastAsia="Arial" w:cstheme="minorHAnsi"/>
                <w:lang w:val="en-GB"/>
              </w:rPr>
              <w:t>, _Crisis Management</w:t>
            </w:r>
          </w:p>
        </w:tc>
        <w:tc>
          <w:tcPr>
            <w:tcW w:w="2338" w:type="dxa"/>
          </w:tcPr>
          <w:p w:rsidR="006F32E8" w:rsidRDefault="006F32E8" w:rsidP="006F32E8">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6F32E8" w:rsidRPr="006F32E8" w:rsidRDefault="006F32E8" w:rsidP="006F32E8">
      <w:pPr>
        <w:rPr>
          <w:rtl/>
          <w:lang w:val="en-GB"/>
        </w:rPr>
      </w:pPr>
    </w:p>
    <w:p w:rsidR="00C22BDE" w:rsidRPr="00F578D6" w:rsidRDefault="00C22BDE" w:rsidP="007476B8">
      <w:pPr>
        <w:pStyle w:val="ListParagraph"/>
        <w:numPr>
          <w:ilvl w:val="0"/>
          <w:numId w:val="54"/>
        </w:numPr>
        <w:tabs>
          <w:tab w:val="left" w:pos="426"/>
        </w:tabs>
        <w:spacing w:after="120"/>
        <w:ind w:left="284"/>
        <w:jc w:val="both"/>
        <w:rPr>
          <w:rFonts w:cstheme="minorHAnsi"/>
          <w:lang w:val="en-GB" w:bidi="ar-JO"/>
        </w:rPr>
      </w:pPr>
      <w:r w:rsidRPr="00F578D6">
        <w:rPr>
          <w:rFonts w:eastAsia="Arial" w:cstheme="minorHAnsi"/>
          <w:lang w:val="en-GB"/>
        </w:rPr>
        <w:t>Social Protection</w:t>
      </w:r>
      <w:r w:rsidR="00583E0B">
        <w:rPr>
          <w:rFonts w:eastAsia="Arial" w:cstheme="minorHAnsi"/>
          <w:lang w:val="en-GB"/>
        </w:rPr>
        <w:t>:</w:t>
      </w:r>
    </w:p>
    <w:p w:rsidR="00C22BDE" w:rsidRDefault="00E441BC" w:rsidP="00212539">
      <w:pPr>
        <w:spacing w:after="120"/>
        <w:ind w:left="426"/>
        <w:jc w:val="both"/>
        <w:rPr>
          <w:rFonts w:eastAsia="Arial" w:cstheme="minorHAnsi"/>
          <w:rtl/>
          <w:lang w:val="en-GB"/>
        </w:rPr>
      </w:pPr>
      <w:r w:rsidRPr="00F578D6">
        <w:rPr>
          <w:rFonts w:eastAsia="Arial" w:cstheme="minorHAnsi"/>
          <w:lang w:val="en-GB"/>
        </w:rPr>
        <w:t xml:space="preserve">JCPD's </w:t>
      </w:r>
      <w:r w:rsidR="00C22BDE" w:rsidRPr="00F578D6">
        <w:rPr>
          <w:rFonts w:eastAsia="Arial" w:cstheme="minorHAnsi"/>
          <w:lang w:val="en-GB"/>
        </w:rPr>
        <w:t xml:space="preserve">commitment is to ensure that all people have the support they need and that no individuals or groups are left behind. Access to social protection is critical for ending extreme poverty and boosting prosperity </w:t>
      </w:r>
      <w:r w:rsidRPr="00F578D6">
        <w:rPr>
          <w:rFonts w:eastAsia="Arial" w:cstheme="minorHAnsi"/>
          <w:lang w:val="en-GB"/>
        </w:rPr>
        <w:t xml:space="preserve">in </w:t>
      </w:r>
      <w:r w:rsidR="00C22BDE" w:rsidRPr="00F578D6">
        <w:rPr>
          <w:rFonts w:eastAsia="Arial" w:cstheme="minorHAnsi"/>
          <w:lang w:val="en-GB"/>
        </w:rPr>
        <w:t xml:space="preserve">a </w:t>
      </w:r>
      <w:r w:rsidR="00A57708" w:rsidRPr="00F578D6">
        <w:rPr>
          <w:rFonts w:eastAsia="Arial" w:cstheme="minorHAnsi"/>
          <w:lang w:val="en-GB"/>
        </w:rPr>
        <w:t>liveable</w:t>
      </w:r>
      <w:r w:rsidR="00C22BDE" w:rsidRPr="00F578D6">
        <w:rPr>
          <w:rFonts w:eastAsia="Arial" w:cstheme="minorHAnsi"/>
          <w:lang w:val="en-GB"/>
        </w:rPr>
        <w:t xml:space="preserve"> country. The Jordan Coalition of PWDs in Coordination with CBM Jordan is committed to scaling up social protection programmes, working with governments and partners, to support poor and vulnerable people by the coming 3 years, with a focus on youth, women, and children with Disability. Building social protection systems that are well-designed can have powerful impacts over the long term, by reducing inequalities and exclusion, creating opportunities, and ending the inter-generational cycle of poverty</w:t>
      </w:r>
      <w:r w:rsidRPr="00F578D6">
        <w:rPr>
          <w:rFonts w:eastAsia="Arial" w:cstheme="minorHAnsi"/>
          <w:lang w:val="en-GB"/>
        </w:rPr>
        <w:t>,</w:t>
      </w:r>
      <w:r w:rsidR="00C22BDE" w:rsidRPr="00F578D6">
        <w:rPr>
          <w:rFonts w:eastAsia="Arial" w:cstheme="minorHAnsi"/>
          <w:lang w:val="en-GB"/>
        </w:rPr>
        <w:t xml:space="preserve"> including for women, youth, and children with disabilities. The rapidly changing nature of work in Jordan at all income levels requires a new approach to social protection. Taken together, strong social protection systems help individuals and families, especially the poor and vulnerable, prepare for and cope with crises and shocks. The future of social protection is adaptive and digital. Adaptive Social Protection invests in households' ability to prepare for, cope with, and adapt to shocks without becoming trapped in poverty. Often integrating disaster risk, crisis response, and climate change measures, such systems can increase the resilience of households against climate shocks, health emergencies, food insecurity, and inflation by adapting to the situation.</w:t>
      </w:r>
    </w:p>
    <w:p w:rsidR="002A6A20" w:rsidRPr="00F578D6" w:rsidRDefault="002A6A20" w:rsidP="00212539">
      <w:pPr>
        <w:spacing w:after="120"/>
        <w:ind w:left="426"/>
        <w:jc w:val="both"/>
        <w:rPr>
          <w:rFonts w:cstheme="minorHAnsi"/>
          <w:lang w:val="en-GB" w:bidi="ar-JO"/>
        </w:rPr>
      </w:pPr>
    </w:p>
    <w:p w:rsidR="005352EC" w:rsidRPr="00E47342" w:rsidRDefault="003C7886" w:rsidP="005352EC">
      <w:pPr>
        <w:pStyle w:val="Heading2"/>
        <w:spacing w:after="120"/>
        <w:jc w:val="both"/>
        <w:rPr>
          <w:rFonts w:asciiTheme="minorHAnsi" w:eastAsia="Arial" w:hAnsiTheme="minorHAnsi" w:cstheme="minorHAnsi"/>
          <w:b/>
          <w:bCs/>
          <w:sz w:val="24"/>
          <w:szCs w:val="24"/>
          <w:lang w:val="en-GB"/>
        </w:rPr>
      </w:pPr>
      <w:bookmarkStart w:id="89" w:name="_Toc202375221"/>
      <w:r w:rsidRPr="00E47342">
        <w:rPr>
          <w:rFonts w:asciiTheme="minorHAnsi" w:eastAsia="Arial" w:hAnsiTheme="minorHAnsi" w:cstheme="minorHAnsi"/>
          <w:b/>
          <w:bCs/>
          <w:sz w:val="24"/>
          <w:szCs w:val="24"/>
          <w:lang w:val="en-GB"/>
        </w:rPr>
        <w:t>Caritas Jordan</w:t>
      </w:r>
      <w:bookmarkEnd w:id="89"/>
    </w:p>
    <w:tbl>
      <w:tblPr>
        <w:tblStyle w:val="GridTable6Colorful-Accent5"/>
        <w:tblW w:w="0" w:type="auto"/>
        <w:tblLook w:val="04A0" w:firstRow="1" w:lastRow="0" w:firstColumn="1" w:lastColumn="0" w:noHBand="0" w:noVBand="1"/>
      </w:tblPr>
      <w:tblGrid>
        <w:gridCol w:w="2337"/>
        <w:gridCol w:w="4675"/>
        <w:gridCol w:w="2338"/>
      </w:tblGrid>
      <w:tr w:rsidR="00E47342" w:rsidTr="00424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47342" w:rsidRPr="00A769D1" w:rsidRDefault="00E47342" w:rsidP="00424114">
            <w:pPr>
              <w:jc w:val="center"/>
              <w:rPr>
                <w:b w:val="0"/>
                <w:bCs w:val="0"/>
                <w:lang w:val="en-GB"/>
              </w:rPr>
            </w:pPr>
            <w:r w:rsidRPr="00A769D1">
              <w:rPr>
                <w:b w:val="0"/>
                <w:bCs w:val="0"/>
                <w:lang w:val="en-GB"/>
              </w:rPr>
              <w:t>Total Budget</w:t>
            </w:r>
          </w:p>
        </w:tc>
        <w:tc>
          <w:tcPr>
            <w:tcW w:w="4675" w:type="dxa"/>
          </w:tcPr>
          <w:p w:rsidR="00E47342" w:rsidRPr="00A769D1" w:rsidRDefault="00E47342"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E47342" w:rsidRPr="00A769D1" w:rsidRDefault="00E47342"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E47342" w:rsidTr="0042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47342" w:rsidRDefault="00E47342" w:rsidP="00424114">
            <w:pPr>
              <w:rPr>
                <w:lang w:val="en-GB"/>
              </w:rPr>
            </w:pPr>
            <w:r>
              <w:rPr>
                <w:lang w:val="en-GB"/>
              </w:rPr>
              <w:t>NA</w:t>
            </w:r>
          </w:p>
        </w:tc>
        <w:tc>
          <w:tcPr>
            <w:tcW w:w="4675" w:type="dxa"/>
          </w:tcPr>
          <w:p w:rsidR="00E47342" w:rsidRPr="00DD33DA" w:rsidRDefault="00E47342" w:rsidP="00E47342">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_Education, _Early, _Accessibility, _Capacity Building</w:t>
            </w:r>
          </w:p>
        </w:tc>
        <w:tc>
          <w:tcPr>
            <w:tcW w:w="2338" w:type="dxa"/>
          </w:tcPr>
          <w:p w:rsidR="00E47342" w:rsidRDefault="00E47342" w:rsidP="00424114">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E47342" w:rsidRPr="00E47342" w:rsidRDefault="00E47342" w:rsidP="00E47342">
      <w:pPr>
        <w:rPr>
          <w:highlight w:val="yellow"/>
          <w:lang w:val="en-GB"/>
        </w:rPr>
      </w:pPr>
    </w:p>
    <w:p w:rsidR="003C7886" w:rsidRPr="00E47342" w:rsidRDefault="003C7886" w:rsidP="00E47342">
      <w:pPr>
        <w:pStyle w:val="ListParagraph"/>
        <w:numPr>
          <w:ilvl w:val="0"/>
          <w:numId w:val="54"/>
        </w:numPr>
        <w:spacing w:after="120"/>
        <w:ind w:left="567" w:hanging="567"/>
        <w:rPr>
          <w:rFonts w:cstheme="minorHAnsi"/>
          <w:lang w:val="en-GB" w:bidi="ar-JO"/>
        </w:rPr>
      </w:pPr>
      <w:r w:rsidRPr="00E47342">
        <w:rPr>
          <w:rFonts w:eastAsia="Arial" w:cstheme="minorHAnsi"/>
          <w:lang w:val="en-GB"/>
        </w:rPr>
        <w:lastRenderedPageBreak/>
        <w:t xml:space="preserve">Caritas Jordan Early Childhood Inclusive Education </w:t>
      </w:r>
      <w:r w:rsidR="00E441BC" w:rsidRPr="00E47342">
        <w:rPr>
          <w:rFonts w:eastAsia="Arial" w:cstheme="minorHAnsi"/>
          <w:lang w:val="en-GB"/>
        </w:rPr>
        <w:t xml:space="preserve">Programme, </w:t>
      </w:r>
      <w:r w:rsidRPr="00E47342">
        <w:rPr>
          <w:rFonts w:eastAsia="Arial" w:cstheme="minorHAnsi"/>
          <w:lang w:val="en-GB"/>
        </w:rPr>
        <w:t>Jordan. Supported by Caritas Germany through funds from the German Federal Ministry for Economic Cooperation and Development (BMZ).</w:t>
      </w:r>
    </w:p>
    <w:p w:rsidR="00791D6E" w:rsidRPr="00E47342" w:rsidRDefault="003C7886" w:rsidP="006B60D2">
      <w:pPr>
        <w:pStyle w:val="ListParagraph"/>
        <w:spacing w:after="120"/>
        <w:ind w:left="426"/>
        <w:jc w:val="both"/>
        <w:rPr>
          <w:rFonts w:cstheme="minorHAnsi"/>
          <w:lang w:val="en-GB" w:bidi="ar-JO"/>
        </w:rPr>
      </w:pPr>
      <w:r w:rsidRPr="00E47342">
        <w:rPr>
          <w:rFonts w:eastAsia="Arial" w:cstheme="minorHAnsi"/>
          <w:lang w:val="en-GB"/>
        </w:rPr>
        <w:t xml:space="preserve">The project is aligned with the Jordan National Education Plan (mandatory Kindergarten education) and 10-year strategy of Inclusive Education. 1 phase of the Projects was implemented in 4 regions in Jordan: Irbid, Madaba, Zarqa, and Amman Overall Goal: Children in Jordan develop their potential in a safe, supportive, and inclusive environment. On </w:t>
      </w:r>
      <w:r w:rsidR="00E441BC" w:rsidRPr="00E47342">
        <w:rPr>
          <w:rFonts w:eastAsia="Arial" w:cstheme="minorHAnsi"/>
          <w:lang w:val="en-GB"/>
        </w:rPr>
        <w:t>the micro-level</w:t>
      </w:r>
      <w:r w:rsidRPr="00E47342">
        <w:rPr>
          <w:rFonts w:eastAsia="Arial" w:cstheme="minorHAnsi"/>
          <w:lang w:val="en-GB"/>
        </w:rPr>
        <w:t xml:space="preserve">: Kindergartens competently implement the CHILD (Child Holistic Inclusive Learning </w:t>
      </w:r>
      <w:r w:rsidR="00B14644">
        <w:rPr>
          <w:rFonts w:eastAsia="Arial" w:cstheme="minorHAnsi"/>
          <w:lang w:val="en-GB"/>
        </w:rPr>
        <w:t>and</w:t>
      </w:r>
      <w:r w:rsidRPr="00E47342">
        <w:rPr>
          <w:rFonts w:eastAsia="Arial" w:cstheme="minorHAnsi"/>
          <w:lang w:val="en-GB"/>
        </w:rPr>
        <w:t xml:space="preserve"> Development) approach </w:t>
      </w:r>
      <w:r w:rsidR="006B60D2" w:rsidRPr="00E47342">
        <w:rPr>
          <w:rFonts w:eastAsia="Arial" w:cstheme="minorHAnsi"/>
          <w:lang w:val="en-GB"/>
        </w:rPr>
        <w:t>(Universal</w:t>
      </w:r>
      <w:r w:rsidRPr="00E47342">
        <w:rPr>
          <w:rFonts w:eastAsia="Arial" w:cstheme="minorHAnsi"/>
          <w:lang w:val="en-GB"/>
        </w:rPr>
        <w:t xml:space="preserve"> Design for Learning (UDL) and Multi-Tiered System of Supports (MTSS) Universal built on the co</w:t>
      </w:r>
      <w:r w:rsidRPr="00E47342">
        <w:rPr>
          <w:rFonts w:eastAsia="Arial" w:cs="Times New Roman"/>
          <w:rtl/>
          <w:lang w:val="en-GB"/>
        </w:rPr>
        <w:t>ة</w:t>
      </w:r>
      <w:r w:rsidR="006B60D2" w:rsidRPr="00E47342">
        <w:rPr>
          <w:rFonts w:eastAsia="Arial" w:cstheme="minorHAnsi"/>
          <w:lang w:val="en-GB"/>
        </w:rPr>
        <w:t>opponents</w:t>
      </w:r>
      <w:r w:rsidRPr="00E47342">
        <w:rPr>
          <w:rFonts w:eastAsia="Arial" w:cstheme="minorHAnsi"/>
          <w:lang w:val="en-GB"/>
        </w:rPr>
        <w:t xml:space="preserve">: Inclusive Education, Social Emotional Learning </w:t>
      </w:r>
      <w:r w:rsidR="00B14644">
        <w:rPr>
          <w:rFonts w:eastAsia="Arial" w:cstheme="minorHAnsi"/>
          <w:lang w:val="en-GB"/>
        </w:rPr>
        <w:t>and</w:t>
      </w:r>
      <w:r w:rsidRPr="00E47342">
        <w:rPr>
          <w:rFonts w:eastAsia="Arial" w:cstheme="minorHAnsi"/>
          <w:lang w:val="en-GB"/>
        </w:rPr>
        <w:t xml:space="preserve"> Parents Participation. </w:t>
      </w:r>
      <w:r w:rsidR="00E441BC" w:rsidRPr="00E47342">
        <w:rPr>
          <w:rFonts w:eastAsia="Arial" w:cstheme="minorHAnsi"/>
          <w:lang w:val="en-GB"/>
        </w:rPr>
        <w:t xml:space="preserve">It serves </w:t>
      </w:r>
      <w:r w:rsidRPr="00E47342">
        <w:rPr>
          <w:rFonts w:eastAsia="Arial" w:cstheme="minorHAnsi"/>
          <w:lang w:val="en-GB"/>
        </w:rPr>
        <w:t xml:space="preserve">as a complement to existing curricula, providing teachers with methods to implement </w:t>
      </w:r>
      <w:r w:rsidR="00E441BC" w:rsidRPr="00E47342">
        <w:rPr>
          <w:rFonts w:eastAsia="Arial" w:cstheme="minorHAnsi"/>
          <w:lang w:val="en-GB"/>
        </w:rPr>
        <w:t>child-centred</w:t>
      </w:r>
      <w:r w:rsidRPr="00E47342">
        <w:rPr>
          <w:rFonts w:eastAsia="Arial" w:cstheme="minorHAnsi"/>
          <w:lang w:val="en-GB"/>
        </w:rPr>
        <w:t xml:space="preserve"> and inclusive educational work. Inclusive early childhood education leads to a holistic development of children's analytical, emotional</w:t>
      </w:r>
      <w:r w:rsidR="00E441BC" w:rsidRPr="00E47342">
        <w:rPr>
          <w:rFonts w:eastAsia="Arial" w:cstheme="minorHAnsi"/>
          <w:lang w:val="en-GB"/>
        </w:rPr>
        <w:t>,</w:t>
      </w:r>
      <w:r w:rsidRPr="00E47342">
        <w:rPr>
          <w:rFonts w:eastAsia="Arial" w:cstheme="minorHAnsi"/>
          <w:lang w:val="en-GB"/>
        </w:rPr>
        <w:t xml:space="preserve"> and social competencies</w:t>
      </w:r>
      <w:r w:rsidR="00E441BC" w:rsidRPr="00E47342">
        <w:rPr>
          <w:rFonts w:eastAsia="Arial" w:cstheme="minorHAnsi"/>
          <w:lang w:val="en-GB"/>
        </w:rPr>
        <w:t>, the five core competencies: Self-awareness,</w:t>
      </w:r>
      <w:r w:rsidRPr="00E47342">
        <w:rPr>
          <w:rFonts w:eastAsia="Arial" w:cstheme="minorHAnsi"/>
          <w:lang w:val="en-GB"/>
        </w:rPr>
        <w:t xml:space="preserve"> Self-management, Social awareness, Responsible decision making, </w:t>
      </w:r>
      <w:r w:rsidR="00E441BC" w:rsidRPr="00E47342">
        <w:rPr>
          <w:rFonts w:eastAsia="Arial" w:cstheme="minorHAnsi"/>
          <w:lang w:val="en-GB"/>
        </w:rPr>
        <w:t xml:space="preserve">and </w:t>
      </w:r>
      <w:r w:rsidRPr="00E47342">
        <w:rPr>
          <w:rFonts w:eastAsia="Arial" w:cstheme="minorHAnsi"/>
          <w:lang w:val="en-GB"/>
        </w:rPr>
        <w:t xml:space="preserve">Relationship skills. Family collaboration is an integral part </w:t>
      </w:r>
      <w:r w:rsidR="00E441BC" w:rsidRPr="00E47342">
        <w:rPr>
          <w:rFonts w:eastAsia="Arial" w:cstheme="minorHAnsi"/>
          <w:lang w:val="en-GB"/>
        </w:rPr>
        <w:t xml:space="preserve">of </w:t>
      </w:r>
      <w:r w:rsidRPr="00E47342">
        <w:rPr>
          <w:rFonts w:eastAsia="Arial" w:cstheme="minorHAnsi"/>
          <w:lang w:val="en-GB"/>
        </w:rPr>
        <w:t>building a successful early childhood practice. developing Strong, trusting relationships between teachers and families, helping families feel welcome, respecting families ‘diversity, and sharing responsibilities</w:t>
      </w:r>
      <w:r w:rsidR="00E441BC" w:rsidRPr="00E47342">
        <w:rPr>
          <w:rFonts w:eastAsia="Arial" w:cstheme="minorHAnsi"/>
          <w:lang w:val="en-GB"/>
        </w:rPr>
        <w:t>, promoting children's learning through providing families with needed activities</w:t>
      </w:r>
      <w:r w:rsidRPr="00E47342">
        <w:rPr>
          <w:rFonts w:eastAsia="Arial" w:cstheme="minorHAnsi"/>
          <w:lang w:val="en-GB"/>
        </w:rPr>
        <w:t xml:space="preserve">, interactions, and support. </w:t>
      </w:r>
      <w:r w:rsidR="00E441BC" w:rsidRPr="00E47342">
        <w:rPr>
          <w:rFonts w:eastAsia="Arial" w:cstheme="minorHAnsi"/>
          <w:lang w:val="en-GB"/>
        </w:rPr>
        <w:t xml:space="preserve">Summarise </w:t>
      </w:r>
      <w:r w:rsidRPr="00E47342">
        <w:rPr>
          <w:rFonts w:eastAsia="Arial" w:cstheme="minorHAnsi"/>
          <w:lang w:val="en-GB"/>
        </w:rPr>
        <w:t xml:space="preserve">the elements of Caritas </w:t>
      </w:r>
      <w:r w:rsidR="00E441BC" w:rsidRPr="00E47342">
        <w:rPr>
          <w:rFonts w:eastAsia="Arial" w:cstheme="minorHAnsi"/>
          <w:lang w:val="en-GB"/>
        </w:rPr>
        <w:t xml:space="preserve">Jordan's </w:t>
      </w:r>
      <w:r w:rsidRPr="00E47342">
        <w:rPr>
          <w:rFonts w:eastAsia="Arial" w:cstheme="minorHAnsi"/>
          <w:lang w:val="en-GB"/>
        </w:rPr>
        <w:t xml:space="preserve">inclusive approach as </w:t>
      </w:r>
      <w:r w:rsidR="00E441BC" w:rsidRPr="00E47342">
        <w:rPr>
          <w:rFonts w:eastAsia="Arial" w:cstheme="minorHAnsi"/>
          <w:lang w:val="en-GB"/>
        </w:rPr>
        <w:t>follows</w:t>
      </w:r>
      <w:r w:rsidRPr="00E47342">
        <w:rPr>
          <w:rFonts w:eastAsia="Arial" w:cstheme="minorHAnsi"/>
          <w:lang w:val="en-GB"/>
        </w:rPr>
        <w:t>:</w:t>
      </w:r>
    </w:p>
    <w:p w:rsidR="00791D6E" w:rsidRPr="00E47342" w:rsidRDefault="003C7886" w:rsidP="007476B8">
      <w:pPr>
        <w:pStyle w:val="ListParagraph"/>
        <w:numPr>
          <w:ilvl w:val="1"/>
          <w:numId w:val="200"/>
        </w:numPr>
        <w:spacing w:after="60"/>
        <w:ind w:left="993"/>
        <w:jc w:val="both"/>
        <w:rPr>
          <w:rFonts w:cstheme="minorHAnsi"/>
          <w:lang w:val="en-GB" w:bidi="ar-JO"/>
        </w:rPr>
      </w:pPr>
      <w:r w:rsidRPr="00E47342">
        <w:rPr>
          <w:rFonts w:eastAsia="Arial" w:cstheme="minorHAnsi"/>
          <w:lang w:val="en-GB"/>
        </w:rPr>
        <w:t xml:space="preserve">Guiding </w:t>
      </w:r>
      <w:r w:rsidR="00E441BC" w:rsidRPr="00E47342">
        <w:rPr>
          <w:rFonts w:eastAsia="Arial" w:cstheme="minorHAnsi"/>
          <w:lang w:val="en-GB"/>
        </w:rPr>
        <w:t xml:space="preserve">a </w:t>
      </w:r>
      <w:r w:rsidRPr="00E47342">
        <w:rPr>
          <w:rFonts w:eastAsia="Arial" w:cstheme="minorHAnsi"/>
          <w:lang w:val="en-GB"/>
        </w:rPr>
        <w:t>positive attitude towards inclusive education among school personnel and parents.</w:t>
      </w:r>
    </w:p>
    <w:p w:rsidR="00791D6E" w:rsidRPr="00E47342" w:rsidRDefault="003C7886" w:rsidP="007476B8">
      <w:pPr>
        <w:pStyle w:val="ListParagraph"/>
        <w:numPr>
          <w:ilvl w:val="1"/>
          <w:numId w:val="200"/>
        </w:numPr>
        <w:spacing w:after="60"/>
        <w:ind w:left="993"/>
        <w:jc w:val="both"/>
        <w:rPr>
          <w:rFonts w:cstheme="minorHAnsi"/>
          <w:lang w:val="en-GB" w:bidi="ar-JO"/>
        </w:rPr>
      </w:pPr>
      <w:r w:rsidRPr="00E47342">
        <w:rPr>
          <w:rFonts w:eastAsia="Arial" w:cstheme="minorHAnsi"/>
          <w:lang w:val="en-GB"/>
        </w:rPr>
        <w:t xml:space="preserve">Early identification/assessment of children's development </w:t>
      </w:r>
      <w:r w:rsidR="00E441BC" w:rsidRPr="00E47342">
        <w:rPr>
          <w:rFonts w:eastAsia="Arial" w:cstheme="minorHAnsi"/>
          <w:lang w:val="en-GB"/>
        </w:rPr>
        <w:t>to</w:t>
      </w:r>
      <w:r w:rsidRPr="00E47342">
        <w:rPr>
          <w:rFonts w:eastAsia="Arial" w:cstheme="minorHAnsi"/>
          <w:lang w:val="en-GB"/>
        </w:rPr>
        <w:t xml:space="preserve"> develop </w:t>
      </w:r>
      <w:r w:rsidR="00E441BC" w:rsidRPr="00E47342">
        <w:rPr>
          <w:rFonts w:eastAsia="Arial" w:cstheme="minorHAnsi"/>
          <w:lang w:val="en-GB"/>
        </w:rPr>
        <w:t xml:space="preserve">individualised </w:t>
      </w:r>
      <w:r w:rsidRPr="00E47342">
        <w:rPr>
          <w:rFonts w:eastAsia="Arial" w:cstheme="minorHAnsi"/>
          <w:lang w:val="en-GB"/>
        </w:rPr>
        <w:t>educational plans.</w:t>
      </w:r>
    </w:p>
    <w:p w:rsidR="00791D6E" w:rsidRPr="00E47342" w:rsidRDefault="003C7886" w:rsidP="007476B8">
      <w:pPr>
        <w:pStyle w:val="ListParagraph"/>
        <w:numPr>
          <w:ilvl w:val="1"/>
          <w:numId w:val="200"/>
        </w:numPr>
        <w:spacing w:after="60"/>
        <w:ind w:left="993"/>
        <w:jc w:val="both"/>
        <w:rPr>
          <w:rFonts w:cstheme="minorHAnsi"/>
          <w:lang w:val="en-GB" w:bidi="ar-JO"/>
        </w:rPr>
      </w:pPr>
      <w:r w:rsidRPr="00E47342">
        <w:rPr>
          <w:rFonts w:eastAsia="Arial" w:cstheme="minorHAnsi"/>
          <w:lang w:val="en-GB"/>
        </w:rPr>
        <w:t xml:space="preserve">Capacity-building for teachers to facilitate learning and monitoring </w:t>
      </w:r>
      <w:r w:rsidR="00E441BC" w:rsidRPr="00E47342">
        <w:rPr>
          <w:rFonts w:eastAsia="Arial" w:cstheme="minorHAnsi"/>
          <w:lang w:val="en-GB"/>
        </w:rPr>
        <w:t xml:space="preserve">responses </w:t>
      </w:r>
      <w:r w:rsidRPr="00E47342">
        <w:rPr>
          <w:rFonts w:eastAsia="Arial" w:cstheme="minorHAnsi"/>
          <w:lang w:val="en-GB"/>
        </w:rPr>
        <w:t>to interventions.</w:t>
      </w:r>
    </w:p>
    <w:p w:rsidR="00791D6E" w:rsidRPr="00E47342" w:rsidRDefault="003C7886" w:rsidP="007476B8">
      <w:pPr>
        <w:pStyle w:val="ListParagraph"/>
        <w:numPr>
          <w:ilvl w:val="1"/>
          <w:numId w:val="200"/>
        </w:numPr>
        <w:spacing w:after="60"/>
        <w:ind w:left="993"/>
        <w:jc w:val="both"/>
        <w:rPr>
          <w:rFonts w:cstheme="minorHAnsi"/>
          <w:lang w:val="en-GB" w:bidi="ar-JO"/>
        </w:rPr>
      </w:pPr>
      <w:r w:rsidRPr="00E47342">
        <w:rPr>
          <w:rFonts w:eastAsia="Arial" w:cstheme="minorHAnsi"/>
          <w:lang w:val="en-GB"/>
        </w:rPr>
        <w:t xml:space="preserve">Network with local resources </w:t>
      </w:r>
      <w:r w:rsidR="00E441BC" w:rsidRPr="00E47342">
        <w:rPr>
          <w:rFonts w:eastAsia="Arial" w:cstheme="minorHAnsi"/>
          <w:lang w:val="en-GB"/>
        </w:rPr>
        <w:t>to</w:t>
      </w:r>
      <w:r w:rsidRPr="00E47342">
        <w:rPr>
          <w:rFonts w:eastAsia="Arial" w:cstheme="minorHAnsi"/>
          <w:lang w:val="en-GB"/>
        </w:rPr>
        <w:t xml:space="preserve"> coordinate and/ or refer when needed.</w:t>
      </w:r>
    </w:p>
    <w:p w:rsidR="00791D6E" w:rsidRPr="00E47342" w:rsidRDefault="003C7886" w:rsidP="007476B8">
      <w:pPr>
        <w:pStyle w:val="ListParagraph"/>
        <w:numPr>
          <w:ilvl w:val="1"/>
          <w:numId w:val="200"/>
        </w:numPr>
        <w:spacing w:after="60"/>
        <w:ind w:left="993"/>
        <w:jc w:val="both"/>
        <w:rPr>
          <w:rFonts w:cstheme="minorHAnsi"/>
          <w:lang w:val="en-GB" w:bidi="ar-JO"/>
        </w:rPr>
      </w:pPr>
      <w:r w:rsidRPr="00E47342">
        <w:rPr>
          <w:rFonts w:eastAsia="Arial" w:cstheme="minorHAnsi"/>
          <w:lang w:val="en-GB"/>
        </w:rPr>
        <w:t>Physical access through ramps, accessible washrooms and toilets, teaching aids, and furniture.</w:t>
      </w:r>
    </w:p>
    <w:p w:rsidR="0026298F" w:rsidRPr="00E47342" w:rsidRDefault="003C7886" w:rsidP="007476B8">
      <w:pPr>
        <w:pStyle w:val="ListParagraph"/>
        <w:numPr>
          <w:ilvl w:val="1"/>
          <w:numId w:val="200"/>
        </w:numPr>
        <w:spacing w:after="60"/>
        <w:ind w:left="993"/>
        <w:jc w:val="both"/>
        <w:rPr>
          <w:rFonts w:cstheme="minorHAnsi"/>
          <w:lang w:val="en-GB" w:bidi="ar-JO"/>
        </w:rPr>
      </w:pPr>
      <w:r w:rsidRPr="00E47342">
        <w:rPr>
          <w:rFonts w:eastAsia="Arial" w:cstheme="minorHAnsi"/>
          <w:lang w:val="en-GB"/>
        </w:rPr>
        <w:t>Provide support with teaching aids for regular educational classes and children with disabilities.</w:t>
      </w:r>
    </w:p>
    <w:p w:rsidR="00996554" w:rsidRPr="00E47342" w:rsidRDefault="003C7886" w:rsidP="006B60D2">
      <w:pPr>
        <w:pStyle w:val="ListParagraph"/>
        <w:spacing w:after="120"/>
        <w:ind w:left="567"/>
        <w:jc w:val="both"/>
        <w:rPr>
          <w:rFonts w:eastAsia="Arial" w:cstheme="minorHAnsi"/>
          <w:lang w:val="en-GB"/>
        </w:rPr>
      </w:pPr>
      <w:r w:rsidRPr="00E47342">
        <w:rPr>
          <w:rFonts w:eastAsia="Arial" w:cstheme="minorHAnsi"/>
          <w:lang w:val="en-GB"/>
        </w:rPr>
        <w:t xml:space="preserve">The Project has been running for </w:t>
      </w:r>
      <w:r w:rsidR="00E441BC" w:rsidRPr="00E47342">
        <w:rPr>
          <w:rFonts w:eastAsia="Arial" w:cstheme="minorHAnsi"/>
          <w:lang w:val="en-GB"/>
        </w:rPr>
        <w:t xml:space="preserve">three years, 2022-2024, targeting four kindergartens, and now going into 3-year Phase 2, 2025-2027; the four pilot kindergartens will become multipliers, providing peer-training to </w:t>
      </w:r>
      <w:r w:rsidRPr="00E47342">
        <w:rPr>
          <w:rFonts w:eastAsia="Arial" w:cstheme="minorHAnsi"/>
          <w:lang w:val="en-GB"/>
        </w:rPr>
        <w:t xml:space="preserve">another </w:t>
      </w:r>
      <w:r w:rsidR="00E441BC" w:rsidRPr="00E47342">
        <w:rPr>
          <w:rFonts w:eastAsia="Arial" w:cstheme="minorHAnsi"/>
          <w:lang w:val="en-GB"/>
        </w:rPr>
        <w:t>three</w:t>
      </w:r>
      <w:r w:rsidRPr="00E47342">
        <w:rPr>
          <w:rFonts w:eastAsia="Arial" w:cstheme="minorHAnsi"/>
          <w:lang w:val="en-GB"/>
        </w:rPr>
        <w:t xml:space="preserve"> kindergartens each, thus creating 12 CHILD Approach Adopted </w:t>
      </w:r>
      <w:r w:rsidR="006B60D2" w:rsidRPr="00E47342">
        <w:rPr>
          <w:rFonts w:eastAsia="Arial" w:cstheme="minorHAnsi"/>
          <w:lang w:val="en-GB"/>
        </w:rPr>
        <w:t>Kindergartens</w:t>
      </w:r>
      <w:r w:rsidRPr="00E47342">
        <w:rPr>
          <w:rFonts w:eastAsia="Arial" w:cstheme="minorHAnsi"/>
          <w:lang w:val="en-GB"/>
        </w:rPr>
        <w:t xml:space="preserve"> The </w:t>
      </w:r>
      <w:r w:rsidR="00E441BC" w:rsidRPr="00E47342">
        <w:rPr>
          <w:rFonts w:eastAsia="Arial" w:cstheme="minorHAnsi"/>
          <w:lang w:val="en-GB"/>
        </w:rPr>
        <w:t>a</w:t>
      </w:r>
      <w:r w:rsidRPr="00E47342">
        <w:rPr>
          <w:rFonts w:eastAsia="Arial" w:cstheme="minorHAnsi"/>
          <w:lang w:val="en-GB"/>
        </w:rPr>
        <w:t xml:space="preserve">im is to </w:t>
      </w:r>
      <w:r w:rsidR="00E441BC" w:rsidRPr="00E47342">
        <w:rPr>
          <w:rFonts w:eastAsia="Arial" w:cstheme="minorHAnsi"/>
          <w:lang w:val="en-GB"/>
        </w:rPr>
        <w:t xml:space="preserve">create a successful pilot project to </w:t>
      </w:r>
      <w:r w:rsidR="00E441BC" w:rsidRPr="00E47342">
        <w:rPr>
          <w:rFonts w:eastAsia="Arial" w:cstheme="minorHAnsi"/>
          <w:lang w:val="en-GB"/>
        </w:rPr>
        <w:lastRenderedPageBreak/>
        <w:t>encourage the Jordan Government to adopt and facilitate the Caritas</w:t>
      </w:r>
      <w:r w:rsidRPr="00E47342">
        <w:rPr>
          <w:rFonts w:eastAsia="Arial" w:cstheme="minorHAnsi"/>
          <w:lang w:val="en-GB"/>
        </w:rPr>
        <w:t xml:space="preserve"> CHILD approach as we move to support public Kindergartens. </w:t>
      </w:r>
    </w:p>
    <w:p w:rsidR="003C7886" w:rsidRPr="00E47342" w:rsidRDefault="003C7886" w:rsidP="006B60D2">
      <w:pPr>
        <w:pStyle w:val="ListParagraph"/>
        <w:spacing w:after="120"/>
        <w:ind w:left="567"/>
        <w:jc w:val="both"/>
        <w:rPr>
          <w:rFonts w:cstheme="minorHAnsi"/>
          <w:lang w:val="en-GB" w:bidi="ar-JO"/>
        </w:rPr>
      </w:pPr>
      <w:r w:rsidRPr="00E47342">
        <w:rPr>
          <w:rFonts w:eastAsia="Arial" w:cstheme="minorHAnsi"/>
          <w:lang w:val="en-GB"/>
        </w:rPr>
        <w:t>Meso Level:</w:t>
      </w:r>
    </w:p>
    <w:p w:rsidR="003C7886" w:rsidRPr="00E47342" w:rsidRDefault="003C7886" w:rsidP="006B60D2">
      <w:pPr>
        <w:pStyle w:val="ListParagraph"/>
        <w:spacing w:after="120"/>
        <w:ind w:left="567"/>
        <w:jc w:val="both"/>
        <w:rPr>
          <w:rFonts w:cstheme="minorHAnsi"/>
          <w:lang w:val="en-GB" w:bidi="ar-JO"/>
        </w:rPr>
      </w:pPr>
      <w:r w:rsidRPr="00E47342">
        <w:rPr>
          <w:rFonts w:eastAsia="Arial" w:cstheme="minorHAnsi"/>
          <w:lang w:val="en-GB"/>
        </w:rPr>
        <w:t xml:space="preserve">Charity kindergartens embed the CHILD approach in their educational practice and promote its implementation within their networks. </w:t>
      </w:r>
      <w:r w:rsidR="00E441BC" w:rsidRPr="00E47342">
        <w:rPr>
          <w:rFonts w:eastAsia="Arial" w:cstheme="minorHAnsi"/>
          <w:lang w:val="en-GB"/>
        </w:rPr>
        <w:t>At the macro level, inclusive and child-centred early childhood education is standardised and endorsed by key stakeholders on the national level for private kindergartens, with the support</w:t>
      </w:r>
      <w:r w:rsidRPr="00E47342">
        <w:rPr>
          <w:rFonts w:eastAsia="Arial" w:cstheme="minorHAnsi"/>
          <w:lang w:val="en-GB"/>
        </w:rPr>
        <w:t xml:space="preserve"> of the CHILD Approach. Core components of the project include educational and advisory measures for kindergarten staff, leading to capacity building and institutional strengthening. This is supported by material assistance, particularly for children with disabilities, as well as renovations to create an inclusive kindergarten environment. Networking and lobbying focus on promoting inclusive early childhood education at the national level. Direct Target Groups: -Children (Ages: 4-6) and their guardians, -Children with disabilities, -Kindergarten teachers and responsible </w:t>
      </w:r>
      <w:r w:rsidR="00E441BC" w:rsidRPr="00E47342">
        <w:rPr>
          <w:rFonts w:eastAsia="Arial" w:cstheme="minorHAnsi"/>
          <w:lang w:val="en-GB"/>
        </w:rPr>
        <w:t xml:space="preserve">adults, </w:t>
      </w:r>
      <w:r w:rsidRPr="00E47342">
        <w:rPr>
          <w:rFonts w:eastAsia="Arial" w:cstheme="minorHAnsi"/>
          <w:lang w:val="en-GB"/>
        </w:rPr>
        <w:t>and University Students/trainees</w:t>
      </w:r>
      <w:r w:rsidR="00583E0B">
        <w:rPr>
          <w:rFonts w:eastAsia="Arial" w:cstheme="minorHAnsi"/>
          <w:lang w:val="en-GB"/>
        </w:rPr>
        <w:t>.</w:t>
      </w:r>
    </w:p>
    <w:p w:rsidR="003C7886" w:rsidRPr="00E47342" w:rsidRDefault="003C7886" w:rsidP="006B60D2">
      <w:pPr>
        <w:pStyle w:val="ListParagraph"/>
        <w:spacing w:after="120"/>
        <w:ind w:left="567"/>
        <w:jc w:val="both"/>
        <w:rPr>
          <w:rFonts w:cstheme="minorHAnsi"/>
          <w:lang w:val="en-GB" w:bidi="ar-JO"/>
        </w:rPr>
      </w:pPr>
      <w:r w:rsidRPr="00E47342">
        <w:rPr>
          <w:rFonts w:eastAsia="Arial" w:cstheme="minorHAnsi"/>
          <w:lang w:val="en-GB"/>
        </w:rPr>
        <w:t>Indirect Target Groups: -Family members -Additional staff from charity kindergartens and community-based kindergartens -Representatives from the Ministry of Education and non-governmental organisations</w:t>
      </w:r>
      <w:r w:rsidR="00583E0B">
        <w:rPr>
          <w:rFonts w:eastAsia="Arial" w:cstheme="minorHAnsi"/>
          <w:lang w:val="en-GB"/>
        </w:rPr>
        <w:t>.</w:t>
      </w:r>
    </w:p>
    <w:p w:rsidR="003C7886" w:rsidRPr="00E47342" w:rsidRDefault="003C7886" w:rsidP="006B60D2">
      <w:pPr>
        <w:pStyle w:val="ListParagraph"/>
        <w:spacing w:after="120"/>
        <w:ind w:left="567"/>
        <w:jc w:val="both"/>
        <w:rPr>
          <w:rFonts w:cstheme="minorHAnsi"/>
          <w:lang w:val="en-GB" w:bidi="ar-JO"/>
        </w:rPr>
      </w:pPr>
      <w:r w:rsidRPr="00E47342">
        <w:rPr>
          <w:rFonts w:eastAsia="Arial" w:cstheme="minorHAnsi"/>
          <w:lang w:val="en-GB"/>
        </w:rPr>
        <w:t>The CHILD Approach</w:t>
      </w:r>
      <w:r w:rsidR="00583E0B">
        <w:rPr>
          <w:rFonts w:eastAsia="Arial" w:cstheme="minorHAnsi"/>
          <w:lang w:val="en-GB"/>
        </w:rPr>
        <w:t>:</w:t>
      </w:r>
    </w:p>
    <w:p w:rsidR="003C7886" w:rsidRPr="00E47342" w:rsidRDefault="003C7886" w:rsidP="006B60D2">
      <w:pPr>
        <w:pStyle w:val="ListParagraph"/>
        <w:spacing w:after="120"/>
        <w:ind w:left="567"/>
        <w:jc w:val="both"/>
        <w:rPr>
          <w:rFonts w:cstheme="minorHAnsi"/>
          <w:lang w:val="en-GB" w:bidi="ar-JO"/>
        </w:rPr>
      </w:pPr>
      <w:r w:rsidRPr="00E47342">
        <w:rPr>
          <w:rFonts w:eastAsia="Arial" w:cstheme="minorHAnsi"/>
          <w:lang w:val="en-GB"/>
        </w:rPr>
        <w:t xml:space="preserve">The CHILD approach combines the two concepts of Universal Design for Learning (UDL) and Multi-Tiered System of Support (MTSS). The former is a didactic framework that provides flexible, universally applicable teaching methods and materials to meet the diverse learning needs of all children. The multi-tiered support system (MTSS), on the other hand, offers varying levels of support intensity. It assumes that the support needs of 80% of the group can be addressed with universal measures. An additional 15% require targeted support, such as in small learning groups, while only about 5% need intensive individual measures, for example, for children with significant learning or </w:t>
      </w:r>
      <w:r w:rsidR="006B60D2" w:rsidRPr="00E47342">
        <w:rPr>
          <w:rFonts w:eastAsia="Arial" w:cstheme="minorHAnsi"/>
          <w:lang w:val="en-GB"/>
        </w:rPr>
        <w:t>behavioural</w:t>
      </w:r>
      <w:r w:rsidRPr="00E47342">
        <w:rPr>
          <w:rFonts w:eastAsia="Arial" w:cstheme="minorHAnsi"/>
          <w:lang w:val="en-GB"/>
        </w:rPr>
        <w:t xml:space="preserve"> problems.</w:t>
      </w:r>
    </w:p>
    <w:p w:rsidR="003C7886" w:rsidRPr="00E47342" w:rsidRDefault="003C7886" w:rsidP="006B60D2">
      <w:pPr>
        <w:pStyle w:val="ListParagraph"/>
        <w:spacing w:after="120"/>
        <w:ind w:left="567"/>
        <w:jc w:val="both"/>
        <w:rPr>
          <w:rFonts w:eastAsia="Arial" w:cstheme="minorHAnsi"/>
          <w:rtl/>
          <w:lang w:val="en-GB"/>
        </w:rPr>
      </w:pPr>
      <w:r w:rsidRPr="00E47342">
        <w:rPr>
          <w:rFonts w:eastAsia="Arial" w:cstheme="minorHAnsi"/>
          <w:lang w:val="en-GB"/>
        </w:rPr>
        <w:t xml:space="preserve">The goal of the proposed project is to contribute to a transformation of kindergarten practices in Jordan with this approach. Following </w:t>
      </w:r>
      <w:r w:rsidR="00E441BC" w:rsidRPr="00E47342">
        <w:rPr>
          <w:rFonts w:eastAsia="Arial" w:cstheme="minorHAnsi"/>
          <w:lang w:val="en-GB"/>
        </w:rPr>
        <w:t>the successful implementation in four model kindergartens, the application will be expanded in the second phase (2025-2027) to eight additional kindergartens, and the approach will be certified. Future educators will also</w:t>
      </w:r>
      <w:r w:rsidRPr="00E47342">
        <w:rPr>
          <w:rFonts w:eastAsia="Arial" w:cstheme="minorHAnsi"/>
          <w:lang w:val="en-GB"/>
        </w:rPr>
        <w:t xml:space="preserve"> be </w:t>
      </w:r>
      <w:r w:rsidR="00BB79B5" w:rsidRPr="00E47342">
        <w:rPr>
          <w:rFonts w:eastAsia="Arial" w:cstheme="minorHAnsi"/>
          <w:lang w:val="en-GB"/>
        </w:rPr>
        <w:t xml:space="preserve">familiarised </w:t>
      </w:r>
      <w:r w:rsidRPr="00E47342">
        <w:rPr>
          <w:rFonts w:eastAsia="Arial" w:cstheme="minorHAnsi"/>
          <w:lang w:val="en-GB"/>
        </w:rPr>
        <w:t xml:space="preserve">with </w:t>
      </w:r>
      <w:r w:rsidR="00E441BC" w:rsidRPr="00E47342">
        <w:rPr>
          <w:rFonts w:eastAsia="Arial" w:cstheme="minorHAnsi"/>
          <w:lang w:val="en-GB"/>
        </w:rPr>
        <w:t xml:space="preserve">it </w:t>
      </w:r>
      <w:r w:rsidRPr="00E47342">
        <w:rPr>
          <w:rFonts w:eastAsia="Arial" w:cstheme="minorHAnsi"/>
          <w:lang w:val="en-GB"/>
        </w:rPr>
        <w:t>during their training.</w:t>
      </w:r>
    </w:p>
    <w:p w:rsidR="002A6A20" w:rsidRDefault="002A6A20" w:rsidP="006B60D2">
      <w:pPr>
        <w:pStyle w:val="ListParagraph"/>
        <w:spacing w:after="120"/>
        <w:ind w:left="567"/>
        <w:jc w:val="both"/>
        <w:rPr>
          <w:rFonts w:cstheme="minorHAnsi"/>
          <w:highlight w:val="yellow"/>
          <w:lang w:val="en-GB" w:bidi="ar-JO"/>
        </w:rPr>
      </w:pPr>
    </w:p>
    <w:p w:rsidR="00EE69FD" w:rsidRDefault="00EE69FD" w:rsidP="006B60D2">
      <w:pPr>
        <w:pStyle w:val="ListParagraph"/>
        <w:spacing w:after="120"/>
        <w:ind w:left="567"/>
        <w:jc w:val="both"/>
        <w:rPr>
          <w:rFonts w:cstheme="minorHAnsi"/>
          <w:highlight w:val="yellow"/>
          <w:lang w:val="en-GB" w:bidi="ar-JO"/>
        </w:rPr>
      </w:pPr>
    </w:p>
    <w:p w:rsidR="00EE69FD" w:rsidRPr="003166B6" w:rsidRDefault="00EE69FD" w:rsidP="006B60D2">
      <w:pPr>
        <w:pStyle w:val="ListParagraph"/>
        <w:spacing w:after="120"/>
        <w:ind w:left="567"/>
        <w:jc w:val="both"/>
        <w:rPr>
          <w:rFonts w:cstheme="minorHAnsi"/>
          <w:highlight w:val="yellow"/>
          <w:lang w:val="en-GB" w:bidi="ar-JO"/>
        </w:rPr>
      </w:pPr>
    </w:p>
    <w:p w:rsidR="00DB7337" w:rsidRPr="00E47342" w:rsidRDefault="00DB7337" w:rsidP="00F1212E">
      <w:pPr>
        <w:pStyle w:val="Heading2"/>
        <w:spacing w:after="120"/>
        <w:jc w:val="both"/>
        <w:rPr>
          <w:rFonts w:asciiTheme="minorHAnsi" w:eastAsia="Arial" w:hAnsiTheme="minorHAnsi" w:cstheme="minorHAnsi"/>
          <w:b/>
          <w:bCs/>
          <w:sz w:val="24"/>
          <w:szCs w:val="24"/>
          <w:lang w:val="en-GB"/>
        </w:rPr>
      </w:pPr>
      <w:bookmarkStart w:id="90" w:name="_Toc202375222"/>
      <w:r w:rsidRPr="00E47342">
        <w:rPr>
          <w:rFonts w:asciiTheme="minorHAnsi" w:eastAsia="Arial" w:hAnsiTheme="minorHAnsi" w:cstheme="minorHAnsi"/>
          <w:b/>
          <w:bCs/>
          <w:sz w:val="24"/>
          <w:szCs w:val="24"/>
          <w:lang w:val="en-GB"/>
        </w:rPr>
        <w:lastRenderedPageBreak/>
        <w:t>Princess Taghrid Institute</w:t>
      </w:r>
      <w:bookmarkEnd w:id="90"/>
    </w:p>
    <w:tbl>
      <w:tblPr>
        <w:tblStyle w:val="GridTable6Colorful-Accent5"/>
        <w:tblW w:w="0" w:type="auto"/>
        <w:tblLook w:val="04A0" w:firstRow="1" w:lastRow="0" w:firstColumn="1" w:lastColumn="0" w:noHBand="0" w:noVBand="1"/>
      </w:tblPr>
      <w:tblGrid>
        <w:gridCol w:w="2337"/>
        <w:gridCol w:w="4675"/>
        <w:gridCol w:w="2338"/>
      </w:tblGrid>
      <w:tr w:rsidR="00E47342" w:rsidTr="00424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47342" w:rsidRPr="00A769D1" w:rsidRDefault="00E47342" w:rsidP="00424114">
            <w:pPr>
              <w:jc w:val="center"/>
              <w:rPr>
                <w:b w:val="0"/>
                <w:bCs w:val="0"/>
                <w:lang w:val="en-GB"/>
              </w:rPr>
            </w:pPr>
            <w:r w:rsidRPr="00A769D1">
              <w:rPr>
                <w:b w:val="0"/>
                <w:bCs w:val="0"/>
                <w:lang w:val="en-GB"/>
              </w:rPr>
              <w:t>Total Budget</w:t>
            </w:r>
          </w:p>
        </w:tc>
        <w:tc>
          <w:tcPr>
            <w:tcW w:w="4675" w:type="dxa"/>
          </w:tcPr>
          <w:p w:rsidR="00E47342" w:rsidRPr="00A769D1" w:rsidRDefault="00E47342"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E47342" w:rsidRPr="00A769D1" w:rsidRDefault="00E47342"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E47342" w:rsidTr="0042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47342" w:rsidRDefault="00E47342" w:rsidP="00424114">
            <w:pPr>
              <w:rPr>
                <w:lang w:val="en-GB"/>
              </w:rPr>
            </w:pPr>
            <w:r>
              <w:rPr>
                <w:lang w:val="en-GB"/>
              </w:rPr>
              <w:t>NA</w:t>
            </w:r>
          </w:p>
        </w:tc>
        <w:tc>
          <w:tcPr>
            <w:tcW w:w="4675" w:type="dxa"/>
          </w:tcPr>
          <w:p w:rsidR="00E47342" w:rsidRPr="00DD33DA" w:rsidRDefault="00E47342" w:rsidP="00E47342">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_Education, _Early, _Capacity Building, _Data, _Employment</w:t>
            </w:r>
          </w:p>
        </w:tc>
        <w:tc>
          <w:tcPr>
            <w:tcW w:w="2338" w:type="dxa"/>
          </w:tcPr>
          <w:p w:rsidR="00E47342" w:rsidRDefault="00E47342" w:rsidP="00424114">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E47342" w:rsidRPr="00E47342" w:rsidRDefault="00E47342" w:rsidP="00E47342">
      <w:pPr>
        <w:rPr>
          <w:highlight w:val="yellow"/>
          <w:lang w:val="en-GB"/>
        </w:rPr>
      </w:pPr>
    </w:p>
    <w:p w:rsidR="00DB7337" w:rsidRPr="00E47342" w:rsidRDefault="00DB7337" w:rsidP="00E47342">
      <w:pPr>
        <w:pStyle w:val="ListParagraph"/>
        <w:numPr>
          <w:ilvl w:val="0"/>
          <w:numId w:val="54"/>
        </w:numPr>
        <w:spacing w:after="120"/>
        <w:ind w:left="567" w:hanging="567"/>
        <w:jc w:val="both"/>
        <w:rPr>
          <w:rFonts w:cstheme="minorHAnsi"/>
          <w:lang w:val="en-GB" w:bidi="ar-JO"/>
        </w:rPr>
      </w:pPr>
      <w:r w:rsidRPr="00E47342">
        <w:rPr>
          <w:rFonts w:eastAsia="Arial" w:cstheme="minorHAnsi"/>
          <w:lang w:val="en-GB"/>
        </w:rPr>
        <w:t xml:space="preserve">By 2028, </w:t>
      </w:r>
      <w:r w:rsidR="00E441BC" w:rsidRPr="00E47342">
        <w:rPr>
          <w:rFonts w:eastAsia="Arial" w:cstheme="minorHAnsi"/>
          <w:lang w:val="en-GB"/>
        </w:rPr>
        <w:t xml:space="preserve">the </w:t>
      </w:r>
      <w:r w:rsidRPr="00E47342">
        <w:rPr>
          <w:rFonts w:eastAsia="Arial" w:cstheme="minorHAnsi"/>
          <w:lang w:val="en-GB"/>
        </w:rPr>
        <w:t xml:space="preserve">Princess Taghrid </w:t>
      </w:r>
      <w:r w:rsidR="00E441BC" w:rsidRPr="00E47342">
        <w:rPr>
          <w:rFonts w:eastAsia="Arial" w:cstheme="minorHAnsi"/>
          <w:lang w:val="en-GB"/>
        </w:rPr>
        <w:t xml:space="preserve">Institute </w:t>
      </w:r>
      <w:r w:rsidRPr="00E47342">
        <w:rPr>
          <w:rFonts w:eastAsia="Arial" w:cstheme="minorHAnsi"/>
          <w:lang w:val="en-GB"/>
        </w:rPr>
        <w:t xml:space="preserve">is committed to </w:t>
      </w:r>
      <w:r w:rsidR="00E441BC" w:rsidRPr="00E47342">
        <w:rPr>
          <w:rFonts w:eastAsia="Arial" w:cstheme="minorHAnsi"/>
          <w:lang w:val="en-GB"/>
        </w:rPr>
        <w:t xml:space="preserve">undertaking </w:t>
      </w:r>
      <w:r w:rsidRPr="00E47342">
        <w:rPr>
          <w:rFonts w:eastAsia="Arial" w:cstheme="minorHAnsi"/>
          <w:lang w:val="en-GB"/>
        </w:rPr>
        <w:t>the implementation of the following commitments:</w:t>
      </w:r>
    </w:p>
    <w:p w:rsidR="00DB7337" w:rsidRPr="00F578D6" w:rsidRDefault="00DB7337" w:rsidP="007476B8">
      <w:pPr>
        <w:pStyle w:val="ListParagraph"/>
        <w:numPr>
          <w:ilvl w:val="3"/>
          <w:numId w:val="201"/>
        </w:numPr>
        <w:spacing w:after="120"/>
        <w:ind w:left="993"/>
        <w:jc w:val="both"/>
        <w:rPr>
          <w:rFonts w:cstheme="minorHAnsi"/>
          <w:lang w:val="en-GB" w:bidi="ar-JO"/>
        </w:rPr>
      </w:pPr>
      <w:r w:rsidRPr="00F578D6">
        <w:rPr>
          <w:rFonts w:eastAsia="Arial" w:cstheme="minorHAnsi"/>
          <w:lang w:val="en-GB"/>
        </w:rPr>
        <w:t xml:space="preserve">Carry out screening </w:t>
      </w:r>
      <w:r w:rsidR="00220D99">
        <w:rPr>
          <w:rFonts w:eastAsia="Arial" w:cstheme="minorHAnsi"/>
          <w:lang w:val="en-GB"/>
        </w:rPr>
        <w:t>for</w:t>
      </w:r>
      <w:r w:rsidR="00220D99" w:rsidRPr="00F578D6">
        <w:rPr>
          <w:rFonts w:eastAsia="Arial" w:cstheme="minorHAnsi"/>
          <w:lang w:val="en-GB"/>
        </w:rPr>
        <w:t xml:space="preserve"> </w:t>
      </w:r>
      <w:r w:rsidRPr="00F578D6">
        <w:rPr>
          <w:rFonts w:eastAsia="Arial" w:cstheme="minorHAnsi"/>
          <w:lang w:val="en-GB"/>
        </w:rPr>
        <w:t xml:space="preserve">at least 32,000 children and carry out a </w:t>
      </w:r>
      <w:r w:rsidR="00E441BC" w:rsidRPr="00F578D6">
        <w:rPr>
          <w:rFonts w:eastAsia="Arial" w:cstheme="minorHAnsi"/>
          <w:lang w:val="en-GB"/>
        </w:rPr>
        <w:t xml:space="preserve">complete </w:t>
      </w:r>
      <w:r w:rsidRPr="00F578D6">
        <w:rPr>
          <w:rFonts w:eastAsia="Arial" w:cstheme="minorHAnsi"/>
          <w:lang w:val="en-GB"/>
        </w:rPr>
        <w:t>assessment for 25% of them. This commitment will support the 10-year strategy for Inclusive education's priority of supporting early childhood.</w:t>
      </w:r>
    </w:p>
    <w:p w:rsidR="00DB7337" w:rsidRPr="00F578D6" w:rsidRDefault="00DB7337" w:rsidP="007476B8">
      <w:pPr>
        <w:pStyle w:val="ListParagraph"/>
        <w:numPr>
          <w:ilvl w:val="0"/>
          <w:numId w:val="201"/>
        </w:numPr>
        <w:spacing w:after="120"/>
        <w:ind w:left="993"/>
        <w:jc w:val="both"/>
        <w:rPr>
          <w:rFonts w:cstheme="minorHAnsi"/>
          <w:lang w:val="en-GB" w:bidi="ar-JO"/>
        </w:rPr>
      </w:pPr>
      <w:r w:rsidRPr="00F578D6">
        <w:rPr>
          <w:rFonts w:eastAsia="Arial" w:cstheme="minorHAnsi"/>
          <w:lang w:val="en-GB"/>
        </w:rPr>
        <w:t xml:space="preserve">Train at least 240 specialists across Jordan in </w:t>
      </w:r>
      <w:r w:rsidR="00E441BC" w:rsidRPr="00F578D6">
        <w:rPr>
          <w:rFonts w:eastAsia="Arial" w:cstheme="minorHAnsi"/>
          <w:lang w:val="en-GB"/>
        </w:rPr>
        <w:t xml:space="preserve">standardised </w:t>
      </w:r>
      <w:r w:rsidRPr="00F578D6">
        <w:rPr>
          <w:rFonts w:eastAsia="Arial" w:cstheme="minorHAnsi"/>
          <w:lang w:val="en-GB"/>
        </w:rPr>
        <w:t>measurement and diagnosis methods. This initiative directly supports the national inclusive education strategy by ensuring professionals apply a unified, evidence-based approach when identifying and supporting children with disabilities.</w:t>
      </w:r>
    </w:p>
    <w:p w:rsidR="00DB7337" w:rsidRPr="00F578D6" w:rsidRDefault="00DB7337" w:rsidP="007476B8">
      <w:pPr>
        <w:pStyle w:val="ListParagraph"/>
        <w:numPr>
          <w:ilvl w:val="0"/>
          <w:numId w:val="201"/>
        </w:numPr>
        <w:spacing w:after="120"/>
        <w:ind w:left="993"/>
        <w:jc w:val="both"/>
        <w:rPr>
          <w:rFonts w:cstheme="minorHAnsi"/>
          <w:lang w:val="en-GB" w:bidi="ar-JO"/>
        </w:rPr>
      </w:pPr>
      <w:r w:rsidRPr="00F578D6">
        <w:rPr>
          <w:rFonts w:eastAsia="Arial" w:cstheme="minorHAnsi"/>
          <w:lang w:val="en-GB"/>
        </w:rPr>
        <w:t xml:space="preserve">Enhance local data on children with disabilities by systematically collecting and analysing information from assessments and screenings. Our goal is to publish at least one study annually, contributing to evidence-based policy and programme development in Jordan. Princess Taghrid Institute is committed to </w:t>
      </w:r>
      <w:r w:rsidR="00E441BC" w:rsidRPr="00F578D6">
        <w:rPr>
          <w:rFonts w:eastAsia="Arial" w:cstheme="minorHAnsi"/>
          <w:lang w:val="en-GB"/>
        </w:rPr>
        <w:t xml:space="preserve">utilising </w:t>
      </w:r>
      <w:r w:rsidRPr="00F578D6">
        <w:rPr>
          <w:rFonts w:eastAsia="Arial" w:cstheme="minorHAnsi"/>
          <w:lang w:val="en-GB"/>
        </w:rPr>
        <w:t>data from our fieldwork to inform policies, improve service delivery, and support advocacy efforts. Through structured research initiatives, we will generate insights that drive meaningful change in inclusive education and healthcare.</w:t>
      </w:r>
    </w:p>
    <w:p w:rsidR="00DB7337" w:rsidRPr="00F578D6" w:rsidRDefault="00DB7337" w:rsidP="007476B8">
      <w:pPr>
        <w:pStyle w:val="ListParagraph"/>
        <w:numPr>
          <w:ilvl w:val="0"/>
          <w:numId w:val="201"/>
        </w:numPr>
        <w:spacing w:after="120"/>
        <w:ind w:left="993"/>
        <w:jc w:val="both"/>
        <w:rPr>
          <w:rFonts w:cstheme="minorHAnsi"/>
          <w:lang w:val="en-GB" w:bidi="ar-JO"/>
        </w:rPr>
      </w:pPr>
      <w:r w:rsidRPr="00F578D6">
        <w:rPr>
          <w:rFonts w:eastAsia="Arial" w:cstheme="minorHAnsi"/>
          <w:lang w:val="en-GB"/>
        </w:rPr>
        <w:t xml:space="preserve">Integrate </w:t>
      </w:r>
      <w:r w:rsidR="00E441BC" w:rsidRPr="00F578D6">
        <w:rPr>
          <w:rFonts w:eastAsia="Arial" w:cstheme="minorHAnsi"/>
          <w:lang w:val="en-GB"/>
        </w:rPr>
        <w:t xml:space="preserve">standardised </w:t>
      </w:r>
      <w:r w:rsidRPr="00F578D6">
        <w:rPr>
          <w:rFonts w:eastAsia="Arial" w:cstheme="minorHAnsi"/>
          <w:lang w:val="en-GB"/>
        </w:rPr>
        <w:t xml:space="preserve">assessment tools in 79 military schools across Jordan. Our goal is to train school staff in measurement and diagnosis while equipping at least 50% of these schools with </w:t>
      </w:r>
      <w:r w:rsidR="00E441BC" w:rsidRPr="00F578D6">
        <w:rPr>
          <w:rFonts w:eastAsia="Arial" w:cstheme="minorHAnsi"/>
          <w:lang w:val="en-GB"/>
        </w:rPr>
        <w:t xml:space="preserve">specialised </w:t>
      </w:r>
      <w:r w:rsidRPr="00F578D6">
        <w:rPr>
          <w:rFonts w:eastAsia="Arial" w:cstheme="minorHAnsi"/>
          <w:lang w:val="en-GB"/>
        </w:rPr>
        <w:t>assessment toolkits. Princess Taghrid Institute will work closely with the Ministry of Defence and other relevant stakeholders to ensure students in military schools have access to timely and appropriate diagnostic support.</w:t>
      </w:r>
    </w:p>
    <w:p w:rsidR="00DB7337" w:rsidRPr="002A6A20" w:rsidRDefault="00DB7337" w:rsidP="007476B8">
      <w:pPr>
        <w:pStyle w:val="ListParagraph"/>
        <w:numPr>
          <w:ilvl w:val="0"/>
          <w:numId w:val="201"/>
        </w:numPr>
        <w:spacing w:after="120"/>
        <w:ind w:left="993"/>
        <w:jc w:val="both"/>
        <w:rPr>
          <w:rFonts w:cstheme="minorHAnsi"/>
          <w:lang w:val="en-GB" w:bidi="ar-JO"/>
        </w:rPr>
      </w:pPr>
      <w:r w:rsidRPr="00F578D6">
        <w:rPr>
          <w:rFonts w:eastAsia="Arial" w:cstheme="minorHAnsi"/>
          <w:lang w:val="en-GB"/>
        </w:rPr>
        <w:t>Train and employ at least 30 persons with disabilities (PWD) in Jordan's tourism sector. This initiative is designed to create inclusive economic opportunities while making the tourism industry more accessible and diverse. Princess Taghrid Institute is committed to equipping PWD with essential skills for various roles in tourism, including culinary arts, hospitality, and customer service. We will work closely with tourism businesses, hotels, restaurants, cafés, and cultural sites to establish employment pathways for programme graduates.</w:t>
      </w:r>
    </w:p>
    <w:p w:rsidR="002A6A20" w:rsidRDefault="002A6A20" w:rsidP="002A6A20">
      <w:pPr>
        <w:spacing w:after="120"/>
        <w:jc w:val="both"/>
        <w:rPr>
          <w:rFonts w:cstheme="minorHAnsi"/>
          <w:lang w:val="en-GB" w:bidi="ar-JO"/>
        </w:rPr>
      </w:pPr>
    </w:p>
    <w:p w:rsidR="00892424" w:rsidRPr="00E47342" w:rsidRDefault="00D06E9B" w:rsidP="00F1212E">
      <w:pPr>
        <w:pStyle w:val="Heading2"/>
        <w:spacing w:after="120"/>
        <w:jc w:val="both"/>
        <w:rPr>
          <w:rFonts w:asciiTheme="minorHAnsi" w:eastAsia="Arial" w:hAnsiTheme="minorHAnsi" w:cstheme="minorHAnsi"/>
          <w:b/>
          <w:bCs/>
          <w:sz w:val="24"/>
          <w:szCs w:val="24"/>
          <w:lang w:val="en-GB"/>
        </w:rPr>
      </w:pPr>
      <w:bookmarkStart w:id="91" w:name="_Toc202375223"/>
      <w:r w:rsidRPr="00E47342">
        <w:rPr>
          <w:rFonts w:asciiTheme="minorHAnsi" w:eastAsia="Arial" w:hAnsiTheme="minorHAnsi" w:cstheme="minorHAnsi"/>
          <w:b/>
          <w:bCs/>
          <w:sz w:val="24"/>
          <w:szCs w:val="24"/>
          <w:lang w:val="en-GB"/>
        </w:rPr>
        <w:lastRenderedPageBreak/>
        <w:t>Expertise France</w:t>
      </w:r>
      <w:bookmarkEnd w:id="91"/>
    </w:p>
    <w:tbl>
      <w:tblPr>
        <w:tblStyle w:val="GridTable6Colorful-Accent5"/>
        <w:tblW w:w="0" w:type="auto"/>
        <w:tblLook w:val="04A0" w:firstRow="1" w:lastRow="0" w:firstColumn="1" w:lastColumn="0" w:noHBand="0" w:noVBand="1"/>
      </w:tblPr>
      <w:tblGrid>
        <w:gridCol w:w="2337"/>
        <w:gridCol w:w="4675"/>
        <w:gridCol w:w="2338"/>
      </w:tblGrid>
      <w:tr w:rsidR="00E47342" w:rsidTr="00424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47342" w:rsidRPr="00A769D1" w:rsidRDefault="00E47342" w:rsidP="00424114">
            <w:pPr>
              <w:jc w:val="center"/>
              <w:rPr>
                <w:b w:val="0"/>
                <w:bCs w:val="0"/>
                <w:lang w:val="en-GB"/>
              </w:rPr>
            </w:pPr>
            <w:r w:rsidRPr="00A769D1">
              <w:rPr>
                <w:b w:val="0"/>
                <w:bCs w:val="0"/>
                <w:lang w:val="en-GB"/>
              </w:rPr>
              <w:t>Total Budget</w:t>
            </w:r>
          </w:p>
        </w:tc>
        <w:tc>
          <w:tcPr>
            <w:tcW w:w="4675" w:type="dxa"/>
          </w:tcPr>
          <w:p w:rsidR="00E47342" w:rsidRPr="00A769D1" w:rsidRDefault="00E47342"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E47342" w:rsidRPr="00A769D1" w:rsidRDefault="00E47342"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E47342" w:rsidTr="0042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47342" w:rsidRDefault="00E47342" w:rsidP="00424114">
            <w:pPr>
              <w:rPr>
                <w:lang w:val="en-GB"/>
              </w:rPr>
            </w:pPr>
            <w:r>
              <w:rPr>
                <w:lang w:val="en-GB"/>
              </w:rPr>
              <w:t>NA</w:t>
            </w:r>
          </w:p>
        </w:tc>
        <w:tc>
          <w:tcPr>
            <w:tcW w:w="4675" w:type="dxa"/>
          </w:tcPr>
          <w:p w:rsidR="00E47342" w:rsidRPr="00DD33DA" w:rsidRDefault="00E47342" w:rsidP="00E47342">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 xml:space="preserve">_Accessibility, _Capacity Building, </w:t>
            </w:r>
          </w:p>
        </w:tc>
        <w:tc>
          <w:tcPr>
            <w:tcW w:w="2338" w:type="dxa"/>
          </w:tcPr>
          <w:p w:rsidR="00E47342" w:rsidRDefault="00E47342" w:rsidP="00424114">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E47342" w:rsidRPr="00E47342" w:rsidRDefault="00E47342" w:rsidP="00E47342">
      <w:pPr>
        <w:rPr>
          <w:lang w:val="en-GB"/>
        </w:rPr>
      </w:pPr>
    </w:p>
    <w:p w:rsidR="00892424" w:rsidRPr="00E47342" w:rsidRDefault="00892424" w:rsidP="00E47342">
      <w:pPr>
        <w:pStyle w:val="ListParagraph"/>
        <w:numPr>
          <w:ilvl w:val="0"/>
          <w:numId w:val="54"/>
        </w:numPr>
        <w:spacing w:after="120"/>
        <w:ind w:left="567" w:hanging="567"/>
        <w:jc w:val="both"/>
        <w:rPr>
          <w:rFonts w:cstheme="minorHAnsi"/>
          <w:lang w:val="en-GB" w:bidi="ar-JO"/>
        </w:rPr>
      </w:pPr>
      <w:r w:rsidRPr="00E47342">
        <w:rPr>
          <w:rFonts w:eastAsia="Arial" w:cstheme="minorHAnsi"/>
          <w:lang w:val="en-GB"/>
        </w:rPr>
        <w:t>The TAKATUF Project (2024 - 2027), funded by the Agence Française de Développement (AFD), and implemented by Expertise France (EF), in partnership with the Ministry of Social Development (MoSD), commits to transforming at least 10 Local Community Development Centres (LCDCs) in Karak, Jerash, and Amman into accessible and inclusive community hubs by 2027. This will involve working towards making the centres more accessible, improving outdoor spaces to enhance inclusivity for persons with disabilities, and striving to make centre services and activities more accessible. The Project will also build the capacity of 100 LCDC staff and local service providers in disability-inclusive service delivery. TAKATUF will collaborate with Organisations of Persons with Disabilities (OPDs) to co-design these activities, ensuring that they reflect the voices and priorities of the disability community. In addition, TAKATUF commits to developing a sustainable monitoring framework with disability-specific metrics to track progress and impact, promoting meaningful inclusion and long-term empowerment of persons with disabilities.</w:t>
      </w:r>
    </w:p>
    <w:p w:rsidR="002A6A20" w:rsidRPr="002A6A20" w:rsidRDefault="002A6A20" w:rsidP="002A6A20">
      <w:pPr>
        <w:tabs>
          <w:tab w:val="left" w:pos="426"/>
        </w:tabs>
        <w:spacing w:after="120"/>
        <w:jc w:val="both"/>
        <w:rPr>
          <w:rFonts w:cstheme="minorHAnsi"/>
          <w:lang w:val="en-GB" w:bidi="ar-JO"/>
        </w:rPr>
      </w:pPr>
    </w:p>
    <w:p w:rsidR="00D06E9B" w:rsidRPr="00EC6F56" w:rsidRDefault="00BF6F69" w:rsidP="00F1212E">
      <w:pPr>
        <w:pStyle w:val="Heading2"/>
        <w:spacing w:after="120"/>
        <w:jc w:val="both"/>
        <w:rPr>
          <w:rFonts w:asciiTheme="minorHAnsi" w:eastAsia="Arial" w:hAnsiTheme="minorHAnsi" w:cstheme="minorHAnsi"/>
          <w:b/>
          <w:bCs/>
          <w:sz w:val="24"/>
          <w:szCs w:val="24"/>
          <w:lang w:val="en-GB"/>
        </w:rPr>
      </w:pPr>
      <w:bookmarkStart w:id="92" w:name="_Toc202375224"/>
      <w:r w:rsidRPr="00EC6F56">
        <w:rPr>
          <w:rFonts w:asciiTheme="minorHAnsi" w:eastAsia="Arial" w:hAnsiTheme="minorHAnsi" w:cstheme="minorHAnsi"/>
          <w:b/>
          <w:bCs/>
          <w:sz w:val="24"/>
          <w:szCs w:val="24"/>
          <w:lang w:val="en-GB"/>
        </w:rPr>
        <w:t>Business Development Centre</w:t>
      </w:r>
      <w:bookmarkEnd w:id="92"/>
    </w:p>
    <w:tbl>
      <w:tblPr>
        <w:tblStyle w:val="GridTable6Colorful-Accent5"/>
        <w:tblW w:w="0" w:type="auto"/>
        <w:tblLook w:val="04A0" w:firstRow="1" w:lastRow="0" w:firstColumn="1" w:lastColumn="0" w:noHBand="0" w:noVBand="1"/>
      </w:tblPr>
      <w:tblGrid>
        <w:gridCol w:w="2337"/>
        <w:gridCol w:w="4675"/>
        <w:gridCol w:w="2338"/>
      </w:tblGrid>
      <w:tr w:rsidR="00EC6F56" w:rsidTr="00424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C6F56" w:rsidRPr="00A769D1" w:rsidRDefault="00EC6F56" w:rsidP="00424114">
            <w:pPr>
              <w:jc w:val="center"/>
              <w:rPr>
                <w:b w:val="0"/>
                <w:bCs w:val="0"/>
                <w:lang w:val="en-GB"/>
              </w:rPr>
            </w:pPr>
            <w:r w:rsidRPr="00A769D1">
              <w:rPr>
                <w:b w:val="0"/>
                <w:bCs w:val="0"/>
                <w:lang w:val="en-GB"/>
              </w:rPr>
              <w:t>Total Budget</w:t>
            </w:r>
          </w:p>
        </w:tc>
        <w:tc>
          <w:tcPr>
            <w:tcW w:w="4675" w:type="dxa"/>
          </w:tcPr>
          <w:p w:rsidR="00EC6F56" w:rsidRPr="00A769D1" w:rsidRDefault="00EC6F56"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Keywords</w:t>
            </w:r>
          </w:p>
        </w:tc>
        <w:tc>
          <w:tcPr>
            <w:tcW w:w="2338" w:type="dxa"/>
          </w:tcPr>
          <w:p w:rsidR="00EC6F56" w:rsidRPr="00A769D1" w:rsidRDefault="00EC6F56" w:rsidP="00424114">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Impact Level</w:t>
            </w:r>
          </w:p>
        </w:tc>
      </w:tr>
      <w:tr w:rsidR="00EC6F56" w:rsidTr="0042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C6F56" w:rsidRDefault="00EC6F56" w:rsidP="00424114">
            <w:pPr>
              <w:rPr>
                <w:lang w:val="en-GB"/>
              </w:rPr>
            </w:pPr>
            <w:r>
              <w:rPr>
                <w:lang w:val="en-GB"/>
              </w:rPr>
              <w:t>NA</w:t>
            </w:r>
          </w:p>
        </w:tc>
        <w:tc>
          <w:tcPr>
            <w:tcW w:w="4675" w:type="dxa"/>
          </w:tcPr>
          <w:p w:rsidR="00EC6F56" w:rsidRPr="00DD33DA" w:rsidRDefault="00EC6F56" w:rsidP="00EC6F56">
            <w:pPr>
              <w:cnfStyle w:val="000000100000" w:firstRow="0" w:lastRow="0" w:firstColumn="0" w:lastColumn="0" w:oddVBand="0" w:evenVBand="0" w:oddHBand="1" w:evenHBand="0" w:firstRowFirstColumn="0" w:firstRowLastColumn="0" w:lastRowFirstColumn="0" w:lastRowLastColumn="0"/>
              <w:rPr>
                <w:lang w:bidi="ar-JO"/>
              </w:rPr>
            </w:pPr>
            <w:r>
              <w:rPr>
                <w:rFonts w:eastAsia="Arial" w:cstheme="minorHAnsi"/>
                <w:lang w:val="en-GB"/>
              </w:rPr>
              <w:t>_Financing, _Accessibility</w:t>
            </w:r>
          </w:p>
        </w:tc>
        <w:tc>
          <w:tcPr>
            <w:tcW w:w="2338" w:type="dxa"/>
          </w:tcPr>
          <w:p w:rsidR="00EC6F56" w:rsidRDefault="00EC6F56" w:rsidP="00424114">
            <w:pP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bl>
    <w:p w:rsidR="00EC6F56" w:rsidRPr="00EC6F56" w:rsidRDefault="00EC6F56" w:rsidP="00EC6F56">
      <w:pPr>
        <w:rPr>
          <w:lang w:val="en-GB"/>
        </w:rPr>
      </w:pPr>
    </w:p>
    <w:p w:rsidR="00D06E9B" w:rsidRPr="00EC6F56" w:rsidRDefault="00D06E9B" w:rsidP="00EC6F56">
      <w:pPr>
        <w:pStyle w:val="ListParagraph"/>
        <w:numPr>
          <w:ilvl w:val="0"/>
          <w:numId w:val="54"/>
        </w:numPr>
        <w:spacing w:after="120"/>
        <w:ind w:left="567" w:hanging="501"/>
        <w:jc w:val="both"/>
        <w:rPr>
          <w:rFonts w:cstheme="minorHAnsi"/>
          <w:lang w:val="en-GB" w:bidi="ar-JO"/>
        </w:rPr>
      </w:pPr>
      <w:r w:rsidRPr="00EC6F56">
        <w:rPr>
          <w:rFonts w:eastAsia="Arial" w:cstheme="minorHAnsi"/>
          <w:lang w:val="en-GB"/>
        </w:rPr>
        <w:t xml:space="preserve">Providing technical and financial support for five entrepreneurial projects owned by </w:t>
      </w:r>
      <w:r w:rsidR="00F65886" w:rsidRPr="00EC6F56">
        <w:rPr>
          <w:rFonts w:eastAsia="Arial" w:cstheme="minorHAnsi"/>
          <w:lang w:val="en-GB"/>
        </w:rPr>
        <w:t xml:space="preserve">     </w:t>
      </w:r>
      <w:r w:rsidRPr="00EC6F56">
        <w:rPr>
          <w:rFonts w:eastAsia="Arial" w:cstheme="minorHAnsi"/>
          <w:lang w:val="en-GB"/>
        </w:rPr>
        <w:t>persons with disabilities.</w:t>
      </w:r>
    </w:p>
    <w:p w:rsidR="00BF6F69" w:rsidRPr="00EC6F56" w:rsidRDefault="00BF6F69" w:rsidP="00EC6F56">
      <w:pPr>
        <w:pStyle w:val="ListParagraph"/>
        <w:numPr>
          <w:ilvl w:val="0"/>
          <w:numId w:val="54"/>
        </w:numPr>
        <w:spacing w:after="120"/>
        <w:ind w:left="567" w:hanging="501"/>
        <w:jc w:val="both"/>
        <w:rPr>
          <w:rFonts w:eastAsia="Arial" w:cstheme="minorHAnsi"/>
          <w:rtl/>
          <w:lang w:val="en-GB"/>
        </w:rPr>
      </w:pPr>
      <w:r w:rsidRPr="00EC6F56">
        <w:rPr>
          <w:rFonts w:eastAsia="Arial" w:cstheme="minorHAnsi"/>
          <w:lang w:val="en-GB"/>
        </w:rPr>
        <w:t>The building and programmes of the Business Development c</w:t>
      </w:r>
      <w:r w:rsidR="006B60D2" w:rsidRPr="00EC6F56">
        <w:rPr>
          <w:rFonts w:eastAsia="Arial" w:cstheme="minorHAnsi"/>
          <w:lang w:val="en-GB"/>
        </w:rPr>
        <w:t>entre are disability-friendly.</w:t>
      </w:r>
      <w:r w:rsidR="00EC6F56" w:rsidRPr="00EC6F56">
        <w:rPr>
          <w:rFonts w:eastAsia="Arial" w:cstheme="minorHAnsi"/>
          <w:lang w:val="en-GB"/>
        </w:rPr>
        <w:t xml:space="preserve"> </w:t>
      </w:r>
      <w:r w:rsidRPr="00EC6F56">
        <w:rPr>
          <w:rFonts w:eastAsia="Arial" w:cstheme="minorHAnsi"/>
          <w:lang w:val="en-GB"/>
        </w:rPr>
        <w:t>Preparing the Business Development centre building to be accessible for people with disabilities and using assistive tools to ensure their access to and participation in the centre's programmes.</w:t>
      </w:r>
    </w:p>
    <w:sectPr w:rsidR="00BF6F69" w:rsidRPr="00EC6F56" w:rsidSect="003D0AE1">
      <w:headerReference w:type="even" r:id="rId10"/>
      <w:headerReference w:type="default" r:id="rId11"/>
      <w:footerReference w:type="default" r:id="rId12"/>
      <w:pgSz w:w="12240" w:h="15840"/>
      <w:pgMar w:top="884"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8B" w:rsidRDefault="006C028B" w:rsidP="002E2AE4">
      <w:pPr>
        <w:spacing w:after="0" w:line="240" w:lineRule="auto"/>
      </w:pPr>
      <w:r>
        <w:separator/>
      </w:r>
    </w:p>
  </w:endnote>
  <w:endnote w:type="continuationSeparator" w:id="0">
    <w:p w:rsidR="006C028B" w:rsidRDefault="006C028B" w:rsidP="002E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433022"/>
      <w:docPartObj>
        <w:docPartGallery w:val="Page Numbers (Bottom of Page)"/>
        <w:docPartUnique/>
      </w:docPartObj>
    </w:sdtPr>
    <w:sdtEndPr>
      <w:rPr>
        <w:noProof/>
      </w:rPr>
    </w:sdtEndPr>
    <w:sdtContent>
      <w:p w:rsidR="00470BA8" w:rsidRDefault="00470BA8">
        <w:pPr>
          <w:pStyle w:val="Footer"/>
          <w:jc w:val="center"/>
        </w:pPr>
        <w:r>
          <w:fldChar w:fldCharType="begin"/>
        </w:r>
        <w:r>
          <w:instrText xml:space="preserve"> PAGE   \* MERGEFORMAT </w:instrText>
        </w:r>
        <w:r>
          <w:fldChar w:fldCharType="separate"/>
        </w:r>
        <w:r w:rsidR="004B14E4">
          <w:rPr>
            <w:noProof/>
          </w:rPr>
          <w:t>2</w:t>
        </w:r>
        <w:r>
          <w:rPr>
            <w:noProof/>
          </w:rPr>
          <w:fldChar w:fldCharType="end"/>
        </w:r>
      </w:p>
    </w:sdtContent>
  </w:sdt>
  <w:p w:rsidR="00470BA8" w:rsidRDefault="00470B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8B" w:rsidRDefault="006C028B" w:rsidP="002E2AE4">
      <w:pPr>
        <w:spacing w:after="0" w:line="240" w:lineRule="auto"/>
      </w:pPr>
      <w:r>
        <w:separator/>
      </w:r>
    </w:p>
  </w:footnote>
  <w:footnote w:type="continuationSeparator" w:id="0">
    <w:p w:rsidR="006C028B" w:rsidRDefault="006C028B" w:rsidP="002E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A8" w:rsidRDefault="006C028B">
    <w:pPr>
      <w:pStyle w:val="Header"/>
    </w:pPr>
    <w:r>
      <w:rPr>
        <w:noProof/>
        <w:lang w:val="en-GB"/>
      </w:rPr>
      <w:pict w14:anchorId="05701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A8" w:rsidRDefault="00470BA8" w:rsidP="003D0AE1">
    <w:pPr>
      <w:pBdr>
        <w:top w:val="single" w:sz="4" w:space="1" w:color="auto"/>
      </w:pBdr>
    </w:pPr>
    <w:r>
      <w:rPr>
        <w:noProof/>
        <w:color w:val="EE6F28"/>
      </w:rPr>
      <mc:AlternateContent>
        <mc:Choice Requires="wps">
          <w:drawing>
            <wp:anchor distT="0" distB="0" distL="114300" distR="114300" simplePos="0" relativeHeight="251658240" behindDoc="0" locked="0" layoutInCell="1" allowOverlap="1">
              <wp:simplePos x="0" y="0"/>
              <wp:positionH relativeFrom="column">
                <wp:posOffset>975360</wp:posOffset>
              </wp:positionH>
              <wp:positionV relativeFrom="paragraph">
                <wp:posOffset>-38100</wp:posOffset>
              </wp:positionV>
              <wp:extent cx="3825240" cy="670560"/>
              <wp:effectExtent l="0" t="0" r="3810" b="0"/>
              <wp:wrapTopAndBottom/>
              <wp:docPr id="11" name="Text Box 11"/>
              <wp:cNvGraphicFramePr/>
              <a:graphic xmlns:a="http://schemas.openxmlformats.org/drawingml/2006/main">
                <a:graphicData uri="http://schemas.microsoft.com/office/word/2010/wordprocessingShape">
                  <wps:wsp>
                    <wps:cNvSpPr txBox="1"/>
                    <wps:spPr>
                      <a:xfrm>
                        <a:off x="0" y="0"/>
                        <a:ext cx="3825240" cy="670560"/>
                      </a:xfrm>
                      <a:prstGeom prst="rect">
                        <a:avLst/>
                      </a:prstGeom>
                      <a:solidFill>
                        <a:schemeClr val="lt1"/>
                      </a:solidFill>
                      <a:ln w="6350">
                        <a:noFill/>
                      </a:ln>
                    </wps:spPr>
                    <wps:txbx>
                      <w:txbxContent>
                        <w:p w:rsidR="00470BA8" w:rsidRPr="004B588E" w:rsidRDefault="00470BA8" w:rsidP="003D0AE1">
                          <w:pPr>
                            <w:pStyle w:val="Header"/>
                            <w:jc w:val="center"/>
                            <w:rPr>
                              <w:b/>
                              <w:bCs/>
                            </w:rPr>
                          </w:pPr>
                          <w:r w:rsidRPr="004B588E">
                            <w:rPr>
                              <w:b/>
                              <w:bCs/>
                            </w:rPr>
                            <w:t>Higher Council for the Rights of Persons with Disabilities</w:t>
                          </w:r>
                        </w:p>
                        <w:p w:rsidR="00470BA8" w:rsidRPr="004B588E" w:rsidRDefault="00470BA8" w:rsidP="003D0AE1">
                          <w:pPr>
                            <w:pStyle w:val="Header"/>
                            <w:jc w:val="center"/>
                            <w:rPr>
                              <w:b/>
                              <w:bCs/>
                            </w:rPr>
                          </w:pPr>
                          <w:r w:rsidRPr="004B588E">
                            <w:rPr>
                              <w:b/>
                              <w:bCs/>
                            </w:rPr>
                            <w:t>GDS 2025</w:t>
                          </w:r>
                        </w:p>
                        <w:p w:rsidR="00470BA8" w:rsidRPr="004B588E" w:rsidRDefault="00470BA8" w:rsidP="003D0AE1">
                          <w:pPr>
                            <w:pStyle w:val="Header"/>
                            <w:jc w:val="center"/>
                            <w:rPr>
                              <w:b/>
                              <w:bCs/>
                            </w:rPr>
                          </w:pPr>
                          <w:r w:rsidRPr="004B588E">
                            <w:rPr>
                              <w:b/>
                              <w:bCs/>
                            </w:rPr>
                            <w:t>Commitments Report</w:t>
                          </w:r>
                        </w:p>
                        <w:p w:rsidR="00470BA8" w:rsidRDefault="0047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11" o:spid="_x0000_s1027" type="#_x0000_t202" style="position:absolute;margin-left:76.8pt;margin-top:-3pt;width:301.2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amQAIAAHsEAAAOAAAAZHJzL2Uyb0RvYy54bWysVN9P2zAQfp+0/8Hy+5q2UGARKeqKmCYh&#10;QGonnl3HIZEcn2e7Tdhfv89OCoztadqLc74734/vu8vlVd9qdlDON2QKPptMOVNGUtmYp4J/3958&#10;uuDMB2FKocmogj8rz6+WHz9cdjZXc6pJl8oxBDE+72zB6xBsnmVe1qoVfkJWGRgrcq0IuLqnrHSi&#10;Q/RWZ/Pp9CzryJXWkVTeQ3s9GPkyxa8qJcN9VXkVmC44agvpdOncxTNbXor8yQlbN3IsQ/xDFa1o&#10;DJK+hLoWQbC9a/4I1TbSkacqTCS1GVVVI1XqAd3Mpu+62dTCqtQLwPH2BSb//8LKu8ODY00J7mac&#10;GdGCo63qA/tCPYMK+HTW53DbWDiGHnr4HvUeyth2X7k2ftEQgx1IP7+gG6NJKE8u5ov5KUwStrPz&#10;6eIswZ+9vrbOh6+KWhaFgjuwl0AVh1sfUAlcjy4xmSfdlDeN1ukSJ0attWMHAa51SDXixW9e2rAO&#10;yU8W0xTYUHw+RNYGCWKvQ09RCv2uHwHYUfmM/h0NE+StvGlQ5K3w4UE4jAz6whqEexyVJiShUeKs&#10;Jvfzb/roDyZh5azDCBbc/9gLpzjT3ww4/jw7jXCFdDldnM9xcW8tu7cWs2/XhM5BI6pLYvQP+ihW&#10;jtpHbMsqZoVJGIncBQ9HcR2GxcC2SbVaJSdMqRXh1mysjKEj0pGCbf8onB15CmD4jo7DKvJ3dA2+&#10;8aWh1T5Q1SQuI8ADqiPumPBE8biNcYXe3pPX6z9j+QsAAP//AwBQSwMEFAAGAAgAAAAhAMyUvwvf&#10;AAAACQEAAA8AAABkcnMvZG93bnJldi54bWxMj01Pg0AQhu8m/ofNmHgx7aIE2iJLY4wfiTeL1njb&#10;siMQ2VnCbgH/vdOT3ubNPHk/8u1sOzHi4FtHCq6XEQikypmWagVv5eNiDcIHTUZ3jlDBD3rYFudn&#10;uc6Mm+gVx12oBZuQz7SCJoQ+k9JXDVrtl65H4t+XG6wOLIdamkFPbG47eRNFqbS6JU5odI/3DVbf&#10;u6NV8HlVf7z4+el9ipO4f3gey9XelEpdXsx3tyACzuEPhlN9rg4Fdzq4IxkvOtZJnDKqYJHyJgZW&#10;yek4KNhsUpBFLv8vKH4BAAD//wMAUEsBAi0AFAAGAAgAAAAhALaDOJL+AAAA4QEAABMAAAAAAAAA&#10;AAAAAAAAAAAAAFtDb250ZW50X1R5cGVzXS54bWxQSwECLQAUAAYACAAAACEAOP0h/9YAAACUAQAA&#10;CwAAAAAAAAAAAAAAAAAvAQAAX3JlbHMvLnJlbHNQSwECLQAUAAYACAAAACEAqDPWpkACAAB7BAAA&#10;DgAAAAAAAAAAAAAAAAAuAgAAZHJzL2Uyb0RvYy54bWxQSwECLQAUAAYACAAAACEAzJS/C98AAAAJ&#10;AQAADwAAAAAAAAAAAAAAAACaBAAAZHJzL2Rvd25yZXYueG1sUEsFBgAAAAAEAAQA8wAAAKYFAAAA&#10;AA==&#10;" fillcolor="white [3201]" stroked="f" strokeweight=".5pt">
              <v:textbox>
                <w:txbxContent>
                  <w:p w:rsidR="00751368" w:rsidRPr="004B588E" w:rsidRDefault="00751368" w:rsidP="003D0AE1">
                    <w:pPr>
                      <w:pStyle w:val="Header"/>
                      <w:jc w:val="center"/>
                      <w:rPr>
                        <w:b/>
                        <w:bCs/>
                      </w:rPr>
                    </w:pPr>
                    <w:r w:rsidRPr="004B588E">
                      <w:rPr>
                        <w:b/>
                        <w:bCs/>
                      </w:rPr>
                      <w:t>Higher Council for the Rights of Persons with Disabilities</w:t>
                    </w:r>
                  </w:p>
                  <w:p w:rsidR="00751368" w:rsidRPr="004B588E" w:rsidRDefault="00751368" w:rsidP="003D0AE1">
                    <w:pPr>
                      <w:pStyle w:val="Header"/>
                      <w:jc w:val="center"/>
                      <w:rPr>
                        <w:b/>
                        <w:bCs/>
                      </w:rPr>
                    </w:pPr>
                    <w:r w:rsidRPr="004B588E">
                      <w:rPr>
                        <w:b/>
                        <w:bCs/>
                      </w:rPr>
                      <w:t>GDS 2025</w:t>
                    </w:r>
                  </w:p>
                  <w:p w:rsidR="00751368" w:rsidRPr="004B588E" w:rsidRDefault="00751368" w:rsidP="003D0AE1">
                    <w:pPr>
                      <w:pStyle w:val="Header"/>
                      <w:jc w:val="center"/>
                      <w:rPr>
                        <w:b/>
                        <w:bCs/>
                      </w:rPr>
                    </w:pPr>
                    <w:r w:rsidRPr="004B588E">
                      <w:rPr>
                        <w:b/>
                        <w:bCs/>
                      </w:rPr>
                      <w:t>Commitments Report</w:t>
                    </w:r>
                  </w:p>
                  <w:p w:rsidR="00751368" w:rsidRDefault="00751368"/>
                </w:txbxContent>
              </v:textbox>
              <w10:wrap type="topAndBottom"/>
            </v:shape>
          </w:pict>
        </mc:Fallback>
      </mc:AlternateContent>
    </w:r>
    <w:r w:rsidRPr="00E645C7">
      <w:rPr>
        <w:noProof/>
        <w:color w:val="EE6F28"/>
      </w:rPr>
      <w:drawing>
        <wp:anchor distT="0" distB="0" distL="114300" distR="114300" simplePos="0" relativeHeight="251656192" behindDoc="0" locked="0" layoutInCell="1" allowOverlap="1" wp14:anchorId="26E174AB" wp14:editId="32457D38">
          <wp:simplePos x="0" y="0"/>
          <wp:positionH relativeFrom="margin">
            <wp:posOffset>-426720</wp:posOffset>
          </wp:positionH>
          <wp:positionV relativeFrom="paragraph">
            <wp:posOffset>-99060</wp:posOffset>
          </wp:positionV>
          <wp:extent cx="1402080" cy="584200"/>
          <wp:effectExtent l="0" t="0" r="0" b="6350"/>
          <wp:wrapNone/>
          <wp:docPr id="22" name="Grafik 24066886" descr="Ein Bild, das Grafiken, Grafikdesign, Schrif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70092" name="Grafik 5" descr="Ein Bild, das Grafiken, Grafikdesign, Schrift, Clipart enthält.&#10;&#10;Automatisch generierte Beschreibung"/>
                  <pic:cNvPicPr/>
                </pic:nvPicPr>
                <pic:blipFill>
                  <a:blip r:embed="rId1"/>
                  <a:stretch>
                    <a:fillRect/>
                  </a:stretch>
                </pic:blipFill>
                <pic:spPr>
                  <a:xfrm>
                    <a:off x="0" y="0"/>
                    <a:ext cx="1402080" cy="584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EBCDEB4" wp14:editId="1EB87EB4">
          <wp:simplePos x="0" y="0"/>
          <wp:positionH relativeFrom="margin">
            <wp:posOffset>5059680</wp:posOffset>
          </wp:positionH>
          <wp:positionV relativeFrom="paragraph">
            <wp:posOffset>-83185</wp:posOffset>
          </wp:positionV>
          <wp:extent cx="1208405" cy="570865"/>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8405" cy="570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F4"/>
    <w:multiLevelType w:val="hybridMultilevel"/>
    <w:tmpl w:val="E738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9364C"/>
    <w:multiLevelType w:val="hybridMultilevel"/>
    <w:tmpl w:val="697055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013370"/>
    <w:multiLevelType w:val="hybridMultilevel"/>
    <w:tmpl w:val="FECC949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1734DC2"/>
    <w:multiLevelType w:val="hybridMultilevel"/>
    <w:tmpl w:val="AB882FC4"/>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2F1"/>
    <w:multiLevelType w:val="hybridMultilevel"/>
    <w:tmpl w:val="BF8AA294"/>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0C37E9"/>
    <w:multiLevelType w:val="hybridMultilevel"/>
    <w:tmpl w:val="39A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058ED"/>
    <w:multiLevelType w:val="hybridMultilevel"/>
    <w:tmpl w:val="7AF4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A87AE1"/>
    <w:multiLevelType w:val="hybridMultilevel"/>
    <w:tmpl w:val="D5BC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AA3BAE"/>
    <w:multiLevelType w:val="hybridMultilevel"/>
    <w:tmpl w:val="A128E81A"/>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236902"/>
    <w:multiLevelType w:val="hybridMultilevel"/>
    <w:tmpl w:val="64544DD6"/>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52214B3"/>
    <w:multiLevelType w:val="hybridMultilevel"/>
    <w:tmpl w:val="8ABA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624C2"/>
    <w:multiLevelType w:val="hybridMultilevel"/>
    <w:tmpl w:val="CBE81320"/>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F32372"/>
    <w:multiLevelType w:val="hybridMultilevel"/>
    <w:tmpl w:val="2F368AFA"/>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0E21C0"/>
    <w:multiLevelType w:val="hybridMultilevel"/>
    <w:tmpl w:val="DEDEA256"/>
    <w:lvl w:ilvl="0" w:tplc="0809000D">
      <w:start w:val="1"/>
      <w:numFmt w:val="bullet"/>
      <w:lvlText w:val=""/>
      <w:lvlJc w:val="left"/>
      <w:pPr>
        <w:ind w:left="1764" w:hanging="360"/>
      </w:pPr>
      <w:rPr>
        <w:rFonts w:ascii="Wingdings" w:hAnsi="Wingdings" w:hint="default"/>
      </w:rPr>
    </w:lvl>
    <w:lvl w:ilvl="1" w:tplc="08090003" w:tentative="1">
      <w:start w:val="1"/>
      <w:numFmt w:val="bullet"/>
      <w:lvlText w:val="o"/>
      <w:lvlJc w:val="left"/>
      <w:pPr>
        <w:ind w:left="2484" w:hanging="360"/>
      </w:pPr>
      <w:rPr>
        <w:rFonts w:ascii="Courier New" w:hAnsi="Courier New" w:cs="Courier New" w:hint="default"/>
      </w:rPr>
    </w:lvl>
    <w:lvl w:ilvl="2" w:tplc="08090005" w:tentative="1">
      <w:start w:val="1"/>
      <w:numFmt w:val="bullet"/>
      <w:lvlText w:val=""/>
      <w:lvlJc w:val="left"/>
      <w:pPr>
        <w:ind w:left="3204" w:hanging="360"/>
      </w:pPr>
      <w:rPr>
        <w:rFonts w:ascii="Wingdings" w:hAnsi="Wingdings" w:hint="default"/>
      </w:rPr>
    </w:lvl>
    <w:lvl w:ilvl="3" w:tplc="08090001" w:tentative="1">
      <w:start w:val="1"/>
      <w:numFmt w:val="bullet"/>
      <w:lvlText w:val=""/>
      <w:lvlJc w:val="left"/>
      <w:pPr>
        <w:ind w:left="3924" w:hanging="360"/>
      </w:pPr>
      <w:rPr>
        <w:rFonts w:ascii="Symbol" w:hAnsi="Symbol" w:hint="default"/>
      </w:rPr>
    </w:lvl>
    <w:lvl w:ilvl="4" w:tplc="08090003" w:tentative="1">
      <w:start w:val="1"/>
      <w:numFmt w:val="bullet"/>
      <w:lvlText w:val="o"/>
      <w:lvlJc w:val="left"/>
      <w:pPr>
        <w:ind w:left="4644" w:hanging="360"/>
      </w:pPr>
      <w:rPr>
        <w:rFonts w:ascii="Courier New" w:hAnsi="Courier New" w:cs="Courier New" w:hint="default"/>
      </w:rPr>
    </w:lvl>
    <w:lvl w:ilvl="5" w:tplc="08090005" w:tentative="1">
      <w:start w:val="1"/>
      <w:numFmt w:val="bullet"/>
      <w:lvlText w:val=""/>
      <w:lvlJc w:val="left"/>
      <w:pPr>
        <w:ind w:left="5364" w:hanging="360"/>
      </w:pPr>
      <w:rPr>
        <w:rFonts w:ascii="Wingdings" w:hAnsi="Wingdings" w:hint="default"/>
      </w:rPr>
    </w:lvl>
    <w:lvl w:ilvl="6" w:tplc="08090001" w:tentative="1">
      <w:start w:val="1"/>
      <w:numFmt w:val="bullet"/>
      <w:lvlText w:val=""/>
      <w:lvlJc w:val="left"/>
      <w:pPr>
        <w:ind w:left="6084" w:hanging="360"/>
      </w:pPr>
      <w:rPr>
        <w:rFonts w:ascii="Symbol" w:hAnsi="Symbol" w:hint="default"/>
      </w:rPr>
    </w:lvl>
    <w:lvl w:ilvl="7" w:tplc="08090003" w:tentative="1">
      <w:start w:val="1"/>
      <w:numFmt w:val="bullet"/>
      <w:lvlText w:val="o"/>
      <w:lvlJc w:val="left"/>
      <w:pPr>
        <w:ind w:left="6804" w:hanging="360"/>
      </w:pPr>
      <w:rPr>
        <w:rFonts w:ascii="Courier New" w:hAnsi="Courier New" w:cs="Courier New" w:hint="default"/>
      </w:rPr>
    </w:lvl>
    <w:lvl w:ilvl="8" w:tplc="08090005" w:tentative="1">
      <w:start w:val="1"/>
      <w:numFmt w:val="bullet"/>
      <w:lvlText w:val=""/>
      <w:lvlJc w:val="left"/>
      <w:pPr>
        <w:ind w:left="7524" w:hanging="360"/>
      </w:pPr>
      <w:rPr>
        <w:rFonts w:ascii="Wingdings" w:hAnsi="Wingdings" w:hint="default"/>
      </w:rPr>
    </w:lvl>
  </w:abstractNum>
  <w:abstractNum w:abstractNumId="14" w15:restartNumberingAfterBreak="0">
    <w:nsid w:val="088F18FB"/>
    <w:multiLevelType w:val="hybridMultilevel"/>
    <w:tmpl w:val="30DC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C23771"/>
    <w:multiLevelType w:val="hybridMultilevel"/>
    <w:tmpl w:val="5DF2A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08D75763"/>
    <w:multiLevelType w:val="hybridMultilevel"/>
    <w:tmpl w:val="72FA41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0B15B5"/>
    <w:multiLevelType w:val="hybridMultilevel"/>
    <w:tmpl w:val="F7946E2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092A4C9F"/>
    <w:multiLevelType w:val="hybridMultilevel"/>
    <w:tmpl w:val="64380F92"/>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095539CA"/>
    <w:multiLevelType w:val="hybridMultilevel"/>
    <w:tmpl w:val="8F288D8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9A53DAC"/>
    <w:multiLevelType w:val="hybridMultilevel"/>
    <w:tmpl w:val="70F01B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09F82B74"/>
    <w:multiLevelType w:val="hybridMultilevel"/>
    <w:tmpl w:val="93824D22"/>
    <w:lvl w:ilvl="0" w:tplc="08090005">
      <w:start w:val="1"/>
      <w:numFmt w:val="bullet"/>
      <w:lvlText w:val=""/>
      <w:lvlJc w:val="left"/>
      <w:pPr>
        <w:ind w:left="1440" w:hanging="360"/>
      </w:pPr>
      <w:rPr>
        <w:rFonts w:ascii="Wingdings" w:hAnsi="Wingdings" w:hint="default"/>
      </w:rPr>
    </w:lvl>
    <w:lvl w:ilvl="1" w:tplc="0809000D">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A1A293D"/>
    <w:multiLevelType w:val="hybridMultilevel"/>
    <w:tmpl w:val="44EA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297C3B"/>
    <w:multiLevelType w:val="hybridMultilevel"/>
    <w:tmpl w:val="71DA1580"/>
    <w:lvl w:ilvl="0" w:tplc="0809000D">
      <w:start w:val="1"/>
      <w:numFmt w:val="bullet"/>
      <w:lvlText w:val=""/>
      <w:lvlJc w:val="left"/>
      <w:pPr>
        <w:ind w:left="2138" w:hanging="360"/>
      </w:pPr>
      <w:rPr>
        <w:rFonts w:ascii="Wingdings" w:hAnsi="Wingdings" w:hint="default"/>
      </w:rPr>
    </w:lvl>
    <w:lvl w:ilvl="1" w:tplc="0809000D">
      <w:start w:val="1"/>
      <w:numFmt w:val="bullet"/>
      <w:lvlText w:val=""/>
      <w:lvlJc w:val="left"/>
      <w:pPr>
        <w:ind w:left="2858" w:hanging="360"/>
      </w:pPr>
      <w:rPr>
        <w:rFonts w:ascii="Wingdings" w:hAnsi="Wingdings"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0A3B34CF"/>
    <w:multiLevelType w:val="hybridMultilevel"/>
    <w:tmpl w:val="28E06E08"/>
    <w:lvl w:ilvl="0" w:tplc="08090005">
      <w:start w:val="1"/>
      <w:numFmt w:val="bullet"/>
      <w:lvlText w:val=""/>
      <w:lvlJc w:val="left"/>
      <w:pPr>
        <w:ind w:left="1440" w:hanging="360"/>
      </w:pPr>
      <w:rPr>
        <w:rFonts w:ascii="Wingdings" w:hAnsi="Wingdings" w:hint="default"/>
      </w:rPr>
    </w:lvl>
    <w:lvl w:ilvl="1" w:tplc="0809000D">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0A41139A"/>
    <w:multiLevelType w:val="hybridMultilevel"/>
    <w:tmpl w:val="5C50ED8A"/>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0AFA5B21"/>
    <w:multiLevelType w:val="hybridMultilevel"/>
    <w:tmpl w:val="71FE91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BB8456F"/>
    <w:multiLevelType w:val="hybridMultilevel"/>
    <w:tmpl w:val="D82A7BAC"/>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C060579"/>
    <w:multiLevelType w:val="hybridMultilevel"/>
    <w:tmpl w:val="4D7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954B5D"/>
    <w:multiLevelType w:val="hybridMultilevel"/>
    <w:tmpl w:val="03504E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08D129D"/>
    <w:multiLevelType w:val="hybridMultilevel"/>
    <w:tmpl w:val="A3940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10B0533B"/>
    <w:multiLevelType w:val="hybridMultilevel"/>
    <w:tmpl w:val="6CE63344"/>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18B3F7C"/>
    <w:multiLevelType w:val="hybridMultilevel"/>
    <w:tmpl w:val="54467C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11DE3619"/>
    <w:multiLevelType w:val="hybridMultilevel"/>
    <w:tmpl w:val="5352ECC8"/>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1307390D"/>
    <w:multiLevelType w:val="hybridMultilevel"/>
    <w:tmpl w:val="BBA6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3126034"/>
    <w:multiLevelType w:val="hybridMultilevel"/>
    <w:tmpl w:val="E966A2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D753F9"/>
    <w:multiLevelType w:val="hybridMultilevel"/>
    <w:tmpl w:val="82E06328"/>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42E6A5E"/>
    <w:multiLevelType w:val="hybridMultilevel"/>
    <w:tmpl w:val="F128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4AD5FBB"/>
    <w:multiLevelType w:val="hybridMultilevel"/>
    <w:tmpl w:val="A2DC59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53F47CE"/>
    <w:multiLevelType w:val="hybridMultilevel"/>
    <w:tmpl w:val="BF5CA688"/>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15:restartNumberingAfterBreak="0">
    <w:nsid w:val="15C15182"/>
    <w:multiLevelType w:val="hybridMultilevel"/>
    <w:tmpl w:val="2578BFD0"/>
    <w:lvl w:ilvl="0" w:tplc="B6E627B2">
      <w:start w:val="1"/>
      <w:numFmt w:val="decimal"/>
      <w:lvlText w:val="%1-"/>
      <w:lvlJc w:val="left"/>
      <w:pPr>
        <w:ind w:left="720" w:hanging="360"/>
      </w:pPr>
      <w:rPr>
        <w:rFonts w:hint="default"/>
        <w:b w:val="0"/>
        <w:bCs w:val="0"/>
      </w:rPr>
    </w:lvl>
    <w:lvl w:ilvl="1" w:tplc="E634090C">
      <w:numFmt w:val="bullet"/>
      <w:lvlText w:val="•"/>
      <w:lvlJc w:val="left"/>
      <w:pPr>
        <w:ind w:left="1440" w:hanging="360"/>
      </w:pPr>
      <w:rPr>
        <w:rFonts w:ascii="Calibri" w:eastAsiaTheme="minorHAnsi" w:hAnsi="Calibri" w:cs="Calibri"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73A4864"/>
    <w:multiLevelType w:val="hybridMultilevel"/>
    <w:tmpl w:val="BA561C26"/>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7FE30C3"/>
    <w:multiLevelType w:val="hybridMultilevel"/>
    <w:tmpl w:val="C41A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96C059D"/>
    <w:multiLevelType w:val="hybridMultilevel"/>
    <w:tmpl w:val="3252D4C0"/>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4" w15:restartNumberingAfterBreak="0">
    <w:nsid w:val="19877C01"/>
    <w:multiLevelType w:val="hybridMultilevel"/>
    <w:tmpl w:val="05BC6CDE"/>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1AB127A0"/>
    <w:multiLevelType w:val="hybridMultilevel"/>
    <w:tmpl w:val="9BF6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110EC4"/>
    <w:multiLevelType w:val="hybridMultilevel"/>
    <w:tmpl w:val="658AE096"/>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7" w15:restartNumberingAfterBreak="0">
    <w:nsid w:val="1CD312B8"/>
    <w:multiLevelType w:val="hybridMultilevel"/>
    <w:tmpl w:val="9FC61B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8" w15:restartNumberingAfterBreak="0">
    <w:nsid w:val="1D81029D"/>
    <w:multiLevelType w:val="hybridMultilevel"/>
    <w:tmpl w:val="CA0A6966"/>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9" w15:restartNumberingAfterBreak="0">
    <w:nsid w:val="1D9B01BC"/>
    <w:multiLevelType w:val="hybridMultilevel"/>
    <w:tmpl w:val="94D664F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0" w15:restartNumberingAfterBreak="0">
    <w:nsid w:val="1E1C3F59"/>
    <w:multiLevelType w:val="hybridMultilevel"/>
    <w:tmpl w:val="F1EC9BC8"/>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1E717A1D"/>
    <w:multiLevelType w:val="hybridMultilevel"/>
    <w:tmpl w:val="0002C69A"/>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200E01B3"/>
    <w:multiLevelType w:val="hybridMultilevel"/>
    <w:tmpl w:val="AF307A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016235E"/>
    <w:multiLevelType w:val="hybridMultilevel"/>
    <w:tmpl w:val="19C61E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15:restartNumberingAfterBreak="0">
    <w:nsid w:val="20551799"/>
    <w:multiLevelType w:val="hybridMultilevel"/>
    <w:tmpl w:val="BEF2E54E"/>
    <w:lvl w:ilvl="0" w:tplc="08090001">
      <w:start w:val="1"/>
      <w:numFmt w:val="bullet"/>
      <w:lvlText w:val=""/>
      <w:lvlJc w:val="left"/>
      <w:pPr>
        <w:ind w:left="1429" w:hanging="360"/>
      </w:pPr>
      <w:rPr>
        <w:rFonts w:ascii="Symbol" w:hAnsi="Symbol" w:hint="default"/>
      </w:rPr>
    </w:lvl>
    <w:lvl w:ilvl="1" w:tplc="0409000D">
      <w:start w:val="1"/>
      <w:numFmt w:val="bullet"/>
      <w:lvlText w:val=""/>
      <w:lvlJc w:val="left"/>
      <w:pPr>
        <w:ind w:left="2149" w:hanging="360"/>
      </w:pPr>
      <w:rPr>
        <w:rFonts w:ascii="Wingdings" w:hAnsi="Wingding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208B32E5"/>
    <w:multiLevelType w:val="hybridMultilevel"/>
    <w:tmpl w:val="95A088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211A24E9"/>
    <w:multiLevelType w:val="hybridMultilevel"/>
    <w:tmpl w:val="8280019A"/>
    <w:lvl w:ilvl="0" w:tplc="B6E627B2">
      <w:start w:val="1"/>
      <w:numFmt w:val="decimal"/>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228F79F6"/>
    <w:multiLevelType w:val="hybridMultilevel"/>
    <w:tmpl w:val="5A68A1C0"/>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8" w15:restartNumberingAfterBreak="0">
    <w:nsid w:val="231B6D1B"/>
    <w:multiLevelType w:val="hybridMultilevel"/>
    <w:tmpl w:val="EAEE43B6"/>
    <w:lvl w:ilvl="0" w:tplc="08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15:restartNumberingAfterBreak="0">
    <w:nsid w:val="23C9213F"/>
    <w:multiLevelType w:val="hybridMultilevel"/>
    <w:tmpl w:val="4492E99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248E0887"/>
    <w:multiLevelType w:val="hybridMultilevel"/>
    <w:tmpl w:val="C598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1" w15:restartNumberingAfterBreak="0">
    <w:nsid w:val="24B26E0F"/>
    <w:multiLevelType w:val="hybridMultilevel"/>
    <w:tmpl w:val="136C8702"/>
    <w:lvl w:ilvl="0" w:tplc="EE54B830">
      <w:start w:val="1"/>
      <w:numFmt w:val="decimal"/>
      <w:lvlText w:val="%1-"/>
      <w:lvlJc w:val="left"/>
      <w:pPr>
        <w:ind w:left="720" w:hanging="360"/>
      </w:pPr>
      <w:rPr>
        <w:rFonts w:eastAsia="Arial" w:hint="default"/>
        <w:b w:val="0"/>
      </w:rPr>
    </w:lvl>
    <w:lvl w:ilvl="1" w:tplc="0409000D">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4E054BD"/>
    <w:multiLevelType w:val="hybridMultilevel"/>
    <w:tmpl w:val="490EFC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251851DE"/>
    <w:multiLevelType w:val="hybridMultilevel"/>
    <w:tmpl w:val="D4A07A62"/>
    <w:lvl w:ilvl="0" w:tplc="0809000D">
      <w:start w:val="1"/>
      <w:numFmt w:val="bullet"/>
      <w:lvlText w:val=""/>
      <w:lvlJc w:val="left"/>
      <w:pPr>
        <w:ind w:left="2340" w:hanging="360"/>
      </w:pPr>
      <w:rPr>
        <w:rFonts w:ascii="Wingdings" w:hAnsi="Wingdings" w:hint="default"/>
      </w:rPr>
    </w:lvl>
    <w:lvl w:ilvl="1" w:tplc="0809000D">
      <w:start w:val="1"/>
      <w:numFmt w:val="bullet"/>
      <w:lvlText w:val=""/>
      <w:lvlJc w:val="left"/>
      <w:pPr>
        <w:ind w:left="3060" w:hanging="360"/>
      </w:pPr>
      <w:rPr>
        <w:rFonts w:ascii="Wingdings" w:hAnsi="Wingdings"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4" w15:restartNumberingAfterBreak="0">
    <w:nsid w:val="2566606E"/>
    <w:multiLevelType w:val="hybridMultilevel"/>
    <w:tmpl w:val="38B835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25A604F4"/>
    <w:multiLevelType w:val="hybridMultilevel"/>
    <w:tmpl w:val="7A325886"/>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64F6CFC"/>
    <w:multiLevelType w:val="hybridMultilevel"/>
    <w:tmpl w:val="B694BF5A"/>
    <w:lvl w:ilvl="0" w:tplc="0809000D">
      <w:start w:val="1"/>
      <w:numFmt w:val="bullet"/>
      <w:lvlText w:val=""/>
      <w:lvlJc w:val="left"/>
      <w:pPr>
        <w:ind w:left="2340" w:hanging="360"/>
      </w:pPr>
      <w:rPr>
        <w:rFonts w:ascii="Wingdings" w:hAnsi="Wingdings" w:hint="default"/>
      </w:rPr>
    </w:lvl>
    <w:lvl w:ilvl="1" w:tplc="08090003">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7" w15:restartNumberingAfterBreak="0">
    <w:nsid w:val="26856FE7"/>
    <w:multiLevelType w:val="hybridMultilevel"/>
    <w:tmpl w:val="A158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6943162"/>
    <w:multiLevelType w:val="hybridMultilevel"/>
    <w:tmpl w:val="9140AD64"/>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26E144D3"/>
    <w:multiLevelType w:val="hybridMultilevel"/>
    <w:tmpl w:val="457AB938"/>
    <w:lvl w:ilvl="0" w:tplc="B6E627B2">
      <w:start w:val="1"/>
      <w:numFmt w:val="decimal"/>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271636D9"/>
    <w:multiLevelType w:val="hybridMultilevel"/>
    <w:tmpl w:val="CFE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7830989"/>
    <w:multiLevelType w:val="hybridMultilevel"/>
    <w:tmpl w:val="156066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2" w15:restartNumberingAfterBreak="0">
    <w:nsid w:val="281B594F"/>
    <w:multiLevelType w:val="hybridMultilevel"/>
    <w:tmpl w:val="EAFEBAF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15:restartNumberingAfterBreak="0">
    <w:nsid w:val="287143F3"/>
    <w:multiLevelType w:val="hybridMultilevel"/>
    <w:tmpl w:val="0BC26980"/>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4" w15:restartNumberingAfterBreak="0">
    <w:nsid w:val="2A2E5197"/>
    <w:multiLevelType w:val="hybridMultilevel"/>
    <w:tmpl w:val="B008C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A357086"/>
    <w:multiLevelType w:val="hybridMultilevel"/>
    <w:tmpl w:val="0C90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B33799B"/>
    <w:multiLevelType w:val="hybridMultilevel"/>
    <w:tmpl w:val="3CC22A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2C15522A"/>
    <w:multiLevelType w:val="hybridMultilevel"/>
    <w:tmpl w:val="C9B47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8F303E"/>
    <w:multiLevelType w:val="hybridMultilevel"/>
    <w:tmpl w:val="CE64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CCE2192"/>
    <w:multiLevelType w:val="hybridMultilevel"/>
    <w:tmpl w:val="D08888C6"/>
    <w:lvl w:ilvl="0" w:tplc="0809000D">
      <w:start w:val="1"/>
      <w:numFmt w:val="bullet"/>
      <w:lvlText w:val=""/>
      <w:lvlJc w:val="left"/>
      <w:pPr>
        <w:ind w:left="1713" w:hanging="360"/>
      </w:pPr>
      <w:rPr>
        <w:rFonts w:ascii="Wingdings" w:hAnsi="Wingdings" w:hint="default"/>
      </w:rPr>
    </w:lvl>
    <w:lvl w:ilvl="1" w:tplc="0809000D">
      <w:start w:val="1"/>
      <w:numFmt w:val="bullet"/>
      <w:lvlText w:val=""/>
      <w:lvlJc w:val="left"/>
      <w:pPr>
        <w:ind w:left="2433" w:hanging="360"/>
      </w:pPr>
      <w:rPr>
        <w:rFonts w:ascii="Wingdings" w:hAnsi="Wingdings"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0" w15:restartNumberingAfterBreak="0">
    <w:nsid w:val="2D8E5764"/>
    <w:multiLevelType w:val="hybridMultilevel"/>
    <w:tmpl w:val="B178BD40"/>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E983531"/>
    <w:multiLevelType w:val="hybridMultilevel"/>
    <w:tmpl w:val="BF68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F2E2435"/>
    <w:multiLevelType w:val="hybridMultilevel"/>
    <w:tmpl w:val="93746EC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2F6F73B9"/>
    <w:multiLevelType w:val="hybridMultilevel"/>
    <w:tmpl w:val="A71C63B2"/>
    <w:lvl w:ilvl="0" w:tplc="EE54B830">
      <w:start w:val="1"/>
      <w:numFmt w:val="decimal"/>
      <w:lvlText w:val="%1-"/>
      <w:lvlJc w:val="left"/>
      <w:pPr>
        <w:ind w:left="720" w:hanging="360"/>
      </w:pPr>
      <w:rPr>
        <w:rFonts w:eastAsia="Arial" w:hint="default"/>
        <w:b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08D4863"/>
    <w:multiLevelType w:val="hybridMultilevel"/>
    <w:tmpl w:val="90BA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0C77F45"/>
    <w:multiLevelType w:val="hybridMultilevel"/>
    <w:tmpl w:val="8DA21E18"/>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6" w15:restartNumberingAfterBreak="0">
    <w:nsid w:val="31430DAD"/>
    <w:multiLevelType w:val="hybridMultilevel"/>
    <w:tmpl w:val="8D6263B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7" w15:restartNumberingAfterBreak="0">
    <w:nsid w:val="3163730C"/>
    <w:multiLevelType w:val="hybridMultilevel"/>
    <w:tmpl w:val="C87A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164767C"/>
    <w:multiLevelType w:val="hybridMultilevel"/>
    <w:tmpl w:val="AC62C20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15:restartNumberingAfterBreak="0">
    <w:nsid w:val="316F3CC3"/>
    <w:multiLevelType w:val="hybridMultilevel"/>
    <w:tmpl w:val="97DE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21D40AD"/>
    <w:multiLevelType w:val="hybridMultilevel"/>
    <w:tmpl w:val="F3FCA002"/>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1" w15:restartNumberingAfterBreak="0">
    <w:nsid w:val="32854E7C"/>
    <w:multiLevelType w:val="hybridMultilevel"/>
    <w:tmpl w:val="42AC28AC"/>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32EC3DCC"/>
    <w:multiLevelType w:val="hybridMultilevel"/>
    <w:tmpl w:val="F3DC048C"/>
    <w:lvl w:ilvl="0" w:tplc="08090005">
      <w:start w:val="1"/>
      <w:numFmt w:val="bullet"/>
      <w:lvlText w:val=""/>
      <w:lvlJc w:val="left"/>
      <w:pPr>
        <w:ind w:left="1440" w:hanging="360"/>
      </w:pPr>
      <w:rPr>
        <w:rFonts w:ascii="Wingdings" w:hAnsi="Wingdings" w:hint="default"/>
      </w:rPr>
    </w:lvl>
    <w:lvl w:ilvl="1" w:tplc="0809000D">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330B7386"/>
    <w:multiLevelType w:val="hybridMultilevel"/>
    <w:tmpl w:val="35F8B3E4"/>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31B5934"/>
    <w:multiLevelType w:val="hybridMultilevel"/>
    <w:tmpl w:val="CB143F3E"/>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3922192"/>
    <w:multiLevelType w:val="hybridMultilevel"/>
    <w:tmpl w:val="29B2DBE4"/>
    <w:lvl w:ilvl="0" w:tplc="08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D">
      <w:start w:val="1"/>
      <w:numFmt w:val="bullet"/>
      <w:lvlText w:val=""/>
      <w:lvlJc w:val="left"/>
      <w:pPr>
        <w:ind w:left="3060" w:hanging="360"/>
      </w:pPr>
      <w:rPr>
        <w:rFonts w:ascii="Wingdings" w:hAnsi="Wingdings"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6" w15:restartNumberingAfterBreak="0">
    <w:nsid w:val="342702CA"/>
    <w:multiLevelType w:val="hybridMultilevel"/>
    <w:tmpl w:val="80FA6C70"/>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4293D51"/>
    <w:multiLevelType w:val="hybridMultilevel"/>
    <w:tmpl w:val="0B86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438048D"/>
    <w:multiLevelType w:val="hybridMultilevel"/>
    <w:tmpl w:val="69A8C452"/>
    <w:lvl w:ilvl="0" w:tplc="08090001">
      <w:start w:val="1"/>
      <w:numFmt w:val="bullet"/>
      <w:lvlText w:val=""/>
      <w:lvlJc w:val="left"/>
      <w:pPr>
        <w:ind w:left="1686" w:hanging="360"/>
      </w:pPr>
      <w:rPr>
        <w:rFonts w:ascii="Symbol" w:hAnsi="Symbol"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99" w15:restartNumberingAfterBreak="0">
    <w:nsid w:val="34AB4903"/>
    <w:multiLevelType w:val="hybridMultilevel"/>
    <w:tmpl w:val="5A9699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35467412"/>
    <w:multiLevelType w:val="hybridMultilevel"/>
    <w:tmpl w:val="47001F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35BF176F"/>
    <w:multiLevelType w:val="hybridMultilevel"/>
    <w:tmpl w:val="3FB4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6081FDB"/>
    <w:multiLevelType w:val="hybridMultilevel"/>
    <w:tmpl w:val="93FE1516"/>
    <w:lvl w:ilvl="0" w:tplc="B6E627B2">
      <w:start w:val="1"/>
      <w:numFmt w:val="decimal"/>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36AD53CE"/>
    <w:multiLevelType w:val="hybridMultilevel"/>
    <w:tmpl w:val="8A544C88"/>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76E2437"/>
    <w:multiLevelType w:val="hybridMultilevel"/>
    <w:tmpl w:val="0A12C5AE"/>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5" w15:restartNumberingAfterBreak="0">
    <w:nsid w:val="384023F1"/>
    <w:multiLevelType w:val="hybridMultilevel"/>
    <w:tmpl w:val="3CBA3DC8"/>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384748C7"/>
    <w:multiLevelType w:val="hybridMultilevel"/>
    <w:tmpl w:val="7654D1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7" w15:restartNumberingAfterBreak="0">
    <w:nsid w:val="386E0F53"/>
    <w:multiLevelType w:val="hybridMultilevel"/>
    <w:tmpl w:val="2FD2DFE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94002A0"/>
    <w:multiLevelType w:val="hybridMultilevel"/>
    <w:tmpl w:val="DDE667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3A0A4319"/>
    <w:multiLevelType w:val="hybridMultilevel"/>
    <w:tmpl w:val="AA5C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335FA9"/>
    <w:multiLevelType w:val="hybridMultilevel"/>
    <w:tmpl w:val="5886661A"/>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1" w15:restartNumberingAfterBreak="0">
    <w:nsid w:val="3BA32BA1"/>
    <w:multiLevelType w:val="hybridMultilevel"/>
    <w:tmpl w:val="0B8EB2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2" w15:restartNumberingAfterBreak="0">
    <w:nsid w:val="3C2C2E62"/>
    <w:multiLevelType w:val="hybridMultilevel"/>
    <w:tmpl w:val="2CAABCFA"/>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C4B4BF9"/>
    <w:multiLevelType w:val="hybridMultilevel"/>
    <w:tmpl w:val="C414B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DFF0E74"/>
    <w:multiLevelType w:val="hybridMultilevel"/>
    <w:tmpl w:val="31CE20D0"/>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E6F58D1"/>
    <w:multiLevelType w:val="hybridMultilevel"/>
    <w:tmpl w:val="292CF4DE"/>
    <w:lvl w:ilvl="0" w:tplc="08090001">
      <w:start w:val="1"/>
      <w:numFmt w:val="bullet"/>
      <w:lvlText w:val=""/>
      <w:lvlJc w:val="left"/>
      <w:pPr>
        <w:ind w:left="1440" w:hanging="360"/>
      </w:pPr>
      <w:rPr>
        <w:rFonts w:ascii="Symbol" w:hAnsi="Symbol" w:hint="default"/>
      </w:rPr>
    </w:lvl>
    <w:lvl w:ilvl="1" w:tplc="234A4474">
      <w:start w:val="3"/>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40345D96"/>
    <w:multiLevelType w:val="hybridMultilevel"/>
    <w:tmpl w:val="F76A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0A418CF"/>
    <w:multiLevelType w:val="hybridMultilevel"/>
    <w:tmpl w:val="EC9003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12C6729"/>
    <w:multiLevelType w:val="hybridMultilevel"/>
    <w:tmpl w:val="AEF6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2852FA4"/>
    <w:multiLevelType w:val="hybridMultilevel"/>
    <w:tmpl w:val="CFE4EBC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0" w15:restartNumberingAfterBreak="0">
    <w:nsid w:val="42D51CBA"/>
    <w:multiLevelType w:val="hybridMultilevel"/>
    <w:tmpl w:val="66C4CD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1" w15:restartNumberingAfterBreak="0">
    <w:nsid w:val="42E8090D"/>
    <w:multiLevelType w:val="hybridMultilevel"/>
    <w:tmpl w:val="DF0C56D2"/>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55F10D9"/>
    <w:multiLevelType w:val="hybridMultilevel"/>
    <w:tmpl w:val="0E460C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3" w15:restartNumberingAfterBreak="0">
    <w:nsid w:val="457D0522"/>
    <w:multiLevelType w:val="hybridMultilevel"/>
    <w:tmpl w:val="468AAD6A"/>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59C361A"/>
    <w:multiLevelType w:val="hybridMultilevel"/>
    <w:tmpl w:val="77EADD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5A9264A"/>
    <w:multiLevelType w:val="hybridMultilevel"/>
    <w:tmpl w:val="43B49CB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6" w15:restartNumberingAfterBreak="0">
    <w:nsid w:val="45AE69AB"/>
    <w:multiLevelType w:val="hybridMultilevel"/>
    <w:tmpl w:val="432EA2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7" w15:restartNumberingAfterBreak="0">
    <w:nsid w:val="45CD7E3D"/>
    <w:multiLevelType w:val="hybridMultilevel"/>
    <w:tmpl w:val="A01A9344"/>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6655E97"/>
    <w:multiLevelType w:val="hybridMultilevel"/>
    <w:tmpl w:val="32A2CA8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9" w15:restartNumberingAfterBreak="0">
    <w:nsid w:val="46A44053"/>
    <w:multiLevelType w:val="hybridMultilevel"/>
    <w:tmpl w:val="D0700E4E"/>
    <w:lvl w:ilvl="0" w:tplc="0809000D">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0" w15:restartNumberingAfterBreak="0">
    <w:nsid w:val="472A4F60"/>
    <w:multiLevelType w:val="hybridMultilevel"/>
    <w:tmpl w:val="92EE3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47553F1A"/>
    <w:multiLevelType w:val="hybridMultilevel"/>
    <w:tmpl w:val="7DA6E626"/>
    <w:lvl w:ilvl="0" w:tplc="0809000D">
      <w:start w:val="1"/>
      <w:numFmt w:val="bullet"/>
      <w:lvlText w:val=""/>
      <w:lvlJc w:val="left"/>
      <w:pPr>
        <w:ind w:left="1440" w:hanging="360"/>
      </w:pPr>
      <w:rPr>
        <w:rFonts w:ascii="Wingdings" w:hAnsi="Wingdings" w:hint="default"/>
      </w:rPr>
    </w:lvl>
    <w:lvl w:ilvl="1" w:tplc="0809000D">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2" w15:restartNumberingAfterBreak="0">
    <w:nsid w:val="476409E5"/>
    <w:multiLevelType w:val="hybridMultilevel"/>
    <w:tmpl w:val="79948308"/>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84D64B9"/>
    <w:multiLevelType w:val="hybridMultilevel"/>
    <w:tmpl w:val="AA306B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9F57569"/>
    <w:multiLevelType w:val="hybridMultilevel"/>
    <w:tmpl w:val="3FCA7F6E"/>
    <w:lvl w:ilvl="0" w:tplc="EE54B830">
      <w:start w:val="1"/>
      <w:numFmt w:val="decimal"/>
      <w:lvlText w:val="%1-"/>
      <w:lvlJc w:val="left"/>
      <w:pPr>
        <w:ind w:left="720" w:hanging="360"/>
      </w:pPr>
      <w:rPr>
        <w:rFonts w:eastAsia="Arial" w:hint="default"/>
        <w:b w:val="0"/>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B02481B"/>
    <w:multiLevelType w:val="hybridMultilevel"/>
    <w:tmpl w:val="F490C232"/>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B751D74"/>
    <w:multiLevelType w:val="hybridMultilevel"/>
    <w:tmpl w:val="48708330"/>
    <w:lvl w:ilvl="0" w:tplc="08090001">
      <w:start w:val="1"/>
      <w:numFmt w:val="bullet"/>
      <w:lvlText w:val=""/>
      <w:lvlJc w:val="left"/>
      <w:pPr>
        <w:ind w:left="966" w:hanging="360"/>
      </w:pPr>
      <w:rPr>
        <w:rFonts w:ascii="Symbol" w:hAnsi="Symbol" w:hint="default"/>
      </w:rPr>
    </w:lvl>
    <w:lvl w:ilvl="1" w:tplc="08090001">
      <w:start w:val="1"/>
      <w:numFmt w:val="bullet"/>
      <w:lvlText w:val=""/>
      <w:lvlJc w:val="left"/>
      <w:pPr>
        <w:ind w:left="1686" w:hanging="360"/>
      </w:pPr>
      <w:rPr>
        <w:rFonts w:ascii="Symbol" w:hAnsi="Symbol" w:hint="default"/>
      </w:rPr>
    </w:lvl>
    <w:lvl w:ilvl="2" w:tplc="08090005" w:tentative="1">
      <w:start w:val="1"/>
      <w:numFmt w:val="bullet"/>
      <w:lvlText w:val=""/>
      <w:lvlJc w:val="left"/>
      <w:pPr>
        <w:ind w:left="2406" w:hanging="360"/>
      </w:pPr>
      <w:rPr>
        <w:rFonts w:ascii="Wingdings" w:hAnsi="Wingdings" w:hint="default"/>
      </w:rPr>
    </w:lvl>
    <w:lvl w:ilvl="3" w:tplc="08090001" w:tentative="1">
      <w:start w:val="1"/>
      <w:numFmt w:val="bullet"/>
      <w:lvlText w:val=""/>
      <w:lvlJc w:val="left"/>
      <w:pPr>
        <w:ind w:left="3126" w:hanging="360"/>
      </w:pPr>
      <w:rPr>
        <w:rFonts w:ascii="Symbol" w:hAnsi="Symbol" w:hint="default"/>
      </w:rPr>
    </w:lvl>
    <w:lvl w:ilvl="4" w:tplc="08090003" w:tentative="1">
      <w:start w:val="1"/>
      <w:numFmt w:val="bullet"/>
      <w:lvlText w:val="o"/>
      <w:lvlJc w:val="left"/>
      <w:pPr>
        <w:ind w:left="3846" w:hanging="360"/>
      </w:pPr>
      <w:rPr>
        <w:rFonts w:ascii="Courier New" w:hAnsi="Courier New" w:cs="Courier New" w:hint="default"/>
      </w:rPr>
    </w:lvl>
    <w:lvl w:ilvl="5" w:tplc="08090005" w:tentative="1">
      <w:start w:val="1"/>
      <w:numFmt w:val="bullet"/>
      <w:lvlText w:val=""/>
      <w:lvlJc w:val="left"/>
      <w:pPr>
        <w:ind w:left="4566" w:hanging="360"/>
      </w:pPr>
      <w:rPr>
        <w:rFonts w:ascii="Wingdings" w:hAnsi="Wingdings" w:hint="default"/>
      </w:rPr>
    </w:lvl>
    <w:lvl w:ilvl="6" w:tplc="08090001" w:tentative="1">
      <w:start w:val="1"/>
      <w:numFmt w:val="bullet"/>
      <w:lvlText w:val=""/>
      <w:lvlJc w:val="left"/>
      <w:pPr>
        <w:ind w:left="5286" w:hanging="360"/>
      </w:pPr>
      <w:rPr>
        <w:rFonts w:ascii="Symbol" w:hAnsi="Symbol" w:hint="default"/>
      </w:rPr>
    </w:lvl>
    <w:lvl w:ilvl="7" w:tplc="08090003" w:tentative="1">
      <w:start w:val="1"/>
      <w:numFmt w:val="bullet"/>
      <w:lvlText w:val="o"/>
      <w:lvlJc w:val="left"/>
      <w:pPr>
        <w:ind w:left="6006" w:hanging="360"/>
      </w:pPr>
      <w:rPr>
        <w:rFonts w:ascii="Courier New" w:hAnsi="Courier New" w:cs="Courier New" w:hint="default"/>
      </w:rPr>
    </w:lvl>
    <w:lvl w:ilvl="8" w:tplc="08090005" w:tentative="1">
      <w:start w:val="1"/>
      <w:numFmt w:val="bullet"/>
      <w:lvlText w:val=""/>
      <w:lvlJc w:val="left"/>
      <w:pPr>
        <w:ind w:left="6726" w:hanging="360"/>
      </w:pPr>
      <w:rPr>
        <w:rFonts w:ascii="Wingdings" w:hAnsi="Wingdings" w:hint="default"/>
      </w:rPr>
    </w:lvl>
  </w:abstractNum>
  <w:abstractNum w:abstractNumId="137" w15:restartNumberingAfterBreak="0">
    <w:nsid w:val="4BFF3882"/>
    <w:multiLevelType w:val="hybridMultilevel"/>
    <w:tmpl w:val="FE9A1A2E"/>
    <w:lvl w:ilvl="0" w:tplc="0809000D">
      <w:start w:val="1"/>
      <w:numFmt w:val="bullet"/>
      <w:lvlText w:val=""/>
      <w:lvlJc w:val="left"/>
      <w:pPr>
        <w:ind w:left="900" w:hanging="360"/>
      </w:pPr>
      <w:rPr>
        <w:rFonts w:ascii="Wingdings" w:hAnsi="Wingdings" w:hint="default"/>
      </w:rPr>
    </w:lvl>
    <w:lvl w:ilvl="1" w:tplc="0809000D">
      <w:start w:val="1"/>
      <w:numFmt w:val="bullet"/>
      <w:lvlText w:val=""/>
      <w:lvlJc w:val="left"/>
      <w:pPr>
        <w:ind w:left="1620" w:hanging="360"/>
      </w:pPr>
      <w:rPr>
        <w:rFonts w:ascii="Wingdings" w:hAnsi="Wingdings"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8" w15:restartNumberingAfterBreak="0">
    <w:nsid w:val="4C040B08"/>
    <w:multiLevelType w:val="hybridMultilevel"/>
    <w:tmpl w:val="C7E4F7EE"/>
    <w:lvl w:ilvl="0" w:tplc="08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9" w15:restartNumberingAfterBreak="0">
    <w:nsid w:val="4CAD4670"/>
    <w:multiLevelType w:val="hybridMultilevel"/>
    <w:tmpl w:val="DC9AC23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D3776CD"/>
    <w:multiLevelType w:val="hybridMultilevel"/>
    <w:tmpl w:val="AEFA4B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D673A45"/>
    <w:multiLevelType w:val="hybridMultilevel"/>
    <w:tmpl w:val="6028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DA272FE"/>
    <w:multiLevelType w:val="hybridMultilevel"/>
    <w:tmpl w:val="A9CC9020"/>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DB311C8"/>
    <w:multiLevelType w:val="hybridMultilevel"/>
    <w:tmpl w:val="921CA4A2"/>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4E054FF5"/>
    <w:multiLevelType w:val="hybridMultilevel"/>
    <w:tmpl w:val="3A72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E055A15"/>
    <w:multiLevelType w:val="hybridMultilevel"/>
    <w:tmpl w:val="582AA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4E2E70B6"/>
    <w:multiLevelType w:val="hybridMultilevel"/>
    <w:tmpl w:val="85220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E3040FE"/>
    <w:multiLevelType w:val="hybridMultilevel"/>
    <w:tmpl w:val="3528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EEB5E7F"/>
    <w:multiLevelType w:val="hybridMultilevel"/>
    <w:tmpl w:val="CB4CA5B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9" w15:restartNumberingAfterBreak="0">
    <w:nsid w:val="4F111630"/>
    <w:multiLevelType w:val="hybridMultilevel"/>
    <w:tmpl w:val="BE9045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07908B5"/>
    <w:multiLevelType w:val="hybridMultilevel"/>
    <w:tmpl w:val="6198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12B32E7"/>
    <w:multiLevelType w:val="hybridMultilevel"/>
    <w:tmpl w:val="2C1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29D1CC2"/>
    <w:multiLevelType w:val="hybridMultilevel"/>
    <w:tmpl w:val="D2348EEA"/>
    <w:lvl w:ilvl="0" w:tplc="0809000D">
      <w:start w:val="1"/>
      <w:numFmt w:val="bullet"/>
      <w:lvlText w:val=""/>
      <w:lvlJc w:val="left"/>
      <w:pPr>
        <w:ind w:left="2160" w:hanging="360"/>
      </w:pPr>
      <w:rPr>
        <w:rFonts w:ascii="Wingdings" w:hAnsi="Wingdings" w:hint="default"/>
      </w:rPr>
    </w:lvl>
    <w:lvl w:ilvl="1" w:tplc="0809000D">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3" w15:restartNumberingAfterBreak="0">
    <w:nsid w:val="53470176"/>
    <w:multiLevelType w:val="hybridMultilevel"/>
    <w:tmpl w:val="7D0A5CC8"/>
    <w:lvl w:ilvl="0" w:tplc="08090001">
      <w:start w:val="1"/>
      <w:numFmt w:val="bullet"/>
      <w:lvlText w:val=""/>
      <w:lvlJc w:val="left"/>
      <w:pPr>
        <w:ind w:left="1429" w:hanging="360"/>
      </w:pPr>
      <w:rPr>
        <w:rFonts w:ascii="Symbol" w:hAnsi="Symbol" w:hint="default"/>
      </w:rPr>
    </w:lvl>
    <w:lvl w:ilvl="1" w:tplc="0409000D">
      <w:start w:val="1"/>
      <w:numFmt w:val="bullet"/>
      <w:lvlText w:val=""/>
      <w:lvlJc w:val="left"/>
      <w:pPr>
        <w:ind w:left="2149" w:hanging="360"/>
      </w:pPr>
      <w:rPr>
        <w:rFonts w:ascii="Wingdings" w:hAnsi="Wingding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4" w15:restartNumberingAfterBreak="0">
    <w:nsid w:val="546E5207"/>
    <w:multiLevelType w:val="hybridMultilevel"/>
    <w:tmpl w:val="28D4C67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5" w15:restartNumberingAfterBreak="0">
    <w:nsid w:val="54700659"/>
    <w:multiLevelType w:val="hybridMultilevel"/>
    <w:tmpl w:val="59103D6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54F8086E"/>
    <w:multiLevelType w:val="hybridMultilevel"/>
    <w:tmpl w:val="445C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559B5678"/>
    <w:multiLevelType w:val="hybridMultilevel"/>
    <w:tmpl w:val="151E8FF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8" w15:restartNumberingAfterBreak="0">
    <w:nsid w:val="55E31D00"/>
    <w:multiLevelType w:val="hybridMultilevel"/>
    <w:tmpl w:val="9A1A7BA8"/>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9" w15:restartNumberingAfterBreak="0">
    <w:nsid w:val="561E0701"/>
    <w:multiLevelType w:val="hybridMultilevel"/>
    <w:tmpl w:val="B0541C18"/>
    <w:lvl w:ilvl="0" w:tplc="08090019">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56F95989"/>
    <w:multiLevelType w:val="hybridMultilevel"/>
    <w:tmpl w:val="3D30C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56FE06B8"/>
    <w:multiLevelType w:val="hybridMultilevel"/>
    <w:tmpl w:val="C980B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8E349CB"/>
    <w:multiLevelType w:val="hybridMultilevel"/>
    <w:tmpl w:val="703C4A2A"/>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99E3C44"/>
    <w:multiLevelType w:val="hybridMultilevel"/>
    <w:tmpl w:val="6A42F5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A2D3CAC"/>
    <w:multiLevelType w:val="hybridMultilevel"/>
    <w:tmpl w:val="9FF0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BB04402"/>
    <w:multiLevelType w:val="hybridMultilevel"/>
    <w:tmpl w:val="6DA4A106"/>
    <w:lvl w:ilvl="0" w:tplc="B6E627B2">
      <w:start w:val="1"/>
      <w:numFmt w:val="decimal"/>
      <w:lvlText w:val="%1-"/>
      <w:lvlJc w:val="left"/>
      <w:pPr>
        <w:ind w:left="720" w:hanging="360"/>
      </w:pPr>
      <w:rPr>
        <w:rFonts w:hint="default"/>
        <w:b w:val="0"/>
        <w:bCs w:val="0"/>
      </w:rPr>
    </w:lvl>
    <w:lvl w:ilvl="1" w:tplc="08090001">
      <w:start w:val="1"/>
      <w:numFmt w:val="bullet"/>
      <w:lvlText w:val=""/>
      <w:lvlJc w:val="left"/>
      <w:pPr>
        <w:ind w:left="1440" w:hanging="360"/>
      </w:pPr>
      <w:rPr>
        <w:rFonts w:ascii="Symbol" w:hAnsi="Symbol"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BB86D2A"/>
    <w:multiLevelType w:val="hybridMultilevel"/>
    <w:tmpl w:val="7BC4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BF805E8"/>
    <w:multiLevelType w:val="hybridMultilevel"/>
    <w:tmpl w:val="859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C961FB5"/>
    <w:multiLevelType w:val="hybridMultilevel"/>
    <w:tmpl w:val="45DEA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CA16129"/>
    <w:multiLevelType w:val="hybridMultilevel"/>
    <w:tmpl w:val="76D64DC0"/>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CA447C6"/>
    <w:multiLevelType w:val="hybridMultilevel"/>
    <w:tmpl w:val="78DABC7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D30484C"/>
    <w:multiLevelType w:val="hybridMultilevel"/>
    <w:tmpl w:val="C42C78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2" w15:restartNumberingAfterBreak="0">
    <w:nsid w:val="5DFC5880"/>
    <w:multiLevelType w:val="hybridMultilevel"/>
    <w:tmpl w:val="F8440E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3" w15:restartNumberingAfterBreak="0">
    <w:nsid w:val="5E1F19A6"/>
    <w:multiLevelType w:val="hybridMultilevel"/>
    <w:tmpl w:val="4CB2BF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4" w15:restartNumberingAfterBreak="0">
    <w:nsid w:val="5E702746"/>
    <w:multiLevelType w:val="hybridMultilevel"/>
    <w:tmpl w:val="B8182404"/>
    <w:lvl w:ilvl="0" w:tplc="0809000D">
      <w:start w:val="1"/>
      <w:numFmt w:val="bullet"/>
      <w:lvlText w:val=""/>
      <w:lvlJc w:val="left"/>
      <w:pPr>
        <w:ind w:left="2340" w:hanging="360"/>
      </w:pPr>
      <w:rPr>
        <w:rFonts w:ascii="Wingdings" w:hAnsi="Wingdings"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5" w15:restartNumberingAfterBreak="0">
    <w:nsid w:val="5F0F0C76"/>
    <w:multiLevelType w:val="hybridMultilevel"/>
    <w:tmpl w:val="53A0B8CC"/>
    <w:lvl w:ilvl="0" w:tplc="08090005">
      <w:start w:val="1"/>
      <w:numFmt w:val="bullet"/>
      <w:lvlText w:val=""/>
      <w:lvlJc w:val="left"/>
      <w:pPr>
        <w:ind w:left="1440" w:hanging="360"/>
      </w:pPr>
      <w:rPr>
        <w:rFonts w:ascii="Wingdings" w:hAnsi="Wingdings" w:hint="default"/>
      </w:rPr>
    </w:lvl>
    <w:lvl w:ilvl="1" w:tplc="234A4474">
      <w:start w:val="3"/>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5F371119"/>
    <w:multiLevelType w:val="hybridMultilevel"/>
    <w:tmpl w:val="5874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F5F0071"/>
    <w:multiLevelType w:val="hybridMultilevel"/>
    <w:tmpl w:val="1F00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F9B7B44"/>
    <w:multiLevelType w:val="hybridMultilevel"/>
    <w:tmpl w:val="40F46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0387D5F"/>
    <w:multiLevelType w:val="hybridMultilevel"/>
    <w:tmpl w:val="D9288D8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0" w15:restartNumberingAfterBreak="0">
    <w:nsid w:val="60450F1B"/>
    <w:multiLevelType w:val="hybridMultilevel"/>
    <w:tmpl w:val="7888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0A86682"/>
    <w:multiLevelType w:val="hybridMultilevel"/>
    <w:tmpl w:val="A86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1FC4339"/>
    <w:multiLevelType w:val="hybridMultilevel"/>
    <w:tmpl w:val="650C0F5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3" w15:restartNumberingAfterBreak="0">
    <w:nsid w:val="629D611D"/>
    <w:multiLevelType w:val="hybridMultilevel"/>
    <w:tmpl w:val="D2D0204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4" w15:restartNumberingAfterBreak="0">
    <w:nsid w:val="62B208E0"/>
    <w:multiLevelType w:val="hybridMultilevel"/>
    <w:tmpl w:val="3168CD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31E4E72"/>
    <w:multiLevelType w:val="hybridMultilevel"/>
    <w:tmpl w:val="5B820D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40A23A4"/>
    <w:multiLevelType w:val="hybridMultilevel"/>
    <w:tmpl w:val="0AA0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42811D7"/>
    <w:multiLevelType w:val="hybridMultilevel"/>
    <w:tmpl w:val="2A208F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43C0C0A"/>
    <w:multiLevelType w:val="hybridMultilevel"/>
    <w:tmpl w:val="2EE438C8"/>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4753863"/>
    <w:multiLevelType w:val="hybridMultilevel"/>
    <w:tmpl w:val="D1BA55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0" w15:restartNumberingAfterBreak="0">
    <w:nsid w:val="651B7A3E"/>
    <w:multiLevelType w:val="hybridMultilevel"/>
    <w:tmpl w:val="FF80735E"/>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1" w15:restartNumberingAfterBreak="0">
    <w:nsid w:val="65966A40"/>
    <w:multiLevelType w:val="hybridMultilevel"/>
    <w:tmpl w:val="BD0C29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2" w15:restartNumberingAfterBreak="0">
    <w:nsid w:val="65AF30C5"/>
    <w:multiLevelType w:val="hybridMultilevel"/>
    <w:tmpl w:val="8236F608"/>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5E37AB0"/>
    <w:multiLevelType w:val="hybridMultilevel"/>
    <w:tmpl w:val="E4B0D094"/>
    <w:lvl w:ilvl="0" w:tplc="0809000D">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4" w15:restartNumberingAfterBreak="0">
    <w:nsid w:val="662152AD"/>
    <w:multiLevelType w:val="hybridMultilevel"/>
    <w:tmpl w:val="19BCA612"/>
    <w:lvl w:ilvl="0" w:tplc="08090001">
      <w:start w:val="1"/>
      <w:numFmt w:val="bullet"/>
      <w:lvlText w:val=""/>
      <w:lvlJc w:val="left"/>
      <w:pPr>
        <w:ind w:left="1429" w:hanging="360"/>
      </w:pPr>
      <w:rPr>
        <w:rFonts w:ascii="Symbol" w:hAnsi="Symbol" w:hint="default"/>
      </w:rPr>
    </w:lvl>
    <w:lvl w:ilvl="1" w:tplc="0409000D">
      <w:start w:val="1"/>
      <w:numFmt w:val="bullet"/>
      <w:lvlText w:val=""/>
      <w:lvlJc w:val="left"/>
      <w:pPr>
        <w:ind w:left="2149" w:hanging="360"/>
      </w:pPr>
      <w:rPr>
        <w:rFonts w:ascii="Wingdings" w:hAnsi="Wingding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5" w15:restartNumberingAfterBreak="0">
    <w:nsid w:val="668C541F"/>
    <w:multiLevelType w:val="hybridMultilevel"/>
    <w:tmpl w:val="BF3CF8B6"/>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6" w15:restartNumberingAfterBreak="0">
    <w:nsid w:val="671D19EA"/>
    <w:multiLevelType w:val="hybridMultilevel"/>
    <w:tmpl w:val="7572FC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7" w15:restartNumberingAfterBreak="0">
    <w:nsid w:val="676976F3"/>
    <w:multiLevelType w:val="hybridMultilevel"/>
    <w:tmpl w:val="2A5C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80B3E9E"/>
    <w:multiLevelType w:val="hybridMultilevel"/>
    <w:tmpl w:val="CC823634"/>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68735171"/>
    <w:multiLevelType w:val="hybridMultilevel"/>
    <w:tmpl w:val="3C5889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8D03136"/>
    <w:multiLevelType w:val="hybridMultilevel"/>
    <w:tmpl w:val="372016F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1" w15:restartNumberingAfterBreak="0">
    <w:nsid w:val="6A6448FB"/>
    <w:multiLevelType w:val="hybridMultilevel"/>
    <w:tmpl w:val="F5DC802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2" w15:restartNumberingAfterBreak="0">
    <w:nsid w:val="6BDB7CF2"/>
    <w:multiLevelType w:val="hybridMultilevel"/>
    <w:tmpl w:val="6756D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3" w15:restartNumberingAfterBreak="0">
    <w:nsid w:val="6BFD0FA3"/>
    <w:multiLevelType w:val="hybridMultilevel"/>
    <w:tmpl w:val="16E4915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4" w15:restartNumberingAfterBreak="0">
    <w:nsid w:val="6F0A156E"/>
    <w:multiLevelType w:val="hybridMultilevel"/>
    <w:tmpl w:val="B260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FAA0995"/>
    <w:multiLevelType w:val="hybridMultilevel"/>
    <w:tmpl w:val="853CBF0C"/>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515703D"/>
    <w:multiLevelType w:val="hybridMultilevel"/>
    <w:tmpl w:val="9362A02C"/>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7" w15:restartNumberingAfterBreak="0">
    <w:nsid w:val="75411361"/>
    <w:multiLevelType w:val="hybridMultilevel"/>
    <w:tmpl w:val="662638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5447799"/>
    <w:multiLevelType w:val="hybridMultilevel"/>
    <w:tmpl w:val="EF58A6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7750A2A"/>
    <w:multiLevelType w:val="hybridMultilevel"/>
    <w:tmpl w:val="27AAF4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89B2CE0"/>
    <w:multiLevelType w:val="hybridMultilevel"/>
    <w:tmpl w:val="828A82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8E8236A"/>
    <w:multiLevelType w:val="hybridMultilevel"/>
    <w:tmpl w:val="0A64E2B4"/>
    <w:lvl w:ilvl="0" w:tplc="0809000D">
      <w:start w:val="1"/>
      <w:numFmt w:val="bullet"/>
      <w:lvlText w:val=""/>
      <w:lvlJc w:val="left"/>
      <w:pPr>
        <w:ind w:left="720" w:hanging="360"/>
      </w:pPr>
      <w:rPr>
        <w:rFonts w:ascii="Wingdings" w:hAnsi="Wingdings" w:hint="default"/>
      </w:rPr>
    </w:lvl>
    <w:lvl w:ilvl="1" w:tplc="B76E797E">
      <w:start w:val="3"/>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9D37126"/>
    <w:multiLevelType w:val="hybridMultilevel"/>
    <w:tmpl w:val="0AB8B5C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3" w15:restartNumberingAfterBreak="0">
    <w:nsid w:val="79ED4CD8"/>
    <w:multiLevelType w:val="hybridMultilevel"/>
    <w:tmpl w:val="87100C4E"/>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A561770"/>
    <w:multiLevelType w:val="multilevel"/>
    <w:tmpl w:val="91A605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AD04E08"/>
    <w:multiLevelType w:val="hybridMultilevel"/>
    <w:tmpl w:val="B13A8B12"/>
    <w:lvl w:ilvl="0" w:tplc="08090001">
      <w:start w:val="1"/>
      <w:numFmt w:val="bullet"/>
      <w:lvlText w:val=""/>
      <w:lvlJc w:val="left"/>
      <w:pPr>
        <w:ind w:left="1440" w:hanging="360"/>
      </w:pPr>
      <w:rPr>
        <w:rFonts w:ascii="Symbol" w:hAnsi="Symbol" w:hint="default"/>
      </w:rPr>
    </w:lvl>
    <w:lvl w:ilvl="1" w:tplc="C5A00AF2">
      <w:start w:val="1"/>
      <w:numFmt w:val="bullet"/>
      <w:lvlText w:val=""/>
      <w:lvlJc w:val="left"/>
      <w:pPr>
        <w:ind w:left="2160" w:hanging="360"/>
      </w:pPr>
      <w:rPr>
        <w:rFonts w:ascii="Symbol" w:eastAsiaTheme="minorHAnsi" w:hAnsi="Symbol" w:cstheme="minorBid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6" w15:restartNumberingAfterBreak="0">
    <w:nsid w:val="7B8D3197"/>
    <w:multiLevelType w:val="hybridMultilevel"/>
    <w:tmpl w:val="54DCE8BA"/>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7" w15:restartNumberingAfterBreak="0">
    <w:nsid w:val="7C232BAF"/>
    <w:multiLevelType w:val="hybridMultilevel"/>
    <w:tmpl w:val="4CAA6800"/>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DD24030"/>
    <w:multiLevelType w:val="hybridMultilevel"/>
    <w:tmpl w:val="6BDE7B2E"/>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E46290E"/>
    <w:multiLevelType w:val="hybridMultilevel"/>
    <w:tmpl w:val="71FC62F6"/>
    <w:lvl w:ilvl="0" w:tplc="B6E627B2">
      <w:start w:val="1"/>
      <w:numFmt w:val="decimal"/>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0" w15:restartNumberingAfterBreak="0">
    <w:nsid w:val="7F594A60"/>
    <w:multiLevelType w:val="hybridMultilevel"/>
    <w:tmpl w:val="F86627AC"/>
    <w:lvl w:ilvl="0" w:tplc="0809000D">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1" w15:restartNumberingAfterBreak="0">
    <w:nsid w:val="7FBC3087"/>
    <w:multiLevelType w:val="hybridMultilevel"/>
    <w:tmpl w:val="C1BCD9AA"/>
    <w:lvl w:ilvl="0" w:tplc="B6E627B2">
      <w:start w:val="1"/>
      <w:numFmt w:val="decimal"/>
      <w:lvlText w:val="%1-"/>
      <w:lvlJc w:val="left"/>
      <w:pPr>
        <w:ind w:left="720" w:hanging="360"/>
      </w:pPr>
      <w:rPr>
        <w:rFonts w:hint="default"/>
        <w:b w:val="0"/>
        <w:bCs w:val="0"/>
      </w:rPr>
    </w:lvl>
    <w:lvl w:ilvl="1" w:tplc="0809000D">
      <w:start w:val="1"/>
      <w:numFmt w:val="bullet"/>
      <w:lvlText w:val=""/>
      <w:lvlJc w:val="left"/>
      <w:pPr>
        <w:ind w:left="1440" w:hanging="360"/>
      </w:pPr>
      <w:rPr>
        <w:rFonts w:ascii="Wingdings" w:hAnsi="Wingdings" w:hint="default"/>
      </w:rPr>
    </w:lvl>
    <w:lvl w:ilvl="2" w:tplc="E4A88F52">
      <w:start w:val="1"/>
      <w:numFmt w:val="upperLetter"/>
      <w:lvlText w:val="%3."/>
      <w:lvlJc w:val="left"/>
      <w:pPr>
        <w:ind w:left="2340" w:hanging="360"/>
      </w:pPr>
      <w:rPr>
        <w:rFonts w:hint="default"/>
      </w:rPr>
    </w:lvl>
    <w:lvl w:ilvl="3" w:tplc="30A8181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FCE66E7"/>
    <w:multiLevelType w:val="hybridMultilevel"/>
    <w:tmpl w:val="E1120264"/>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3" w15:restartNumberingAfterBreak="0">
    <w:nsid w:val="7FF53CE8"/>
    <w:multiLevelType w:val="hybridMultilevel"/>
    <w:tmpl w:val="9064CDC2"/>
    <w:lvl w:ilvl="0" w:tplc="B6E627B2">
      <w:start w:val="1"/>
      <w:numFmt w:val="decimal"/>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0"/>
  </w:num>
  <w:num w:numId="2">
    <w:abstractNumId w:val="206"/>
  </w:num>
  <w:num w:numId="3">
    <w:abstractNumId w:val="40"/>
  </w:num>
  <w:num w:numId="4">
    <w:abstractNumId w:val="76"/>
  </w:num>
  <w:num w:numId="5">
    <w:abstractNumId w:val="145"/>
  </w:num>
  <w:num w:numId="6">
    <w:abstractNumId w:val="168"/>
  </w:num>
  <w:num w:numId="7">
    <w:abstractNumId w:val="105"/>
  </w:num>
  <w:num w:numId="8">
    <w:abstractNumId w:val="27"/>
  </w:num>
  <w:num w:numId="9">
    <w:abstractNumId w:val="77"/>
  </w:num>
  <w:num w:numId="10">
    <w:abstractNumId w:val="115"/>
  </w:num>
  <w:num w:numId="11">
    <w:abstractNumId w:val="94"/>
  </w:num>
  <w:num w:numId="12">
    <w:abstractNumId w:val="174"/>
  </w:num>
  <w:num w:numId="13">
    <w:abstractNumId w:val="144"/>
  </w:num>
  <w:num w:numId="14">
    <w:abstractNumId w:val="164"/>
  </w:num>
  <w:num w:numId="15">
    <w:abstractNumId w:val="2"/>
  </w:num>
  <w:num w:numId="16">
    <w:abstractNumId w:val="193"/>
  </w:num>
  <w:num w:numId="17">
    <w:abstractNumId w:val="157"/>
  </w:num>
  <w:num w:numId="18">
    <w:abstractNumId w:val="88"/>
  </w:num>
  <w:num w:numId="19">
    <w:abstractNumId w:val="1"/>
  </w:num>
  <w:num w:numId="20">
    <w:abstractNumId w:val="141"/>
  </w:num>
  <w:num w:numId="21">
    <w:abstractNumId w:val="108"/>
  </w:num>
  <w:num w:numId="22">
    <w:abstractNumId w:val="129"/>
  </w:num>
  <w:num w:numId="23">
    <w:abstractNumId w:val="182"/>
  </w:num>
  <w:num w:numId="24">
    <w:abstractNumId w:val="201"/>
  </w:num>
  <w:num w:numId="25">
    <w:abstractNumId w:val="72"/>
  </w:num>
  <w:num w:numId="26">
    <w:abstractNumId w:val="59"/>
  </w:num>
  <w:num w:numId="27">
    <w:abstractNumId w:val="177"/>
  </w:num>
  <w:num w:numId="28">
    <w:abstractNumId w:val="82"/>
  </w:num>
  <w:num w:numId="29">
    <w:abstractNumId w:val="212"/>
  </w:num>
  <w:num w:numId="30">
    <w:abstractNumId w:val="213"/>
  </w:num>
  <w:num w:numId="31">
    <w:abstractNumId w:val="217"/>
  </w:num>
  <w:num w:numId="32">
    <w:abstractNumId w:val="214"/>
  </w:num>
  <w:num w:numId="33">
    <w:abstractNumId w:val="31"/>
  </w:num>
  <w:num w:numId="34">
    <w:abstractNumId w:val="192"/>
  </w:num>
  <w:num w:numId="35">
    <w:abstractNumId w:val="96"/>
  </w:num>
  <w:num w:numId="36">
    <w:abstractNumId w:val="78"/>
  </w:num>
  <w:num w:numId="37">
    <w:abstractNumId w:val="200"/>
  </w:num>
  <w:num w:numId="38">
    <w:abstractNumId w:val="148"/>
  </w:num>
  <w:num w:numId="39">
    <w:abstractNumId w:val="119"/>
  </w:num>
  <w:num w:numId="40">
    <w:abstractNumId w:val="128"/>
  </w:num>
  <w:num w:numId="41">
    <w:abstractNumId w:val="68"/>
  </w:num>
  <w:num w:numId="42">
    <w:abstractNumId w:val="159"/>
  </w:num>
  <w:num w:numId="43">
    <w:abstractNumId w:val="172"/>
  </w:num>
  <w:num w:numId="44">
    <w:abstractNumId w:val="62"/>
  </w:num>
  <w:num w:numId="45">
    <w:abstractNumId w:val="30"/>
  </w:num>
  <w:num w:numId="46">
    <w:abstractNumId w:val="15"/>
  </w:num>
  <w:num w:numId="47">
    <w:abstractNumId w:val="191"/>
  </w:num>
  <w:num w:numId="48">
    <w:abstractNumId w:val="106"/>
  </w:num>
  <w:num w:numId="49">
    <w:abstractNumId w:val="202"/>
  </w:num>
  <w:num w:numId="50">
    <w:abstractNumId w:val="122"/>
  </w:num>
  <w:num w:numId="51">
    <w:abstractNumId w:val="165"/>
  </w:num>
  <w:num w:numId="52">
    <w:abstractNumId w:val="12"/>
  </w:num>
  <w:num w:numId="53">
    <w:abstractNumId w:val="160"/>
  </w:num>
  <w:num w:numId="54">
    <w:abstractNumId w:val="134"/>
  </w:num>
  <w:num w:numId="55">
    <w:abstractNumId w:val="109"/>
  </w:num>
  <w:num w:numId="56">
    <w:abstractNumId w:val="199"/>
  </w:num>
  <w:num w:numId="57">
    <w:abstractNumId w:val="23"/>
  </w:num>
  <w:num w:numId="58">
    <w:abstractNumId w:val="135"/>
  </w:num>
  <w:num w:numId="59">
    <w:abstractNumId w:val="66"/>
  </w:num>
  <w:num w:numId="60">
    <w:abstractNumId w:val="64"/>
  </w:num>
  <w:num w:numId="61">
    <w:abstractNumId w:val="63"/>
  </w:num>
  <w:num w:numId="62">
    <w:abstractNumId w:val="139"/>
  </w:num>
  <w:num w:numId="63">
    <w:abstractNumId w:val="170"/>
  </w:num>
  <w:num w:numId="64">
    <w:abstractNumId w:val="100"/>
  </w:num>
  <w:num w:numId="65">
    <w:abstractNumId w:val="175"/>
  </w:num>
  <w:num w:numId="66">
    <w:abstractNumId w:val="24"/>
  </w:num>
  <w:num w:numId="67">
    <w:abstractNumId w:val="21"/>
  </w:num>
  <w:num w:numId="68">
    <w:abstractNumId w:val="220"/>
  </w:num>
  <w:num w:numId="69">
    <w:abstractNumId w:val="152"/>
  </w:num>
  <w:num w:numId="70">
    <w:abstractNumId w:val="189"/>
  </w:num>
  <w:num w:numId="71">
    <w:abstractNumId w:val="20"/>
  </w:num>
  <w:num w:numId="72">
    <w:abstractNumId w:val="196"/>
  </w:num>
  <w:num w:numId="73">
    <w:abstractNumId w:val="56"/>
  </w:num>
  <w:num w:numId="74">
    <w:abstractNumId w:val="28"/>
  </w:num>
  <w:num w:numId="75">
    <w:abstractNumId w:val="142"/>
  </w:num>
  <w:num w:numId="76">
    <w:abstractNumId w:val="41"/>
  </w:num>
  <w:num w:numId="77">
    <w:abstractNumId w:val="112"/>
  </w:num>
  <w:num w:numId="78">
    <w:abstractNumId w:val="22"/>
  </w:num>
  <w:num w:numId="79">
    <w:abstractNumId w:val="222"/>
  </w:num>
  <w:num w:numId="80">
    <w:abstractNumId w:val="32"/>
  </w:num>
  <w:num w:numId="81">
    <w:abstractNumId w:val="73"/>
  </w:num>
  <w:num w:numId="82">
    <w:abstractNumId w:val="14"/>
  </w:num>
  <w:num w:numId="83">
    <w:abstractNumId w:val="80"/>
  </w:num>
  <w:num w:numId="84">
    <w:abstractNumId w:val="79"/>
  </w:num>
  <w:num w:numId="85">
    <w:abstractNumId w:val="13"/>
  </w:num>
  <w:num w:numId="86">
    <w:abstractNumId w:val="137"/>
  </w:num>
  <w:num w:numId="87">
    <w:abstractNumId w:val="154"/>
  </w:num>
  <w:num w:numId="88">
    <w:abstractNumId w:val="179"/>
  </w:num>
  <w:num w:numId="89">
    <w:abstractNumId w:val="47"/>
  </w:num>
  <w:num w:numId="90">
    <w:abstractNumId w:val="87"/>
  </w:num>
  <w:num w:numId="91">
    <w:abstractNumId w:val="126"/>
  </w:num>
  <w:num w:numId="92">
    <w:abstractNumId w:val="107"/>
  </w:num>
  <w:num w:numId="93">
    <w:abstractNumId w:val="117"/>
  </w:num>
  <w:num w:numId="94">
    <w:abstractNumId w:val="150"/>
  </w:num>
  <w:num w:numId="95">
    <w:abstractNumId w:val="86"/>
  </w:num>
  <w:num w:numId="96">
    <w:abstractNumId w:val="34"/>
  </w:num>
  <w:num w:numId="97">
    <w:abstractNumId w:val="130"/>
  </w:num>
  <w:num w:numId="98">
    <w:abstractNumId w:val="171"/>
  </w:num>
  <w:num w:numId="99">
    <w:abstractNumId w:val="204"/>
  </w:num>
  <w:num w:numId="100">
    <w:abstractNumId w:val="123"/>
  </w:num>
  <w:num w:numId="101">
    <w:abstractNumId w:val="81"/>
  </w:num>
  <w:num w:numId="102">
    <w:abstractNumId w:val="85"/>
  </w:num>
  <w:num w:numId="103">
    <w:abstractNumId w:val="116"/>
  </w:num>
  <w:num w:numId="104">
    <w:abstractNumId w:val="55"/>
  </w:num>
  <w:num w:numId="105">
    <w:abstractNumId w:val="26"/>
  </w:num>
  <w:num w:numId="106">
    <w:abstractNumId w:val="11"/>
  </w:num>
  <w:num w:numId="107">
    <w:abstractNumId w:val="29"/>
  </w:num>
  <w:num w:numId="108">
    <w:abstractNumId w:val="37"/>
  </w:num>
  <w:num w:numId="109">
    <w:abstractNumId w:val="53"/>
  </w:num>
  <w:num w:numId="110">
    <w:abstractNumId w:val="125"/>
  </w:num>
  <w:num w:numId="111">
    <w:abstractNumId w:val="156"/>
  </w:num>
  <w:num w:numId="112">
    <w:abstractNumId w:val="111"/>
  </w:num>
  <w:num w:numId="113">
    <w:abstractNumId w:val="120"/>
  </w:num>
  <w:num w:numId="114">
    <w:abstractNumId w:val="44"/>
  </w:num>
  <w:num w:numId="115">
    <w:abstractNumId w:val="158"/>
  </w:num>
  <w:num w:numId="116">
    <w:abstractNumId w:val="151"/>
  </w:num>
  <w:num w:numId="117">
    <w:abstractNumId w:val="104"/>
  </w:num>
  <w:num w:numId="118">
    <w:abstractNumId w:val="188"/>
  </w:num>
  <w:num w:numId="119">
    <w:abstractNumId w:val="46"/>
  </w:num>
  <w:num w:numId="120">
    <w:abstractNumId w:val="132"/>
  </w:num>
  <w:num w:numId="121">
    <w:abstractNumId w:val="39"/>
  </w:num>
  <w:num w:numId="122">
    <w:abstractNumId w:val="205"/>
  </w:num>
  <w:num w:numId="123">
    <w:abstractNumId w:val="33"/>
  </w:num>
  <w:num w:numId="124">
    <w:abstractNumId w:val="121"/>
  </w:num>
  <w:num w:numId="125">
    <w:abstractNumId w:val="43"/>
  </w:num>
  <w:num w:numId="126">
    <w:abstractNumId w:val="103"/>
  </w:num>
  <w:num w:numId="127">
    <w:abstractNumId w:val="221"/>
  </w:num>
  <w:num w:numId="128">
    <w:abstractNumId w:val="51"/>
  </w:num>
  <w:num w:numId="129">
    <w:abstractNumId w:val="8"/>
  </w:num>
  <w:num w:numId="130">
    <w:abstractNumId w:val="57"/>
  </w:num>
  <w:num w:numId="131">
    <w:abstractNumId w:val="169"/>
  </w:num>
  <w:num w:numId="132">
    <w:abstractNumId w:val="110"/>
  </w:num>
  <w:num w:numId="133">
    <w:abstractNumId w:val="50"/>
  </w:num>
  <w:num w:numId="134">
    <w:abstractNumId w:val="90"/>
  </w:num>
  <w:num w:numId="135">
    <w:abstractNumId w:val="4"/>
  </w:num>
  <w:num w:numId="136">
    <w:abstractNumId w:val="65"/>
  </w:num>
  <w:num w:numId="137">
    <w:abstractNumId w:val="215"/>
  </w:num>
  <w:num w:numId="138">
    <w:abstractNumId w:val="25"/>
  </w:num>
  <w:num w:numId="139">
    <w:abstractNumId w:val="198"/>
  </w:num>
  <w:num w:numId="140">
    <w:abstractNumId w:val="190"/>
  </w:num>
  <w:num w:numId="141">
    <w:abstractNumId w:val="131"/>
  </w:num>
  <w:num w:numId="142">
    <w:abstractNumId w:val="127"/>
  </w:num>
  <w:num w:numId="143">
    <w:abstractNumId w:val="143"/>
  </w:num>
  <w:num w:numId="144">
    <w:abstractNumId w:val="9"/>
  </w:num>
  <w:num w:numId="145">
    <w:abstractNumId w:val="195"/>
  </w:num>
  <w:num w:numId="146">
    <w:abstractNumId w:val="91"/>
  </w:num>
  <w:num w:numId="147">
    <w:abstractNumId w:val="18"/>
  </w:num>
  <w:num w:numId="148">
    <w:abstractNumId w:val="10"/>
  </w:num>
  <w:num w:numId="149">
    <w:abstractNumId w:val="218"/>
  </w:num>
  <w:num w:numId="150">
    <w:abstractNumId w:val="6"/>
  </w:num>
  <w:num w:numId="151">
    <w:abstractNumId w:val="0"/>
  </w:num>
  <w:num w:numId="152">
    <w:abstractNumId w:val="89"/>
  </w:num>
  <w:num w:numId="153">
    <w:abstractNumId w:val="163"/>
  </w:num>
  <w:num w:numId="154">
    <w:abstractNumId w:val="84"/>
  </w:num>
  <w:num w:numId="155">
    <w:abstractNumId w:val="35"/>
  </w:num>
  <w:num w:numId="156">
    <w:abstractNumId w:val="186"/>
  </w:num>
  <w:num w:numId="157">
    <w:abstractNumId w:val="92"/>
  </w:num>
  <w:num w:numId="158">
    <w:abstractNumId w:val="36"/>
  </w:num>
  <w:num w:numId="159">
    <w:abstractNumId w:val="162"/>
  </w:num>
  <w:num w:numId="160">
    <w:abstractNumId w:val="70"/>
  </w:num>
  <w:num w:numId="161">
    <w:abstractNumId w:val="216"/>
  </w:num>
  <w:num w:numId="162">
    <w:abstractNumId w:val="69"/>
  </w:num>
  <w:num w:numId="163">
    <w:abstractNumId w:val="42"/>
  </w:num>
  <w:num w:numId="164">
    <w:abstractNumId w:val="71"/>
  </w:num>
  <w:num w:numId="165">
    <w:abstractNumId w:val="54"/>
  </w:num>
  <w:num w:numId="166">
    <w:abstractNumId w:val="7"/>
  </w:num>
  <w:num w:numId="167">
    <w:abstractNumId w:val="113"/>
  </w:num>
  <w:num w:numId="168">
    <w:abstractNumId w:val="166"/>
  </w:num>
  <w:num w:numId="169">
    <w:abstractNumId w:val="95"/>
  </w:num>
  <w:num w:numId="170">
    <w:abstractNumId w:val="181"/>
  </w:num>
  <w:num w:numId="171">
    <w:abstractNumId w:val="140"/>
  </w:num>
  <w:num w:numId="172">
    <w:abstractNumId w:val="101"/>
  </w:num>
  <w:num w:numId="173">
    <w:abstractNumId w:val="185"/>
  </w:num>
  <w:num w:numId="174">
    <w:abstractNumId w:val="180"/>
  </w:num>
  <w:num w:numId="175">
    <w:abstractNumId w:val="209"/>
  </w:num>
  <w:num w:numId="176">
    <w:abstractNumId w:val="197"/>
  </w:num>
  <w:num w:numId="177">
    <w:abstractNumId w:val="210"/>
  </w:num>
  <w:num w:numId="178">
    <w:abstractNumId w:val="5"/>
  </w:num>
  <w:num w:numId="179">
    <w:abstractNumId w:val="161"/>
  </w:num>
  <w:num w:numId="180">
    <w:abstractNumId w:val="176"/>
  </w:num>
  <w:num w:numId="181">
    <w:abstractNumId w:val="149"/>
  </w:num>
  <w:num w:numId="182">
    <w:abstractNumId w:val="97"/>
  </w:num>
  <w:num w:numId="183">
    <w:abstractNumId w:val="124"/>
  </w:num>
  <w:num w:numId="184">
    <w:abstractNumId w:val="146"/>
  </w:num>
  <w:num w:numId="185">
    <w:abstractNumId w:val="219"/>
  </w:num>
  <w:num w:numId="186">
    <w:abstractNumId w:val="203"/>
  </w:num>
  <w:num w:numId="187">
    <w:abstractNumId w:val="19"/>
  </w:num>
  <w:num w:numId="188">
    <w:abstractNumId w:val="17"/>
  </w:num>
  <w:num w:numId="189">
    <w:abstractNumId w:val="155"/>
  </w:num>
  <w:num w:numId="190">
    <w:abstractNumId w:val="49"/>
  </w:num>
  <w:num w:numId="191">
    <w:abstractNumId w:val="48"/>
  </w:num>
  <w:num w:numId="192">
    <w:abstractNumId w:val="102"/>
  </w:num>
  <w:num w:numId="193">
    <w:abstractNumId w:val="173"/>
  </w:num>
  <w:num w:numId="194">
    <w:abstractNumId w:val="223"/>
  </w:num>
  <w:num w:numId="195">
    <w:abstractNumId w:val="75"/>
  </w:num>
  <w:num w:numId="196">
    <w:abstractNumId w:val="99"/>
  </w:num>
  <w:num w:numId="197">
    <w:abstractNumId w:val="93"/>
  </w:num>
  <w:num w:numId="198">
    <w:abstractNumId w:val="3"/>
  </w:num>
  <w:num w:numId="199">
    <w:abstractNumId w:val="114"/>
  </w:num>
  <w:num w:numId="200">
    <w:abstractNumId w:val="136"/>
  </w:num>
  <w:num w:numId="201">
    <w:abstractNumId w:val="98"/>
  </w:num>
  <w:num w:numId="202">
    <w:abstractNumId w:val="167"/>
  </w:num>
  <w:num w:numId="203">
    <w:abstractNumId w:val="45"/>
  </w:num>
  <w:num w:numId="204">
    <w:abstractNumId w:val="211"/>
  </w:num>
  <w:num w:numId="205">
    <w:abstractNumId w:val="52"/>
  </w:num>
  <w:num w:numId="206">
    <w:abstractNumId w:val="208"/>
  </w:num>
  <w:num w:numId="207">
    <w:abstractNumId w:val="207"/>
  </w:num>
  <w:num w:numId="208">
    <w:abstractNumId w:val="74"/>
  </w:num>
  <w:num w:numId="209">
    <w:abstractNumId w:val="16"/>
  </w:num>
  <w:num w:numId="210">
    <w:abstractNumId w:val="133"/>
  </w:num>
  <w:num w:numId="211">
    <w:abstractNumId w:val="38"/>
  </w:num>
  <w:num w:numId="212">
    <w:abstractNumId w:val="118"/>
  </w:num>
  <w:num w:numId="213">
    <w:abstractNumId w:val="178"/>
  </w:num>
  <w:num w:numId="214">
    <w:abstractNumId w:val="184"/>
  </w:num>
  <w:num w:numId="215">
    <w:abstractNumId w:val="147"/>
  </w:num>
  <w:num w:numId="216">
    <w:abstractNumId w:val="67"/>
  </w:num>
  <w:num w:numId="217">
    <w:abstractNumId w:val="187"/>
  </w:num>
  <w:num w:numId="218">
    <w:abstractNumId w:val="138"/>
  </w:num>
  <w:num w:numId="219">
    <w:abstractNumId w:val="183"/>
  </w:num>
  <w:num w:numId="220">
    <w:abstractNumId w:val="194"/>
  </w:num>
  <w:num w:numId="221">
    <w:abstractNumId w:val="58"/>
  </w:num>
  <w:num w:numId="222">
    <w:abstractNumId w:val="153"/>
  </w:num>
  <w:num w:numId="223">
    <w:abstractNumId w:val="83"/>
  </w:num>
  <w:num w:numId="224">
    <w:abstractNumId w:val="61"/>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C5"/>
    <w:rsid w:val="000028EF"/>
    <w:rsid w:val="00011AB4"/>
    <w:rsid w:val="00013351"/>
    <w:rsid w:val="000171CE"/>
    <w:rsid w:val="00022EA1"/>
    <w:rsid w:val="000314E2"/>
    <w:rsid w:val="000322C5"/>
    <w:rsid w:val="000335FE"/>
    <w:rsid w:val="00040F9E"/>
    <w:rsid w:val="000441B0"/>
    <w:rsid w:val="0004612E"/>
    <w:rsid w:val="00050723"/>
    <w:rsid w:val="000514E4"/>
    <w:rsid w:val="00054E22"/>
    <w:rsid w:val="000601D1"/>
    <w:rsid w:val="00061433"/>
    <w:rsid w:val="00062BC9"/>
    <w:rsid w:val="00063A95"/>
    <w:rsid w:val="00072ACD"/>
    <w:rsid w:val="000748C3"/>
    <w:rsid w:val="00080A08"/>
    <w:rsid w:val="000844DD"/>
    <w:rsid w:val="00086F73"/>
    <w:rsid w:val="00090FA2"/>
    <w:rsid w:val="000965CC"/>
    <w:rsid w:val="000A193D"/>
    <w:rsid w:val="000A2C18"/>
    <w:rsid w:val="000B2463"/>
    <w:rsid w:val="000C4886"/>
    <w:rsid w:val="000C5F0B"/>
    <w:rsid w:val="000C6F50"/>
    <w:rsid w:val="000D07D0"/>
    <w:rsid w:val="000D2A72"/>
    <w:rsid w:val="000E3865"/>
    <w:rsid w:val="000E5AC5"/>
    <w:rsid w:val="000F1F0E"/>
    <w:rsid w:val="000F25CF"/>
    <w:rsid w:val="000F4C70"/>
    <w:rsid w:val="001016C0"/>
    <w:rsid w:val="00103AF0"/>
    <w:rsid w:val="00106A07"/>
    <w:rsid w:val="001108AB"/>
    <w:rsid w:val="00112CF8"/>
    <w:rsid w:val="00116F9C"/>
    <w:rsid w:val="00122F9B"/>
    <w:rsid w:val="0012418C"/>
    <w:rsid w:val="0012474F"/>
    <w:rsid w:val="00124C27"/>
    <w:rsid w:val="00127657"/>
    <w:rsid w:val="00142821"/>
    <w:rsid w:val="001456DA"/>
    <w:rsid w:val="00145791"/>
    <w:rsid w:val="0015418F"/>
    <w:rsid w:val="00173705"/>
    <w:rsid w:val="00185A31"/>
    <w:rsid w:val="00192833"/>
    <w:rsid w:val="00192EAC"/>
    <w:rsid w:val="001949F8"/>
    <w:rsid w:val="001954D2"/>
    <w:rsid w:val="001A614C"/>
    <w:rsid w:val="001A7E8C"/>
    <w:rsid w:val="001B1495"/>
    <w:rsid w:val="001B336A"/>
    <w:rsid w:val="001B3F7A"/>
    <w:rsid w:val="001C54E9"/>
    <w:rsid w:val="001D02F1"/>
    <w:rsid w:val="001D3BD6"/>
    <w:rsid w:val="001D7292"/>
    <w:rsid w:val="001E5AA3"/>
    <w:rsid w:val="001F2DA3"/>
    <w:rsid w:val="001F3B92"/>
    <w:rsid w:val="001F6B09"/>
    <w:rsid w:val="001F7357"/>
    <w:rsid w:val="00212535"/>
    <w:rsid w:val="00212539"/>
    <w:rsid w:val="00213DBA"/>
    <w:rsid w:val="00220D99"/>
    <w:rsid w:val="00220EF0"/>
    <w:rsid w:val="00224C8F"/>
    <w:rsid w:val="00224E0B"/>
    <w:rsid w:val="00227E53"/>
    <w:rsid w:val="00236234"/>
    <w:rsid w:val="00240F93"/>
    <w:rsid w:val="00247799"/>
    <w:rsid w:val="00250266"/>
    <w:rsid w:val="0025756F"/>
    <w:rsid w:val="0026298F"/>
    <w:rsid w:val="00262E2E"/>
    <w:rsid w:val="0026468F"/>
    <w:rsid w:val="0026500C"/>
    <w:rsid w:val="00265612"/>
    <w:rsid w:val="002656B3"/>
    <w:rsid w:val="00267A74"/>
    <w:rsid w:val="0027416A"/>
    <w:rsid w:val="00274BBD"/>
    <w:rsid w:val="00277883"/>
    <w:rsid w:val="00296064"/>
    <w:rsid w:val="002961C2"/>
    <w:rsid w:val="002A03F0"/>
    <w:rsid w:val="002A23C0"/>
    <w:rsid w:val="002A6A20"/>
    <w:rsid w:val="002A6FFC"/>
    <w:rsid w:val="002B0CDD"/>
    <w:rsid w:val="002B4F73"/>
    <w:rsid w:val="002B6D9C"/>
    <w:rsid w:val="002D5FC4"/>
    <w:rsid w:val="002D659F"/>
    <w:rsid w:val="002D6F4E"/>
    <w:rsid w:val="002D7AF3"/>
    <w:rsid w:val="002E2AE4"/>
    <w:rsid w:val="002F21C2"/>
    <w:rsid w:val="002F7A08"/>
    <w:rsid w:val="0030110F"/>
    <w:rsid w:val="00301D3E"/>
    <w:rsid w:val="003128E7"/>
    <w:rsid w:val="00315FD7"/>
    <w:rsid w:val="003166B6"/>
    <w:rsid w:val="003176C4"/>
    <w:rsid w:val="0032348A"/>
    <w:rsid w:val="00325963"/>
    <w:rsid w:val="003304E3"/>
    <w:rsid w:val="00347ED9"/>
    <w:rsid w:val="003626C7"/>
    <w:rsid w:val="003640C1"/>
    <w:rsid w:val="00365D42"/>
    <w:rsid w:val="00366588"/>
    <w:rsid w:val="00366624"/>
    <w:rsid w:val="00367CB2"/>
    <w:rsid w:val="003735C3"/>
    <w:rsid w:val="0037415D"/>
    <w:rsid w:val="003A3328"/>
    <w:rsid w:val="003A7E9E"/>
    <w:rsid w:val="003B5783"/>
    <w:rsid w:val="003C7886"/>
    <w:rsid w:val="003D0AE1"/>
    <w:rsid w:val="003D3506"/>
    <w:rsid w:val="003E1D6A"/>
    <w:rsid w:val="003E4DCA"/>
    <w:rsid w:val="003E4E7C"/>
    <w:rsid w:val="003E52FB"/>
    <w:rsid w:val="003F5389"/>
    <w:rsid w:val="00405B8A"/>
    <w:rsid w:val="00410F0D"/>
    <w:rsid w:val="00411DB5"/>
    <w:rsid w:val="00415179"/>
    <w:rsid w:val="004209C7"/>
    <w:rsid w:val="00424114"/>
    <w:rsid w:val="00430FE8"/>
    <w:rsid w:val="004335CF"/>
    <w:rsid w:val="00442079"/>
    <w:rsid w:val="00450427"/>
    <w:rsid w:val="0045087C"/>
    <w:rsid w:val="00461591"/>
    <w:rsid w:val="00463300"/>
    <w:rsid w:val="0046361B"/>
    <w:rsid w:val="00466830"/>
    <w:rsid w:val="00470BA8"/>
    <w:rsid w:val="00480490"/>
    <w:rsid w:val="00491833"/>
    <w:rsid w:val="00497623"/>
    <w:rsid w:val="004A3A3C"/>
    <w:rsid w:val="004A5BB2"/>
    <w:rsid w:val="004A78D1"/>
    <w:rsid w:val="004B14E4"/>
    <w:rsid w:val="004B16C8"/>
    <w:rsid w:val="004B1B37"/>
    <w:rsid w:val="004B588E"/>
    <w:rsid w:val="004D222B"/>
    <w:rsid w:val="004D45B5"/>
    <w:rsid w:val="004D66A1"/>
    <w:rsid w:val="004E3D6A"/>
    <w:rsid w:val="004E620E"/>
    <w:rsid w:val="004F4696"/>
    <w:rsid w:val="00501CC9"/>
    <w:rsid w:val="00506AAA"/>
    <w:rsid w:val="0051391A"/>
    <w:rsid w:val="00513FEF"/>
    <w:rsid w:val="005174E0"/>
    <w:rsid w:val="005237F1"/>
    <w:rsid w:val="005352EC"/>
    <w:rsid w:val="00536F2C"/>
    <w:rsid w:val="00537768"/>
    <w:rsid w:val="00537ABF"/>
    <w:rsid w:val="0054504E"/>
    <w:rsid w:val="00546E28"/>
    <w:rsid w:val="00560E89"/>
    <w:rsid w:val="00563B43"/>
    <w:rsid w:val="00564F5F"/>
    <w:rsid w:val="0057016E"/>
    <w:rsid w:val="00576F33"/>
    <w:rsid w:val="005774E0"/>
    <w:rsid w:val="00583008"/>
    <w:rsid w:val="00583E0B"/>
    <w:rsid w:val="005841B1"/>
    <w:rsid w:val="0058496D"/>
    <w:rsid w:val="00585268"/>
    <w:rsid w:val="0059317B"/>
    <w:rsid w:val="0059428F"/>
    <w:rsid w:val="00597580"/>
    <w:rsid w:val="00597B77"/>
    <w:rsid w:val="005A6424"/>
    <w:rsid w:val="005A6D7F"/>
    <w:rsid w:val="005B168A"/>
    <w:rsid w:val="005B3297"/>
    <w:rsid w:val="005B7A94"/>
    <w:rsid w:val="005C3295"/>
    <w:rsid w:val="005C4DE7"/>
    <w:rsid w:val="005C588E"/>
    <w:rsid w:val="005D432F"/>
    <w:rsid w:val="005F0174"/>
    <w:rsid w:val="005F19C9"/>
    <w:rsid w:val="005F7CA1"/>
    <w:rsid w:val="0060014F"/>
    <w:rsid w:val="00600DFC"/>
    <w:rsid w:val="00633B9E"/>
    <w:rsid w:val="00636977"/>
    <w:rsid w:val="006369D8"/>
    <w:rsid w:val="006420AF"/>
    <w:rsid w:val="00644047"/>
    <w:rsid w:val="00651428"/>
    <w:rsid w:val="00657073"/>
    <w:rsid w:val="0065781E"/>
    <w:rsid w:val="00663A16"/>
    <w:rsid w:val="0066762C"/>
    <w:rsid w:val="00680882"/>
    <w:rsid w:val="00682BD7"/>
    <w:rsid w:val="00692025"/>
    <w:rsid w:val="006A1D75"/>
    <w:rsid w:val="006A7868"/>
    <w:rsid w:val="006B1BE7"/>
    <w:rsid w:val="006B60D2"/>
    <w:rsid w:val="006C028B"/>
    <w:rsid w:val="006D053B"/>
    <w:rsid w:val="006D2866"/>
    <w:rsid w:val="006D5CD0"/>
    <w:rsid w:val="006D63E8"/>
    <w:rsid w:val="006D7977"/>
    <w:rsid w:val="006D7C74"/>
    <w:rsid w:val="006E0B1C"/>
    <w:rsid w:val="006E1670"/>
    <w:rsid w:val="006E2862"/>
    <w:rsid w:val="006F1D11"/>
    <w:rsid w:val="006F2233"/>
    <w:rsid w:val="006F32E8"/>
    <w:rsid w:val="006F3805"/>
    <w:rsid w:val="006F4FD6"/>
    <w:rsid w:val="007001D4"/>
    <w:rsid w:val="00702779"/>
    <w:rsid w:val="00703134"/>
    <w:rsid w:val="007049E2"/>
    <w:rsid w:val="00704E61"/>
    <w:rsid w:val="00705C52"/>
    <w:rsid w:val="00710F9C"/>
    <w:rsid w:val="00713098"/>
    <w:rsid w:val="00715931"/>
    <w:rsid w:val="00724AB0"/>
    <w:rsid w:val="00730D11"/>
    <w:rsid w:val="00733694"/>
    <w:rsid w:val="007432B4"/>
    <w:rsid w:val="007476B8"/>
    <w:rsid w:val="00751368"/>
    <w:rsid w:val="00751D31"/>
    <w:rsid w:val="0076526A"/>
    <w:rsid w:val="00766B79"/>
    <w:rsid w:val="00766E0E"/>
    <w:rsid w:val="007700B0"/>
    <w:rsid w:val="00780EF5"/>
    <w:rsid w:val="0078509B"/>
    <w:rsid w:val="00785F55"/>
    <w:rsid w:val="00791D6E"/>
    <w:rsid w:val="00791FBC"/>
    <w:rsid w:val="00792810"/>
    <w:rsid w:val="00793FB9"/>
    <w:rsid w:val="007943D7"/>
    <w:rsid w:val="007B2661"/>
    <w:rsid w:val="007B4204"/>
    <w:rsid w:val="007B5E8A"/>
    <w:rsid w:val="007C3EFD"/>
    <w:rsid w:val="007C4975"/>
    <w:rsid w:val="007D1132"/>
    <w:rsid w:val="007D1D87"/>
    <w:rsid w:val="007D2EC4"/>
    <w:rsid w:val="007D4006"/>
    <w:rsid w:val="007E286E"/>
    <w:rsid w:val="007E4CD5"/>
    <w:rsid w:val="007F61FC"/>
    <w:rsid w:val="00816235"/>
    <w:rsid w:val="008165BF"/>
    <w:rsid w:val="00820923"/>
    <w:rsid w:val="00827E5C"/>
    <w:rsid w:val="00832B47"/>
    <w:rsid w:val="00834736"/>
    <w:rsid w:val="008373F2"/>
    <w:rsid w:val="0086130D"/>
    <w:rsid w:val="00862B36"/>
    <w:rsid w:val="00876398"/>
    <w:rsid w:val="0088267F"/>
    <w:rsid w:val="00886274"/>
    <w:rsid w:val="00892424"/>
    <w:rsid w:val="008A0CE0"/>
    <w:rsid w:val="008A34F7"/>
    <w:rsid w:val="008A3C55"/>
    <w:rsid w:val="008A71DD"/>
    <w:rsid w:val="008B0B7F"/>
    <w:rsid w:val="008B42EF"/>
    <w:rsid w:val="008C18D9"/>
    <w:rsid w:val="008C5C6F"/>
    <w:rsid w:val="008D0246"/>
    <w:rsid w:val="008D1908"/>
    <w:rsid w:val="008D64AC"/>
    <w:rsid w:val="008E15C0"/>
    <w:rsid w:val="008F68FA"/>
    <w:rsid w:val="009005D7"/>
    <w:rsid w:val="00906E5D"/>
    <w:rsid w:val="00914D87"/>
    <w:rsid w:val="00915079"/>
    <w:rsid w:val="00921312"/>
    <w:rsid w:val="00922231"/>
    <w:rsid w:val="009358A9"/>
    <w:rsid w:val="00944E4F"/>
    <w:rsid w:val="00947616"/>
    <w:rsid w:val="009527E9"/>
    <w:rsid w:val="009539E3"/>
    <w:rsid w:val="009726BD"/>
    <w:rsid w:val="009762E0"/>
    <w:rsid w:val="00986C8C"/>
    <w:rsid w:val="009923D3"/>
    <w:rsid w:val="00994232"/>
    <w:rsid w:val="00996554"/>
    <w:rsid w:val="009A3BCB"/>
    <w:rsid w:val="009C0084"/>
    <w:rsid w:val="009E1BD1"/>
    <w:rsid w:val="009E3183"/>
    <w:rsid w:val="009E55A1"/>
    <w:rsid w:val="009E64DE"/>
    <w:rsid w:val="009F765A"/>
    <w:rsid w:val="00A131B8"/>
    <w:rsid w:val="00A27430"/>
    <w:rsid w:val="00A27AFE"/>
    <w:rsid w:val="00A31223"/>
    <w:rsid w:val="00A3654F"/>
    <w:rsid w:val="00A4089B"/>
    <w:rsid w:val="00A41B30"/>
    <w:rsid w:val="00A41BEA"/>
    <w:rsid w:val="00A55D70"/>
    <w:rsid w:val="00A563EA"/>
    <w:rsid w:val="00A57708"/>
    <w:rsid w:val="00A627AE"/>
    <w:rsid w:val="00A65492"/>
    <w:rsid w:val="00A735D6"/>
    <w:rsid w:val="00A769D1"/>
    <w:rsid w:val="00A76C99"/>
    <w:rsid w:val="00A77374"/>
    <w:rsid w:val="00A917D5"/>
    <w:rsid w:val="00A97D35"/>
    <w:rsid w:val="00AA130D"/>
    <w:rsid w:val="00AA1F8C"/>
    <w:rsid w:val="00AA2C5F"/>
    <w:rsid w:val="00AB459D"/>
    <w:rsid w:val="00AB6289"/>
    <w:rsid w:val="00AB6532"/>
    <w:rsid w:val="00AB7A99"/>
    <w:rsid w:val="00AC198E"/>
    <w:rsid w:val="00AC4229"/>
    <w:rsid w:val="00AD1D63"/>
    <w:rsid w:val="00AE777A"/>
    <w:rsid w:val="00AF40B5"/>
    <w:rsid w:val="00AF797B"/>
    <w:rsid w:val="00B03E7A"/>
    <w:rsid w:val="00B04993"/>
    <w:rsid w:val="00B103CA"/>
    <w:rsid w:val="00B13D3C"/>
    <w:rsid w:val="00B14644"/>
    <w:rsid w:val="00B321DA"/>
    <w:rsid w:val="00B405D8"/>
    <w:rsid w:val="00B40D5A"/>
    <w:rsid w:val="00B41D5C"/>
    <w:rsid w:val="00B62FCD"/>
    <w:rsid w:val="00B6385B"/>
    <w:rsid w:val="00B649B6"/>
    <w:rsid w:val="00B66C1E"/>
    <w:rsid w:val="00B73714"/>
    <w:rsid w:val="00B761DA"/>
    <w:rsid w:val="00B810A3"/>
    <w:rsid w:val="00B84B4B"/>
    <w:rsid w:val="00B91522"/>
    <w:rsid w:val="00B943F7"/>
    <w:rsid w:val="00BA7D64"/>
    <w:rsid w:val="00BB1F6C"/>
    <w:rsid w:val="00BB3D66"/>
    <w:rsid w:val="00BB6973"/>
    <w:rsid w:val="00BB6DBC"/>
    <w:rsid w:val="00BB79B5"/>
    <w:rsid w:val="00BB7ADE"/>
    <w:rsid w:val="00BC79B7"/>
    <w:rsid w:val="00BD16C9"/>
    <w:rsid w:val="00BD28A3"/>
    <w:rsid w:val="00BD7FE6"/>
    <w:rsid w:val="00BF5CEA"/>
    <w:rsid w:val="00BF6BB6"/>
    <w:rsid w:val="00BF6F69"/>
    <w:rsid w:val="00C00ED1"/>
    <w:rsid w:val="00C111C3"/>
    <w:rsid w:val="00C22BDE"/>
    <w:rsid w:val="00C26E06"/>
    <w:rsid w:val="00C326C2"/>
    <w:rsid w:val="00C34432"/>
    <w:rsid w:val="00C37B53"/>
    <w:rsid w:val="00C40DA5"/>
    <w:rsid w:val="00C5116E"/>
    <w:rsid w:val="00C5199C"/>
    <w:rsid w:val="00C56FB9"/>
    <w:rsid w:val="00C622BF"/>
    <w:rsid w:val="00C72F9D"/>
    <w:rsid w:val="00C73BAD"/>
    <w:rsid w:val="00C77A3E"/>
    <w:rsid w:val="00C82137"/>
    <w:rsid w:val="00C943E6"/>
    <w:rsid w:val="00C97DEC"/>
    <w:rsid w:val="00CB7400"/>
    <w:rsid w:val="00CE0231"/>
    <w:rsid w:val="00CE245E"/>
    <w:rsid w:val="00CE2A33"/>
    <w:rsid w:val="00CE3230"/>
    <w:rsid w:val="00CE3C3F"/>
    <w:rsid w:val="00CE4D22"/>
    <w:rsid w:val="00D03EF1"/>
    <w:rsid w:val="00D0433F"/>
    <w:rsid w:val="00D06E9B"/>
    <w:rsid w:val="00D07EA0"/>
    <w:rsid w:val="00D07EC2"/>
    <w:rsid w:val="00D10C6D"/>
    <w:rsid w:val="00D3046C"/>
    <w:rsid w:val="00D330C8"/>
    <w:rsid w:val="00D335EA"/>
    <w:rsid w:val="00D37D88"/>
    <w:rsid w:val="00D40C0C"/>
    <w:rsid w:val="00D6191A"/>
    <w:rsid w:val="00D77248"/>
    <w:rsid w:val="00D81F20"/>
    <w:rsid w:val="00D85534"/>
    <w:rsid w:val="00D86769"/>
    <w:rsid w:val="00D87EDD"/>
    <w:rsid w:val="00DA2398"/>
    <w:rsid w:val="00DB3B58"/>
    <w:rsid w:val="00DB72E8"/>
    <w:rsid w:val="00DB7337"/>
    <w:rsid w:val="00DC0E51"/>
    <w:rsid w:val="00DC1001"/>
    <w:rsid w:val="00DD33DA"/>
    <w:rsid w:val="00DE03FE"/>
    <w:rsid w:val="00DE5596"/>
    <w:rsid w:val="00E0495B"/>
    <w:rsid w:val="00E05839"/>
    <w:rsid w:val="00E07611"/>
    <w:rsid w:val="00E21AD8"/>
    <w:rsid w:val="00E441BC"/>
    <w:rsid w:val="00E47342"/>
    <w:rsid w:val="00E552D3"/>
    <w:rsid w:val="00E561AC"/>
    <w:rsid w:val="00E75219"/>
    <w:rsid w:val="00E92848"/>
    <w:rsid w:val="00E92972"/>
    <w:rsid w:val="00E93BFD"/>
    <w:rsid w:val="00E9555C"/>
    <w:rsid w:val="00EB2721"/>
    <w:rsid w:val="00EB4A60"/>
    <w:rsid w:val="00EC417A"/>
    <w:rsid w:val="00EC5FCD"/>
    <w:rsid w:val="00EC6F56"/>
    <w:rsid w:val="00ED37A2"/>
    <w:rsid w:val="00ED4991"/>
    <w:rsid w:val="00ED4F8E"/>
    <w:rsid w:val="00EE2525"/>
    <w:rsid w:val="00EE69FD"/>
    <w:rsid w:val="00EF1A53"/>
    <w:rsid w:val="00EF38E3"/>
    <w:rsid w:val="00EF7378"/>
    <w:rsid w:val="00F03317"/>
    <w:rsid w:val="00F03C68"/>
    <w:rsid w:val="00F03D72"/>
    <w:rsid w:val="00F1212E"/>
    <w:rsid w:val="00F160C2"/>
    <w:rsid w:val="00F23410"/>
    <w:rsid w:val="00F239F6"/>
    <w:rsid w:val="00F25ABF"/>
    <w:rsid w:val="00F25D50"/>
    <w:rsid w:val="00F3057E"/>
    <w:rsid w:val="00F33BEC"/>
    <w:rsid w:val="00F33E19"/>
    <w:rsid w:val="00F34295"/>
    <w:rsid w:val="00F347CC"/>
    <w:rsid w:val="00F37880"/>
    <w:rsid w:val="00F578D6"/>
    <w:rsid w:val="00F6014E"/>
    <w:rsid w:val="00F65886"/>
    <w:rsid w:val="00F73AD3"/>
    <w:rsid w:val="00F82093"/>
    <w:rsid w:val="00F851A2"/>
    <w:rsid w:val="00F853BA"/>
    <w:rsid w:val="00F906F3"/>
    <w:rsid w:val="00F9282F"/>
    <w:rsid w:val="00F96900"/>
    <w:rsid w:val="00FB061F"/>
    <w:rsid w:val="00FB6978"/>
    <w:rsid w:val="00FB7906"/>
    <w:rsid w:val="00FC06CC"/>
    <w:rsid w:val="00FC1112"/>
    <w:rsid w:val="00FC7588"/>
    <w:rsid w:val="00FD4303"/>
    <w:rsid w:val="00FD5A7B"/>
    <w:rsid w:val="00FD5B0D"/>
    <w:rsid w:val="00FD6B92"/>
    <w:rsid w:val="00FD7EC9"/>
    <w:rsid w:val="00FE4409"/>
    <w:rsid w:val="00FE7530"/>
    <w:rsid w:val="00FE7E31"/>
    <w:rsid w:val="00FE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EF31BDF9-D6A3-46AB-8A2D-A2D545C2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22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322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22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2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2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2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322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22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2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2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2C5"/>
    <w:rPr>
      <w:rFonts w:eastAsiaTheme="majorEastAsia" w:cstheme="majorBidi"/>
      <w:color w:val="272727" w:themeColor="text1" w:themeTint="D8"/>
    </w:rPr>
  </w:style>
  <w:style w:type="paragraph" w:styleId="Title">
    <w:name w:val="Title"/>
    <w:basedOn w:val="Normal"/>
    <w:next w:val="Normal"/>
    <w:link w:val="TitleChar"/>
    <w:uiPriority w:val="10"/>
    <w:qFormat/>
    <w:rsid w:val="00032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2C5"/>
    <w:pPr>
      <w:spacing w:before="160"/>
      <w:jc w:val="center"/>
    </w:pPr>
    <w:rPr>
      <w:i/>
      <w:iCs/>
      <w:color w:val="404040" w:themeColor="text1" w:themeTint="BF"/>
    </w:rPr>
  </w:style>
  <w:style w:type="character" w:customStyle="1" w:styleId="QuoteChar">
    <w:name w:val="Quote Char"/>
    <w:basedOn w:val="DefaultParagraphFont"/>
    <w:link w:val="Quote"/>
    <w:uiPriority w:val="29"/>
    <w:rsid w:val="000322C5"/>
    <w:rPr>
      <w:i/>
      <w:iCs/>
      <w:color w:val="404040" w:themeColor="text1" w:themeTint="BF"/>
    </w:rPr>
  </w:style>
  <w:style w:type="paragraph" w:styleId="ListParagraph">
    <w:name w:val="List Paragraph"/>
    <w:basedOn w:val="Normal"/>
    <w:uiPriority w:val="34"/>
    <w:qFormat/>
    <w:rsid w:val="000322C5"/>
    <w:pPr>
      <w:ind w:left="720"/>
      <w:contextualSpacing/>
    </w:pPr>
  </w:style>
  <w:style w:type="character" w:styleId="IntenseEmphasis">
    <w:name w:val="Intense Emphasis"/>
    <w:basedOn w:val="DefaultParagraphFont"/>
    <w:uiPriority w:val="21"/>
    <w:qFormat/>
    <w:rsid w:val="000322C5"/>
    <w:rPr>
      <w:i/>
      <w:iCs/>
      <w:color w:val="2F5496" w:themeColor="accent1" w:themeShade="BF"/>
    </w:rPr>
  </w:style>
  <w:style w:type="paragraph" w:styleId="IntenseQuote">
    <w:name w:val="Intense Quote"/>
    <w:basedOn w:val="Normal"/>
    <w:next w:val="Normal"/>
    <w:link w:val="IntenseQuoteChar"/>
    <w:uiPriority w:val="30"/>
    <w:qFormat/>
    <w:rsid w:val="00032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2C5"/>
    <w:rPr>
      <w:i/>
      <w:iCs/>
      <w:color w:val="2F5496" w:themeColor="accent1" w:themeShade="BF"/>
    </w:rPr>
  </w:style>
  <w:style w:type="character" w:styleId="IntenseReference">
    <w:name w:val="Intense Reference"/>
    <w:basedOn w:val="DefaultParagraphFont"/>
    <w:uiPriority w:val="32"/>
    <w:qFormat/>
    <w:rsid w:val="000322C5"/>
    <w:rPr>
      <w:b/>
      <w:bCs/>
      <w:smallCaps/>
      <w:color w:val="2F5496" w:themeColor="accent1" w:themeShade="BF"/>
      <w:spacing w:val="5"/>
    </w:rPr>
  </w:style>
  <w:style w:type="paragraph" w:styleId="NormalWeb">
    <w:name w:val="Normal (Web)"/>
    <w:basedOn w:val="Normal"/>
    <w:uiPriority w:val="99"/>
    <w:semiHidden/>
    <w:unhideWhenUsed/>
    <w:rsid w:val="00D07EC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D6F4E"/>
    <w:rPr>
      <w:b/>
      <w:bCs/>
    </w:rPr>
  </w:style>
  <w:style w:type="paragraph" w:styleId="TOC1">
    <w:name w:val="toc 1"/>
    <w:basedOn w:val="Normal"/>
    <w:next w:val="Normal"/>
    <w:autoRedefine/>
    <w:uiPriority w:val="39"/>
    <w:unhideWhenUsed/>
    <w:rsid w:val="00B73714"/>
    <w:pPr>
      <w:spacing w:before="120" w:after="120"/>
    </w:pPr>
    <w:rPr>
      <w:rFonts w:cstheme="minorHAnsi"/>
      <w:b/>
      <w:bCs/>
      <w:caps/>
      <w:sz w:val="20"/>
    </w:rPr>
  </w:style>
  <w:style w:type="paragraph" w:styleId="TOC2">
    <w:name w:val="toc 2"/>
    <w:basedOn w:val="Normal"/>
    <w:next w:val="Normal"/>
    <w:autoRedefine/>
    <w:uiPriority w:val="39"/>
    <w:unhideWhenUsed/>
    <w:rsid w:val="00B73714"/>
    <w:pPr>
      <w:spacing w:after="0"/>
      <w:ind w:left="240"/>
    </w:pPr>
    <w:rPr>
      <w:rFonts w:cstheme="minorHAnsi"/>
      <w:smallCaps/>
      <w:sz w:val="20"/>
    </w:rPr>
  </w:style>
  <w:style w:type="paragraph" w:styleId="TOC3">
    <w:name w:val="toc 3"/>
    <w:basedOn w:val="Normal"/>
    <w:next w:val="Normal"/>
    <w:autoRedefine/>
    <w:uiPriority w:val="39"/>
    <w:unhideWhenUsed/>
    <w:rsid w:val="00B73714"/>
    <w:pPr>
      <w:spacing w:after="0"/>
      <w:ind w:left="480"/>
    </w:pPr>
    <w:rPr>
      <w:rFonts w:cstheme="minorHAnsi"/>
      <w:i/>
      <w:iCs/>
      <w:sz w:val="20"/>
    </w:rPr>
  </w:style>
  <w:style w:type="paragraph" w:styleId="TOC4">
    <w:name w:val="toc 4"/>
    <w:basedOn w:val="Normal"/>
    <w:next w:val="Normal"/>
    <w:autoRedefine/>
    <w:uiPriority w:val="39"/>
    <w:unhideWhenUsed/>
    <w:rsid w:val="00B73714"/>
    <w:pPr>
      <w:spacing w:after="0"/>
      <w:ind w:left="720"/>
    </w:pPr>
    <w:rPr>
      <w:rFonts w:cstheme="minorHAnsi"/>
      <w:sz w:val="18"/>
      <w:szCs w:val="21"/>
    </w:rPr>
  </w:style>
  <w:style w:type="paragraph" w:styleId="TOC5">
    <w:name w:val="toc 5"/>
    <w:basedOn w:val="Normal"/>
    <w:next w:val="Normal"/>
    <w:autoRedefine/>
    <w:uiPriority w:val="39"/>
    <w:unhideWhenUsed/>
    <w:rsid w:val="00B73714"/>
    <w:pPr>
      <w:spacing w:after="0"/>
      <w:ind w:left="960"/>
    </w:pPr>
    <w:rPr>
      <w:rFonts w:cstheme="minorHAnsi"/>
      <w:sz w:val="18"/>
      <w:szCs w:val="21"/>
    </w:rPr>
  </w:style>
  <w:style w:type="paragraph" w:styleId="TOC6">
    <w:name w:val="toc 6"/>
    <w:basedOn w:val="Normal"/>
    <w:next w:val="Normal"/>
    <w:autoRedefine/>
    <w:uiPriority w:val="39"/>
    <w:unhideWhenUsed/>
    <w:rsid w:val="00B73714"/>
    <w:pPr>
      <w:spacing w:after="0"/>
      <w:ind w:left="1200"/>
    </w:pPr>
    <w:rPr>
      <w:rFonts w:cstheme="minorHAnsi"/>
      <w:sz w:val="18"/>
      <w:szCs w:val="21"/>
    </w:rPr>
  </w:style>
  <w:style w:type="paragraph" w:styleId="TOC7">
    <w:name w:val="toc 7"/>
    <w:basedOn w:val="Normal"/>
    <w:next w:val="Normal"/>
    <w:autoRedefine/>
    <w:uiPriority w:val="39"/>
    <w:unhideWhenUsed/>
    <w:rsid w:val="00B73714"/>
    <w:pPr>
      <w:spacing w:after="0"/>
      <w:ind w:left="1440"/>
    </w:pPr>
    <w:rPr>
      <w:rFonts w:cstheme="minorHAnsi"/>
      <w:sz w:val="18"/>
      <w:szCs w:val="21"/>
    </w:rPr>
  </w:style>
  <w:style w:type="paragraph" w:styleId="TOC8">
    <w:name w:val="toc 8"/>
    <w:basedOn w:val="Normal"/>
    <w:next w:val="Normal"/>
    <w:autoRedefine/>
    <w:uiPriority w:val="39"/>
    <w:unhideWhenUsed/>
    <w:rsid w:val="00B73714"/>
    <w:pPr>
      <w:spacing w:after="0"/>
      <w:ind w:left="1680"/>
    </w:pPr>
    <w:rPr>
      <w:rFonts w:cstheme="minorHAnsi"/>
      <w:sz w:val="18"/>
      <w:szCs w:val="21"/>
    </w:rPr>
  </w:style>
  <w:style w:type="paragraph" w:styleId="TOC9">
    <w:name w:val="toc 9"/>
    <w:basedOn w:val="Normal"/>
    <w:next w:val="Normal"/>
    <w:autoRedefine/>
    <w:uiPriority w:val="39"/>
    <w:unhideWhenUsed/>
    <w:rsid w:val="00B73714"/>
    <w:pPr>
      <w:spacing w:after="0"/>
      <w:ind w:left="1920"/>
    </w:pPr>
    <w:rPr>
      <w:rFonts w:cstheme="minorHAnsi"/>
      <w:sz w:val="18"/>
      <w:szCs w:val="21"/>
    </w:rPr>
  </w:style>
  <w:style w:type="character" w:styleId="Hyperlink">
    <w:name w:val="Hyperlink"/>
    <w:basedOn w:val="DefaultParagraphFont"/>
    <w:uiPriority w:val="99"/>
    <w:unhideWhenUsed/>
    <w:rsid w:val="00B73714"/>
    <w:rPr>
      <w:color w:val="0563C1" w:themeColor="hyperlink"/>
      <w:u w:val="single"/>
    </w:rPr>
  </w:style>
  <w:style w:type="paragraph" w:styleId="Header">
    <w:name w:val="header"/>
    <w:basedOn w:val="Normal"/>
    <w:link w:val="HeaderChar"/>
    <w:uiPriority w:val="99"/>
    <w:unhideWhenUsed/>
    <w:rsid w:val="002E2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AE4"/>
  </w:style>
  <w:style w:type="paragraph" w:styleId="Footer">
    <w:name w:val="footer"/>
    <w:basedOn w:val="Normal"/>
    <w:link w:val="FooterChar"/>
    <w:uiPriority w:val="99"/>
    <w:unhideWhenUsed/>
    <w:rsid w:val="002E2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AE4"/>
  </w:style>
  <w:style w:type="paragraph" w:styleId="NoSpacing">
    <w:name w:val="No Spacing"/>
    <w:link w:val="NoSpacingChar"/>
    <w:uiPriority w:val="1"/>
    <w:qFormat/>
    <w:rsid w:val="0086130D"/>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6130D"/>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C56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B9"/>
    <w:rPr>
      <w:rFonts w:ascii="Segoe UI" w:hAnsi="Segoe UI" w:cs="Segoe UI"/>
      <w:sz w:val="18"/>
      <w:szCs w:val="18"/>
    </w:rPr>
  </w:style>
  <w:style w:type="paragraph" w:styleId="TOCHeading">
    <w:name w:val="TOC Heading"/>
    <w:basedOn w:val="Heading1"/>
    <w:next w:val="Normal"/>
    <w:uiPriority w:val="39"/>
    <w:unhideWhenUsed/>
    <w:qFormat/>
    <w:rsid w:val="007700B0"/>
    <w:pPr>
      <w:spacing w:before="240" w:after="0" w:line="259" w:lineRule="auto"/>
      <w:outlineLvl w:val="9"/>
    </w:pPr>
    <w:rPr>
      <w:kern w:val="0"/>
      <w:sz w:val="32"/>
      <w:szCs w:val="32"/>
      <w14:ligatures w14:val="none"/>
    </w:rPr>
  </w:style>
  <w:style w:type="character" w:customStyle="1" w:styleId="UnresolvedMention1">
    <w:name w:val="Unresolved Mention1"/>
    <w:basedOn w:val="DefaultParagraphFont"/>
    <w:uiPriority w:val="99"/>
    <w:semiHidden/>
    <w:unhideWhenUsed/>
    <w:rsid w:val="00876398"/>
    <w:rPr>
      <w:color w:val="605E5C"/>
      <w:shd w:val="clear" w:color="auto" w:fill="E1DFDD"/>
    </w:rPr>
  </w:style>
  <w:style w:type="character" w:styleId="CommentReference">
    <w:name w:val="annotation reference"/>
    <w:basedOn w:val="DefaultParagraphFont"/>
    <w:uiPriority w:val="99"/>
    <w:semiHidden/>
    <w:unhideWhenUsed/>
    <w:rsid w:val="00F578D6"/>
    <w:rPr>
      <w:sz w:val="16"/>
      <w:szCs w:val="16"/>
    </w:rPr>
  </w:style>
  <w:style w:type="paragraph" w:styleId="CommentText">
    <w:name w:val="annotation text"/>
    <w:basedOn w:val="Normal"/>
    <w:link w:val="CommentTextChar"/>
    <w:uiPriority w:val="99"/>
    <w:semiHidden/>
    <w:unhideWhenUsed/>
    <w:rsid w:val="00F578D6"/>
    <w:pPr>
      <w:spacing w:line="240" w:lineRule="auto"/>
    </w:pPr>
    <w:rPr>
      <w:sz w:val="20"/>
      <w:szCs w:val="20"/>
    </w:rPr>
  </w:style>
  <w:style w:type="character" w:customStyle="1" w:styleId="CommentTextChar">
    <w:name w:val="Comment Text Char"/>
    <w:basedOn w:val="DefaultParagraphFont"/>
    <w:link w:val="CommentText"/>
    <w:uiPriority w:val="99"/>
    <w:semiHidden/>
    <w:rsid w:val="00F578D6"/>
    <w:rPr>
      <w:sz w:val="20"/>
      <w:szCs w:val="20"/>
      <w:lang w:val="en-GB"/>
    </w:rPr>
  </w:style>
  <w:style w:type="paragraph" w:styleId="CommentSubject">
    <w:name w:val="annotation subject"/>
    <w:basedOn w:val="CommentText"/>
    <w:next w:val="CommentText"/>
    <w:link w:val="CommentSubjectChar"/>
    <w:uiPriority w:val="99"/>
    <w:semiHidden/>
    <w:unhideWhenUsed/>
    <w:rsid w:val="00F578D6"/>
    <w:rPr>
      <w:b/>
      <w:bCs/>
    </w:rPr>
  </w:style>
  <w:style w:type="character" w:customStyle="1" w:styleId="CommentSubjectChar">
    <w:name w:val="Comment Subject Char"/>
    <w:basedOn w:val="CommentTextChar"/>
    <w:link w:val="CommentSubject"/>
    <w:uiPriority w:val="99"/>
    <w:semiHidden/>
    <w:rsid w:val="00F578D6"/>
    <w:rPr>
      <w:b/>
      <w:bCs/>
      <w:sz w:val="20"/>
      <w:szCs w:val="20"/>
      <w:lang w:val="en-GB"/>
    </w:rPr>
  </w:style>
  <w:style w:type="table" w:styleId="TableGrid">
    <w:name w:val="Table Grid"/>
    <w:basedOn w:val="TableNormal"/>
    <w:uiPriority w:val="39"/>
    <w:rsid w:val="009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A769D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931">
      <w:bodyDiv w:val="1"/>
      <w:marLeft w:val="0"/>
      <w:marRight w:val="0"/>
      <w:marTop w:val="0"/>
      <w:marBottom w:val="0"/>
      <w:divBdr>
        <w:top w:val="none" w:sz="0" w:space="0" w:color="auto"/>
        <w:left w:val="none" w:sz="0" w:space="0" w:color="auto"/>
        <w:bottom w:val="none" w:sz="0" w:space="0" w:color="auto"/>
        <w:right w:val="none" w:sz="0" w:space="0" w:color="auto"/>
      </w:divBdr>
      <w:divsChild>
        <w:div w:id="1263998314">
          <w:marLeft w:val="0"/>
          <w:marRight w:val="0"/>
          <w:marTop w:val="0"/>
          <w:marBottom w:val="0"/>
          <w:divBdr>
            <w:top w:val="none" w:sz="0" w:space="0" w:color="auto"/>
            <w:left w:val="none" w:sz="0" w:space="0" w:color="auto"/>
            <w:bottom w:val="none" w:sz="0" w:space="0" w:color="auto"/>
            <w:right w:val="none" w:sz="0" w:space="0" w:color="auto"/>
          </w:divBdr>
        </w:div>
      </w:divsChild>
    </w:div>
    <w:div w:id="92021302">
      <w:bodyDiv w:val="1"/>
      <w:marLeft w:val="0"/>
      <w:marRight w:val="0"/>
      <w:marTop w:val="0"/>
      <w:marBottom w:val="0"/>
      <w:divBdr>
        <w:top w:val="none" w:sz="0" w:space="0" w:color="auto"/>
        <w:left w:val="none" w:sz="0" w:space="0" w:color="auto"/>
        <w:bottom w:val="none" w:sz="0" w:space="0" w:color="auto"/>
        <w:right w:val="none" w:sz="0" w:space="0" w:color="auto"/>
      </w:divBdr>
      <w:divsChild>
        <w:div w:id="1051540808">
          <w:marLeft w:val="0"/>
          <w:marRight w:val="0"/>
          <w:marTop w:val="0"/>
          <w:marBottom w:val="0"/>
          <w:divBdr>
            <w:top w:val="none" w:sz="0" w:space="0" w:color="auto"/>
            <w:left w:val="none" w:sz="0" w:space="0" w:color="auto"/>
            <w:bottom w:val="none" w:sz="0" w:space="0" w:color="auto"/>
            <w:right w:val="none" w:sz="0" w:space="0" w:color="auto"/>
          </w:divBdr>
        </w:div>
      </w:divsChild>
    </w:div>
    <w:div w:id="95102082">
      <w:bodyDiv w:val="1"/>
      <w:marLeft w:val="0"/>
      <w:marRight w:val="0"/>
      <w:marTop w:val="0"/>
      <w:marBottom w:val="0"/>
      <w:divBdr>
        <w:top w:val="none" w:sz="0" w:space="0" w:color="auto"/>
        <w:left w:val="none" w:sz="0" w:space="0" w:color="auto"/>
        <w:bottom w:val="none" w:sz="0" w:space="0" w:color="auto"/>
        <w:right w:val="none" w:sz="0" w:space="0" w:color="auto"/>
      </w:divBdr>
      <w:divsChild>
        <w:div w:id="1005092026">
          <w:marLeft w:val="0"/>
          <w:marRight w:val="0"/>
          <w:marTop w:val="0"/>
          <w:marBottom w:val="0"/>
          <w:divBdr>
            <w:top w:val="none" w:sz="0" w:space="0" w:color="auto"/>
            <w:left w:val="none" w:sz="0" w:space="0" w:color="auto"/>
            <w:bottom w:val="none" w:sz="0" w:space="0" w:color="auto"/>
            <w:right w:val="none" w:sz="0" w:space="0" w:color="auto"/>
          </w:divBdr>
        </w:div>
      </w:divsChild>
    </w:div>
    <w:div w:id="225071918">
      <w:bodyDiv w:val="1"/>
      <w:marLeft w:val="0"/>
      <w:marRight w:val="0"/>
      <w:marTop w:val="0"/>
      <w:marBottom w:val="0"/>
      <w:divBdr>
        <w:top w:val="none" w:sz="0" w:space="0" w:color="auto"/>
        <w:left w:val="none" w:sz="0" w:space="0" w:color="auto"/>
        <w:bottom w:val="none" w:sz="0" w:space="0" w:color="auto"/>
        <w:right w:val="none" w:sz="0" w:space="0" w:color="auto"/>
      </w:divBdr>
      <w:divsChild>
        <w:div w:id="1553038145">
          <w:marLeft w:val="0"/>
          <w:marRight w:val="0"/>
          <w:marTop w:val="0"/>
          <w:marBottom w:val="0"/>
          <w:divBdr>
            <w:top w:val="none" w:sz="0" w:space="0" w:color="auto"/>
            <w:left w:val="none" w:sz="0" w:space="0" w:color="auto"/>
            <w:bottom w:val="none" w:sz="0" w:space="0" w:color="auto"/>
            <w:right w:val="none" w:sz="0" w:space="0" w:color="auto"/>
          </w:divBdr>
        </w:div>
      </w:divsChild>
    </w:div>
    <w:div w:id="310598955">
      <w:bodyDiv w:val="1"/>
      <w:marLeft w:val="0"/>
      <w:marRight w:val="0"/>
      <w:marTop w:val="0"/>
      <w:marBottom w:val="0"/>
      <w:divBdr>
        <w:top w:val="none" w:sz="0" w:space="0" w:color="auto"/>
        <w:left w:val="none" w:sz="0" w:space="0" w:color="auto"/>
        <w:bottom w:val="none" w:sz="0" w:space="0" w:color="auto"/>
        <w:right w:val="none" w:sz="0" w:space="0" w:color="auto"/>
      </w:divBdr>
      <w:divsChild>
        <w:div w:id="565650882">
          <w:marLeft w:val="0"/>
          <w:marRight w:val="0"/>
          <w:marTop w:val="0"/>
          <w:marBottom w:val="0"/>
          <w:divBdr>
            <w:top w:val="none" w:sz="0" w:space="0" w:color="auto"/>
            <w:left w:val="none" w:sz="0" w:space="0" w:color="auto"/>
            <w:bottom w:val="none" w:sz="0" w:space="0" w:color="auto"/>
            <w:right w:val="none" w:sz="0" w:space="0" w:color="auto"/>
          </w:divBdr>
        </w:div>
      </w:divsChild>
    </w:div>
    <w:div w:id="317852997">
      <w:bodyDiv w:val="1"/>
      <w:marLeft w:val="0"/>
      <w:marRight w:val="0"/>
      <w:marTop w:val="0"/>
      <w:marBottom w:val="0"/>
      <w:divBdr>
        <w:top w:val="none" w:sz="0" w:space="0" w:color="auto"/>
        <w:left w:val="none" w:sz="0" w:space="0" w:color="auto"/>
        <w:bottom w:val="none" w:sz="0" w:space="0" w:color="auto"/>
        <w:right w:val="none" w:sz="0" w:space="0" w:color="auto"/>
      </w:divBdr>
      <w:divsChild>
        <w:div w:id="763498387">
          <w:marLeft w:val="0"/>
          <w:marRight w:val="0"/>
          <w:marTop w:val="0"/>
          <w:marBottom w:val="0"/>
          <w:divBdr>
            <w:top w:val="none" w:sz="0" w:space="0" w:color="auto"/>
            <w:left w:val="none" w:sz="0" w:space="0" w:color="auto"/>
            <w:bottom w:val="none" w:sz="0" w:space="0" w:color="auto"/>
            <w:right w:val="none" w:sz="0" w:space="0" w:color="auto"/>
          </w:divBdr>
        </w:div>
      </w:divsChild>
    </w:div>
    <w:div w:id="336422560">
      <w:bodyDiv w:val="1"/>
      <w:marLeft w:val="0"/>
      <w:marRight w:val="0"/>
      <w:marTop w:val="0"/>
      <w:marBottom w:val="0"/>
      <w:divBdr>
        <w:top w:val="none" w:sz="0" w:space="0" w:color="auto"/>
        <w:left w:val="none" w:sz="0" w:space="0" w:color="auto"/>
        <w:bottom w:val="none" w:sz="0" w:space="0" w:color="auto"/>
        <w:right w:val="none" w:sz="0" w:space="0" w:color="auto"/>
      </w:divBdr>
      <w:divsChild>
        <w:div w:id="131992494">
          <w:marLeft w:val="0"/>
          <w:marRight w:val="0"/>
          <w:marTop w:val="0"/>
          <w:marBottom w:val="0"/>
          <w:divBdr>
            <w:top w:val="none" w:sz="0" w:space="0" w:color="auto"/>
            <w:left w:val="none" w:sz="0" w:space="0" w:color="auto"/>
            <w:bottom w:val="none" w:sz="0" w:space="0" w:color="auto"/>
            <w:right w:val="none" w:sz="0" w:space="0" w:color="auto"/>
          </w:divBdr>
        </w:div>
      </w:divsChild>
    </w:div>
    <w:div w:id="371544248">
      <w:bodyDiv w:val="1"/>
      <w:marLeft w:val="0"/>
      <w:marRight w:val="0"/>
      <w:marTop w:val="0"/>
      <w:marBottom w:val="0"/>
      <w:divBdr>
        <w:top w:val="none" w:sz="0" w:space="0" w:color="auto"/>
        <w:left w:val="none" w:sz="0" w:space="0" w:color="auto"/>
        <w:bottom w:val="none" w:sz="0" w:space="0" w:color="auto"/>
        <w:right w:val="none" w:sz="0" w:space="0" w:color="auto"/>
      </w:divBdr>
      <w:divsChild>
        <w:div w:id="1196582923">
          <w:marLeft w:val="0"/>
          <w:marRight w:val="0"/>
          <w:marTop w:val="0"/>
          <w:marBottom w:val="0"/>
          <w:divBdr>
            <w:top w:val="none" w:sz="0" w:space="0" w:color="auto"/>
            <w:left w:val="none" w:sz="0" w:space="0" w:color="auto"/>
            <w:bottom w:val="none" w:sz="0" w:space="0" w:color="auto"/>
            <w:right w:val="none" w:sz="0" w:space="0" w:color="auto"/>
          </w:divBdr>
          <w:divsChild>
            <w:div w:id="994142531">
              <w:marLeft w:val="0"/>
              <w:marRight w:val="0"/>
              <w:marTop w:val="0"/>
              <w:marBottom w:val="0"/>
              <w:divBdr>
                <w:top w:val="none" w:sz="0" w:space="0" w:color="auto"/>
                <w:left w:val="none" w:sz="0" w:space="0" w:color="auto"/>
                <w:bottom w:val="none" w:sz="0" w:space="0" w:color="auto"/>
                <w:right w:val="none" w:sz="0" w:space="0" w:color="auto"/>
              </w:divBdr>
              <w:divsChild>
                <w:div w:id="1034037706">
                  <w:marLeft w:val="0"/>
                  <w:marRight w:val="0"/>
                  <w:marTop w:val="0"/>
                  <w:marBottom w:val="0"/>
                  <w:divBdr>
                    <w:top w:val="none" w:sz="0" w:space="0" w:color="auto"/>
                    <w:left w:val="none" w:sz="0" w:space="0" w:color="auto"/>
                    <w:bottom w:val="none" w:sz="0" w:space="0" w:color="auto"/>
                    <w:right w:val="none" w:sz="0" w:space="0" w:color="auto"/>
                  </w:divBdr>
                  <w:divsChild>
                    <w:div w:id="137958653">
                      <w:marLeft w:val="0"/>
                      <w:marRight w:val="0"/>
                      <w:marTop w:val="0"/>
                      <w:marBottom w:val="0"/>
                      <w:divBdr>
                        <w:top w:val="none" w:sz="0" w:space="0" w:color="auto"/>
                        <w:left w:val="none" w:sz="0" w:space="0" w:color="auto"/>
                        <w:bottom w:val="none" w:sz="0" w:space="0" w:color="auto"/>
                        <w:right w:val="none" w:sz="0" w:space="0" w:color="auto"/>
                      </w:divBdr>
                      <w:divsChild>
                        <w:div w:id="1282300551">
                          <w:marLeft w:val="0"/>
                          <w:marRight w:val="0"/>
                          <w:marTop w:val="0"/>
                          <w:marBottom w:val="0"/>
                          <w:divBdr>
                            <w:top w:val="none" w:sz="0" w:space="0" w:color="auto"/>
                            <w:left w:val="none" w:sz="0" w:space="0" w:color="auto"/>
                            <w:bottom w:val="none" w:sz="0" w:space="0" w:color="auto"/>
                            <w:right w:val="none" w:sz="0" w:space="0" w:color="auto"/>
                          </w:divBdr>
                          <w:divsChild>
                            <w:div w:id="1300450691">
                              <w:marLeft w:val="0"/>
                              <w:marRight w:val="0"/>
                              <w:marTop w:val="0"/>
                              <w:marBottom w:val="0"/>
                              <w:divBdr>
                                <w:top w:val="none" w:sz="0" w:space="0" w:color="auto"/>
                                <w:left w:val="none" w:sz="0" w:space="0" w:color="auto"/>
                                <w:bottom w:val="none" w:sz="0" w:space="0" w:color="auto"/>
                                <w:right w:val="none" w:sz="0" w:space="0" w:color="auto"/>
                              </w:divBdr>
                              <w:divsChild>
                                <w:div w:id="1628392298">
                                  <w:marLeft w:val="0"/>
                                  <w:marRight w:val="0"/>
                                  <w:marTop w:val="0"/>
                                  <w:marBottom w:val="0"/>
                                  <w:divBdr>
                                    <w:top w:val="none" w:sz="0" w:space="0" w:color="auto"/>
                                    <w:left w:val="none" w:sz="0" w:space="0" w:color="auto"/>
                                    <w:bottom w:val="none" w:sz="0" w:space="0" w:color="auto"/>
                                    <w:right w:val="none" w:sz="0" w:space="0" w:color="auto"/>
                                  </w:divBdr>
                                  <w:divsChild>
                                    <w:div w:id="17819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571034">
      <w:bodyDiv w:val="1"/>
      <w:marLeft w:val="0"/>
      <w:marRight w:val="0"/>
      <w:marTop w:val="0"/>
      <w:marBottom w:val="0"/>
      <w:divBdr>
        <w:top w:val="none" w:sz="0" w:space="0" w:color="auto"/>
        <w:left w:val="none" w:sz="0" w:space="0" w:color="auto"/>
        <w:bottom w:val="none" w:sz="0" w:space="0" w:color="auto"/>
        <w:right w:val="none" w:sz="0" w:space="0" w:color="auto"/>
      </w:divBdr>
      <w:divsChild>
        <w:div w:id="54856445">
          <w:marLeft w:val="0"/>
          <w:marRight w:val="0"/>
          <w:marTop w:val="0"/>
          <w:marBottom w:val="0"/>
          <w:divBdr>
            <w:top w:val="none" w:sz="0" w:space="0" w:color="auto"/>
            <w:left w:val="none" w:sz="0" w:space="0" w:color="auto"/>
            <w:bottom w:val="none" w:sz="0" w:space="0" w:color="auto"/>
            <w:right w:val="none" w:sz="0" w:space="0" w:color="auto"/>
          </w:divBdr>
          <w:divsChild>
            <w:div w:id="678431705">
              <w:marLeft w:val="0"/>
              <w:marRight w:val="0"/>
              <w:marTop w:val="0"/>
              <w:marBottom w:val="0"/>
              <w:divBdr>
                <w:top w:val="none" w:sz="0" w:space="0" w:color="auto"/>
                <w:left w:val="none" w:sz="0" w:space="0" w:color="auto"/>
                <w:bottom w:val="none" w:sz="0" w:space="0" w:color="auto"/>
                <w:right w:val="none" w:sz="0" w:space="0" w:color="auto"/>
              </w:divBdr>
              <w:divsChild>
                <w:div w:id="1333407395">
                  <w:marLeft w:val="0"/>
                  <w:marRight w:val="0"/>
                  <w:marTop w:val="0"/>
                  <w:marBottom w:val="0"/>
                  <w:divBdr>
                    <w:top w:val="none" w:sz="0" w:space="0" w:color="auto"/>
                    <w:left w:val="none" w:sz="0" w:space="0" w:color="auto"/>
                    <w:bottom w:val="none" w:sz="0" w:space="0" w:color="auto"/>
                    <w:right w:val="none" w:sz="0" w:space="0" w:color="auto"/>
                  </w:divBdr>
                  <w:divsChild>
                    <w:div w:id="302276760">
                      <w:marLeft w:val="0"/>
                      <w:marRight w:val="0"/>
                      <w:marTop w:val="0"/>
                      <w:marBottom w:val="0"/>
                      <w:divBdr>
                        <w:top w:val="none" w:sz="0" w:space="0" w:color="auto"/>
                        <w:left w:val="none" w:sz="0" w:space="0" w:color="auto"/>
                        <w:bottom w:val="none" w:sz="0" w:space="0" w:color="auto"/>
                        <w:right w:val="none" w:sz="0" w:space="0" w:color="auto"/>
                      </w:divBdr>
                      <w:divsChild>
                        <w:div w:id="534275693">
                          <w:marLeft w:val="0"/>
                          <w:marRight w:val="0"/>
                          <w:marTop w:val="0"/>
                          <w:marBottom w:val="0"/>
                          <w:divBdr>
                            <w:top w:val="none" w:sz="0" w:space="0" w:color="auto"/>
                            <w:left w:val="none" w:sz="0" w:space="0" w:color="auto"/>
                            <w:bottom w:val="none" w:sz="0" w:space="0" w:color="auto"/>
                            <w:right w:val="none" w:sz="0" w:space="0" w:color="auto"/>
                          </w:divBdr>
                          <w:divsChild>
                            <w:div w:id="1805387527">
                              <w:marLeft w:val="0"/>
                              <w:marRight w:val="0"/>
                              <w:marTop w:val="0"/>
                              <w:marBottom w:val="0"/>
                              <w:divBdr>
                                <w:top w:val="none" w:sz="0" w:space="0" w:color="auto"/>
                                <w:left w:val="none" w:sz="0" w:space="0" w:color="auto"/>
                                <w:bottom w:val="none" w:sz="0" w:space="0" w:color="auto"/>
                                <w:right w:val="none" w:sz="0" w:space="0" w:color="auto"/>
                              </w:divBdr>
                              <w:divsChild>
                                <w:div w:id="990909000">
                                  <w:marLeft w:val="0"/>
                                  <w:marRight w:val="0"/>
                                  <w:marTop w:val="0"/>
                                  <w:marBottom w:val="0"/>
                                  <w:divBdr>
                                    <w:top w:val="none" w:sz="0" w:space="0" w:color="auto"/>
                                    <w:left w:val="none" w:sz="0" w:space="0" w:color="auto"/>
                                    <w:bottom w:val="none" w:sz="0" w:space="0" w:color="auto"/>
                                    <w:right w:val="none" w:sz="0" w:space="0" w:color="auto"/>
                                  </w:divBdr>
                                  <w:divsChild>
                                    <w:div w:id="9093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816541">
      <w:bodyDiv w:val="1"/>
      <w:marLeft w:val="0"/>
      <w:marRight w:val="0"/>
      <w:marTop w:val="0"/>
      <w:marBottom w:val="0"/>
      <w:divBdr>
        <w:top w:val="none" w:sz="0" w:space="0" w:color="auto"/>
        <w:left w:val="none" w:sz="0" w:space="0" w:color="auto"/>
        <w:bottom w:val="none" w:sz="0" w:space="0" w:color="auto"/>
        <w:right w:val="none" w:sz="0" w:space="0" w:color="auto"/>
      </w:divBdr>
      <w:divsChild>
        <w:div w:id="709765163">
          <w:marLeft w:val="0"/>
          <w:marRight w:val="0"/>
          <w:marTop w:val="0"/>
          <w:marBottom w:val="0"/>
          <w:divBdr>
            <w:top w:val="none" w:sz="0" w:space="0" w:color="auto"/>
            <w:left w:val="none" w:sz="0" w:space="0" w:color="auto"/>
            <w:bottom w:val="none" w:sz="0" w:space="0" w:color="auto"/>
            <w:right w:val="none" w:sz="0" w:space="0" w:color="auto"/>
          </w:divBdr>
        </w:div>
      </w:divsChild>
    </w:div>
    <w:div w:id="460345695">
      <w:bodyDiv w:val="1"/>
      <w:marLeft w:val="0"/>
      <w:marRight w:val="0"/>
      <w:marTop w:val="0"/>
      <w:marBottom w:val="0"/>
      <w:divBdr>
        <w:top w:val="none" w:sz="0" w:space="0" w:color="auto"/>
        <w:left w:val="none" w:sz="0" w:space="0" w:color="auto"/>
        <w:bottom w:val="none" w:sz="0" w:space="0" w:color="auto"/>
        <w:right w:val="none" w:sz="0" w:space="0" w:color="auto"/>
      </w:divBdr>
      <w:divsChild>
        <w:div w:id="2037998793">
          <w:marLeft w:val="0"/>
          <w:marRight w:val="0"/>
          <w:marTop w:val="0"/>
          <w:marBottom w:val="0"/>
          <w:divBdr>
            <w:top w:val="none" w:sz="0" w:space="0" w:color="auto"/>
            <w:left w:val="none" w:sz="0" w:space="0" w:color="auto"/>
            <w:bottom w:val="none" w:sz="0" w:space="0" w:color="auto"/>
            <w:right w:val="none" w:sz="0" w:space="0" w:color="auto"/>
          </w:divBdr>
          <w:divsChild>
            <w:div w:id="1449810947">
              <w:marLeft w:val="0"/>
              <w:marRight w:val="0"/>
              <w:marTop w:val="0"/>
              <w:marBottom w:val="0"/>
              <w:divBdr>
                <w:top w:val="none" w:sz="0" w:space="0" w:color="auto"/>
                <w:left w:val="none" w:sz="0" w:space="0" w:color="auto"/>
                <w:bottom w:val="none" w:sz="0" w:space="0" w:color="auto"/>
                <w:right w:val="none" w:sz="0" w:space="0" w:color="auto"/>
              </w:divBdr>
              <w:divsChild>
                <w:div w:id="1070231552">
                  <w:marLeft w:val="0"/>
                  <w:marRight w:val="0"/>
                  <w:marTop w:val="0"/>
                  <w:marBottom w:val="0"/>
                  <w:divBdr>
                    <w:top w:val="none" w:sz="0" w:space="0" w:color="auto"/>
                    <w:left w:val="none" w:sz="0" w:space="0" w:color="auto"/>
                    <w:bottom w:val="none" w:sz="0" w:space="0" w:color="auto"/>
                    <w:right w:val="none" w:sz="0" w:space="0" w:color="auto"/>
                  </w:divBdr>
                  <w:divsChild>
                    <w:div w:id="712264948">
                      <w:marLeft w:val="0"/>
                      <w:marRight w:val="0"/>
                      <w:marTop w:val="0"/>
                      <w:marBottom w:val="0"/>
                      <w:divBdr>
                        <w:top w:val="none" w:sz="0" w:space="0" w:color="auto"/>
                        <w:left w:val="none" w:sz="0" w:space="0" w:color="auto"/>
                        <w:bottom w:val="none" w:sz="0" w:space="0" w:color="auto"/>
                        <w:right w:val="none" w:sz="0" w:space="0" w:color="auto"/>
                      </w:divBdr>
                      <w:divsChild>
                        <w:div w:id="1842238434">
                          <w:marLeft w:val="0"/>
                          <w:marRight w:val="0"/>
                          <w:marTop w:val="0"/>
                          <w:marBottom w:val="0"/>
                          <w:divBdr>
                            <w:top w:val="none" w:sz="0" w:space="0" w:color="auto"/>
                            <w:left w:val="none" w:sz="0" w:space="0" w:color="auto"/>
                            <w:bottom w:val="none" w:sz="0" w:space="0" w:color="auto"/>
                            <w:right w:val="none" w:sz="0" w:space="0" w:color="auto"/>
                          </w:divBdr>
                          <w:divsChild>
                            <w:div w:id="396558726">
                              <w:marLeft w:val="0"/>
                              <w:marRight w:val="0"/>
                              <w:marTop w:val="0"/>
                              <w:marBottom w:val="0"/>
                              <w:divBdr>
                                <w:top w:val="none" w:sz="0" w:space="0" w:color="auto"/>
                                <w:left w:val="none" w:sz="0" w:space="0" w:color="auto"/>
                                <w:bottom w:val="none" w:sz="0" w:space="0" w:color="auto"/>
                                <w:right w:val="none" w:sz="0" w:space="0" w:color="auto"/>
                              </w:divBdr>
                              <w:divsChild>
                                <w:div w:id="428543605">
                                  <w:marLeft w:val="0"/>
                                  <w:marRight w:val="0"/>
                                  <w:marTop w:val="0"/>
                                  <w:marBottom w:val="0"/>
                                  <w:divBdr>
                                    <w:top w:val="none" w:sz="0" w:space="0" w:color="auto"/>
                                    <w:left w:val="none" w:sz="0" w:space="0" w:color="auto"/>
                                    <w:bottom w:val="none" w:sz="0" w:space="0" w:color="auto"/>
                                    <w:right w:val="none" w:sz="0" w:space="0" w:color="auto"/>
                                  </w:divBdr>
                                  <w:divsChild>
                                    <w:div w:id="20965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0378">
      <w:bodyDiv w:val="1"/>
      <w:marLeft w:val="0"/>
      <w:marRight w:val="0"/>
      <w:marTop w:val="0"/>
      <w:marBottom w:val="0"/>
      <w:divBdr>
        <w:top w:val="none" w:sz="0" w:space="0" w:color="auto"/>
        <w:left w:val="none" w:sz="0" w:space="0" w:color="auto"/>
        <w:bottom w:val="none" w:sz="0" w:space="0" w:color="auto"/>
        <w:right w:val="none" w:sz="0" w:space="0" w:color="auto"/>
      </w:divBdr>
      <w:divsChild>
        <w:div w:id="674265093">
          <w:marLeft w:val="0"/>
          <w:marRight w:val="0"/>
          <w:marTop w:val="0"/>
          <w:marBottom w:val="0"/>
          <w:divBdr>
            <w:top w:val="none" w:sz="0" w:space="0" w:color="auto"/>
            <w:left w:val="none" w:sz="0" w:space="0" w:color="auto"/>
            <w:bottom w:val="none" w:sz="0" w:space="0" w:color="auto"/>
            <w:right w:val="none" w:sz="0" w:space="0" w:color="auto"/>
          </w:divBdr>
        </w:div>
      </w:divsChild>
    </w:div>
    <w:div w:id="744494906">
      <w:bodyDiv w:val="1"/>
      <w:marLeft w:val="0"/>
      <w:marRight w:val="0"/>
      <w:marTop w:val="0"/>
      <w:marBottom w:val="0"/>
      <w:divBdr>
        <w:top w:val="none" w:sz="0" w:space="0" w:color="auto"/>
        <w:left w:val="none" w:sz="0" w:space="0" w:color="auto"/>
        <w:bottom w:val="none" w:sz="0" w:space="0" w:color="auto"/>
        <w:right w:val="none" w:sz="0" w:space="0" w:color="auto"/>
      </w:divBdr>
      <w:divsChild>
        <w:div w:id="1436708953">
          <w:marLeft w:val="0"/>
          <w:marRight w:val="0"/>
          <w:marTop w:val="0"/>
          <w:marBottom w:val="0"/>
          <w:divBdr>
            <w:top w:val="none" w:sz="0" w:space="0" w:color="auto"/>
            <w:left w:val="none" w:sz="0" w:space="0" w:color="auto"/>
            <w:bottom w:val="none" w:sz="0" w:space="0" w:color="auto"/>
            <w:right w:val="none" w:sz="0" w:space="0" w:color="auto"/>
          </w:divBdr>
        </w:div>
      </w:divsChild>
    </w:div>
    <w:div w:id="767775808">
      <w:bodyDiv w:val="1"/>
      <w:marLeft w:val="0"/>
      <w:marRight w:val="0"/>
      <w:marTop w:val="0"/>
      <w:marBottom w:val="0"/>
      <w:divBdr>
        <w:top w:val="none" w:sz="0" w:space="0" w:color="auto"/>
        <w:left w:val="none" w:sz="0" w:space="0" w:color="auto"/>
        <w:bottom w:val="none" w:sz="0" w:space="0" w:color="auto"/>
        <w:right w:val="none" w:sz="0" w:space="0" w:color="auto"/>
      </w:divBdr>
      <w:divsChild>
        <w:div w:id="1966425304">
          <w:marLeft w:val="0"/>
          <w:marRight w:val="0"/>
          <w:marTop w:val="0"/>
          <w:marBottom w:val="0"/>
          <w:divBdr>
            <w:top w:val="none" w:sz="0" w:space="0" w:color="auto"/>
            <w:left w:val="none" w:sz="0" w:space="0" w:color="auto"/>
            <w:bottom w:val="none" w:sz="0" w:space="0" w:color="auto"/>
            <w:right w:val="none" w:sz="0" w:space="0" w:color="auto"/>
          </w:divBdr>
        </w:div>
      </w:divsChild>
    </w:div>
    <w:div w:id="772671934">
      <w:bodyDiv w:val="1"/>
      <w:marLeft w:val="0"/>
      <w:marRight w:val="0"/>
      <w:marTop w:val="0"/>
      <w:marBottom w:val="0"/>
      <w:divBdr>
        <w:top w:val="none" w:sz="0" w:space="0" w:color="auto"/>
        <w:left w:val="none" w:sz="0" w:space="0" w:color="auto"/>
        <w:bottom w:val="none" w:sz="0" w:space="0" w:color="auto"/>
        <w:right w:val="none" w:sz="0" w:space="0" w:color="auto"/>
      </w:divBdr>
      <w:divsChild>
        <w:div w:id="93550138">
          <w:marLeft w:val="0"/>
          <w:marRight w:val="0"/>
          <w:marTop w:val="0"/>
          <w:marBottom w:val="0"/>
          <w:divBdr>
            <w:top w:val="none" w:sz="0" w:space="0" w:color="auto"/>
            <w:left w:val="none" w:sz="0" w:space="0" w:color="auto"/>
            <w:bottom w:val="none" w:sz="0" w:space="0" w:color="auto"/>
            <w:right w:val="none" w:sz="0" w:space="0" w:color="auto"/>
          </w:divBdr>
        </w:div>
        <w:div w:id="1125659233">
          <w:marLeft w:val="0"/>
          <w:marRight w:val="0"/>
          <w:marTop w:val="0"/>
          <w:marBottom w:val="0"/>
          <w:divBdr>
            <w:top w:val="none" w:sz="0" w:space="0" w:color="auto"/>
            <w:left w:val="none" w:sz="0" w:space="0" w:color="auto"/>
            <w:bottom w:val="none" w:sz="0" w:space="0" w:color="auto"/>
            <w:right w:val="none" w:sz="0" w:space="0" w:color="auto"/>
          </w:divBdr>
        </w:div>
      </w:divsChild>
    </w:div>
    <w:div w:id="900479501">
      <w:bodyDiv w:val="1"/>
      <w:marLeft w:val="0"/>
      <w:marRight w:val="0"/>
      <w:marTop w:val="0"/>
      <w:marBottom w:val="0"/>
      <w:divBdr>
        <w:top w:val="none" w:sz="0" w:space="0" w:color="auto"/>
        <w:left w:val="none" w:sz="0" w:space="0" w:color="auto"/>
        <w:bottom w:val="none" w:sz="0" w:space="0" w:color="auto"/>
        <w:right w:val="none" w:sz="0" w:space="0" w:color="auto"/>
      </w:divBdr>
    </w:div>
    <w:div w:id="954021177">
      <w:bodyDiv w:val="1"/>
      <w:marLeft w:val="0"/>
      <w:marRight w:val="0"/>
      <w:marTop w:val="0"/>
      <w:marBottom w:val="0"/>
      <w:divBdr>
        <w:top w:val="none" w:sz="0" w:space="0" w:color="auto"/>
        <w:left w:val="none" w:sz="0" w:space="0" w:color="auto"/>
        <w:bottom w:val="none" w:sz="0" w:space="0" w:color="auto"/>
        <w:right w:val="none" w:sz="0" w:space="0" w:color="auto"/>
      </w:divBdr>
      <w:divsChild>
        <w:div w:id="1233661392">
          <w:marLeft w:val="0"/>
          <w:marRight w:val="0"/>
          <w:marTop w:val="0"/>
          <w:marBottom w:val="0"/>
          <w:divBdr>
            <w:top w:val="none" w:sz="0" w:space="0" w:color="auto"/>
            <w:left w:val="none" w:sz="0" w:space="0" w:color="auto"/>
            <w:bottom w:val="none" w:sz="0" w:space="0" w:color="auto"/>
            <w:right w:val="none" w:sz="0" w:space="0" w:color="auto"/>
          </w:divBdr>
        </w:div>
      </w:divsChild>
    </w:div>
    <w:div w:id="1001007131">
      <w:bodyDiv w:val="1"/>
      <w:marLeft w:val="0"/>
      <w:marRight w:val="0"/>
      <w:marTop w:val="0"/>
      <w:marBottom w:val="0"/>
      <w:divBdr>
        <w:top w:val="none" w:sz="0" w:space="0" w:color="auto"/>
        <w:left w:val="none" w:sz="0" w:space="0" w:color="auto"/>
        <w:bottom w:val="none" w:sz="0" w:space="0" w:color="auto"/>
        <w:right w:val="none" w:sz="0" w:space="0" w:color="auto"/>
      </w:divBdr>
      <w:divsChild>
        <w:div w:id="814681974">
          <w:marLeft w:val="0"/>
          <w:marRight w:val="0"/>
          <w:marTop w:val="0"/>
          <w:marBottom w:val="0"/>
          <w:divBdr>
            <w:top w:val="none" w:sz="0" w:space="0" w:color="auto"/>
            <w:left w:val="none" w:sz="0" w:space="0" w:color="auto"/>
            <w:bottom w:val="none" w:sz="0" w:space="0" w:color="auto"/>
            <w:right w:val="none" w:sz="0" w:space="0" w:color="auto"/>
          </w:divBdr>
        </w:div>
      </w:divsChild>
    </w:div>
    <w:div w:id="1041595989">
      <w:bodyDiv w:val="1"/>
      <w:marLeft w:val="0"/>
      <w:marRight w:val="0"/>
      <w:marTop w:val="0"/>
      <w:marBottom w:val="0"/>
      <w:divBdr>
        <w:top w:val="none" w:sz="0" w:space="0" w:color="auto"/>
        <w:left w:val="none" w:sz="0" w:space="0" w:color="auto"/>
        <w:bottom w:val="none" w:sz="0" w:space="0" w:color="auto"/>
        <w:right w:val="none" w:sz="0" w:space="0" w:color="auto"/>
      </w:divBdr>
      <w:divsChild>
        <w:div w:id="863900832">
          <w:marLeft w:val="0"/>
          <w:marRight w:val="0"/>
          <w:marTop w:val="0"/>
          <w:marBottom w:val="0"/>
          <w:divBdr>
            <w:top w:val="none" w:sz="0" w:space="0" w:color="auto"/>
            <w:left w:val="none" w:sz="0" w:space="0" w:color="auto"/>
            <w:bottom w:val="none" w:sz="0" w:space="0" w:color="auto"/>
            <w:right w:val="none" w:sz="0" w:space="0" w:color="auto"/>
          </w:divBdr>
        </w:div>
      </w:divsChild>
    </w:div>
    <w:div w:id="1071317796">
      <w:bodyDiv w:val="1"/>
      <w:marLeft w:val="0"/>
      <w:marRight w:val="0"/>
      <w:marTop w:val="0"/>
      <w:marBottom w:val="0"/>
      <w:divBdr>
        <w:top w:val="none" w:sz="0" w:space="0" w:color="auto"/>
        <w:left w:val="none" w:sz="0" w:space="0" w:color="auto"/>
        <w:bottom w:val="none" w:sz="0" w:space="0" w:color="auto"/>
        <w:right w:val="none" w:sz="0" w:space="0" w:color="auto"/>
      </w:divBdr>
      <w:divsChild>
        <w:div w:id="151414546">
          <w:marLeft w:val="0"/>
          <w:marRight w:val="0"/>
          <w:marTop w:val="0"/>
          <w:marBottom w:val="0"/>
          <w:divBdr>
            <w:top w:val="none" w:sz="0" w:space="0" w:color="auto"/>
            <w:left w:val="none" w:sz="0" w:space="0" w:color="auto"/>
            <w:bottom w:val="none" w:sz="0" w:space="0" w:color="auto"/>
            <w:right w:val="none" w:sz="0" w:space="0" w:color="auto"/>
          </w:divBdr>
        </w:div>
      </w:divsChild>
    </w:div>
    <w:div w:id="1216771607">
      <w:bodyDiv w:val="1"/>
      <w:marLeft w:val="0"/>
      <w:marRight w:val="0"/>
      <w:marTop w:val="0"/>
      <w:marBottom w:val="0"/>
      <w:divBdr>
        <w:top w:val="none" w:sz="0" w:space="0" w:color="auto"/>
        <w:left w:val="none" w:sz="0" w:space="0" w:color="auto"/>
        <w:bottom w:val="none" w:sz="0" w:space="0" w:color="auto"/>
        <w:right w:val="none" w:sz="0" w:space="0" w:color="auto"/>
      </w:divBdr>
      <w:divsChild>
        <w:div w:id="1123500565">
          <w:marLeft w:val="0"/>
          <w:marRight w:val="0"/>
          <w:marTop w:val="0"/>
          <w:marBottom w:val="0"/>
          <w:divBdr>
            <w:top w:val="none" w:sz="0" w:space="0" w:color="auto"/>
            <w:left w:val="none" w:sz="0" w:space="0" w:color="auto"/>
            <w:bottom w:val="none" w:sz="0" w:space="0" w:color="auto"/>
            <w:right w:val="none" w:sz="0" w:space="0" w:color="auto"/>
          </w:divBdr>
        </w:div>
      </w:divsChild>
    </w:div>
    <w:div w:id="1257128670">
      <w:bodyDiv w:val="1"/>
      <w:marLeft w:val="0"/>
      <w:marRight w:val="0"/>
      <w:marTop w:val="0"/>
      <w:marBottom w:val="0"/>
      <w:divBdr>
        <w:top w:val="none" w:sz="0" w:space="0" w:color="auto"/>
        <w:left w:val="none" w:sz="0" w:space="0" w:color="auto"/>
        <w:bottom w:val="none" w:sz="0" w:space="0" w:color="auto"/>
        <w:right w:val="none" w:sz="0" w:space="0" w:color="auto"/>
      </w:divBdr>
      <w:divsChild>
        <w:div w:id="579020624">
          <w:marLeft w:val="0"/>
          <w:marRight w:val="0"/>
          <w:marTop w:val="0"/>
          <w:marBottom w:val="0"/>
          <w:divBdr>
            <w:top w:val="none" w:sz="0" w:space="0" w:color="auto"/>
            <w:left w:val="none" w:sz="0" w:space="0" w:color="auto"/>
            <w:bottom w:val="none" w:sz="0" w:space="0" w:color="auto"/>
            <w:right w:val="none" w:sz="0" w:space="0" w:color="auto"/>
          </w:divBdr>
        </w:div>
      </w:divsChild>
    </w:div>
    <w:div w:id="1331592465">
      <w:bodyDiv w:val="1"/>
      <w:marLeft w:val="0"/>
      <w:marRight w:val="0"/>
      <w:marTop w:val="0"/>
      <w:marBottom w:val="0"/>
      <w:divBdr>
        <w:top w:val="none" w:sz="0" w:space="0" w:color="auto"/>
        <w:left w:val="none" w:sz="0" w:space="0" w:color="auto"/>
        <w:bottom w:val="none" w:sz="0" w:space="0" w:color="auto"/>
        <w:right w:val="none" w:sz="0" w:space="0" w:color="auto"/>
      </w:divBdr>
      <w:divsChild>
        <w:div w:id="266696074">
          <w:marLeft w:val="0"/>
          <w:marRight w:val="0"/>
          <w:marTop w:val="0"/>
          <w:marBottom w:val="0"/>
          <w:divBdr>
            <w:top w:val="none" w:sz="0" w:space="0" w:color="auto"/>
            <w:left w:val="none" w:sz="0" w:space="0" w:color="auto"/>
            <w:bottom w:val="none" w:sz="0" w:space="0" w:color="auto"/>
            <w:right w:val="none" w:sz="0" w:space="0" w:color="auto"/>
          </w:divBdr>
        </w:div>
      </w:divsChild>
    </w:div>
    <w:div w:id="1383752470">
      <w:bodyDiv w:val="1"/>
      <w:marLeft w:val="0"/>
      <w:marRight w:val="0"/>
      <w:marTop w:val="0"/>
      <w:marBottom w:val="0"/>
      <w:divBdr>
        <w:top w:val="none" w:sz="0" w:space="0" w:color="auto"/>
        <w:left w:val="none" w:sz="0" w:space="0" w:color="auto"/>
        <w:bottom w:val="none" w:sz="0" w:space="0" w:color="auto"/>
        <w:right w:val="none" w:sz="0" w:space="0" w:color="auto"/>
      </w:divBdr>
      <w:divsChild>
        <w:div w:id="2037193332">
          <w:marLeft w:val="0"/>
          <w:marRight w:val="0"/>
          <w:marTop w:val="0"/>
          <w:marBottom w:val="0"/>
          <w:divBdr>
            <w:top w:val="none" w:sz="0" w:space="0" w:color="auto"/>
            <w:left w:val="none" w:sz="0" w:space="0" w:color="auto"/>
            <w:bottom w:val="none" w:sz="0" w:space="0" w:color="auto"/>
            <w:right w:val="none" w:sz="0" w:space="0" w:color="auto"/>
          </w:divBdr>
        </w:div>
      </w:divsChild>
    </w:div>
    <w:div w:id="1397321660">
      <w:bodyDiv w:val="1"/>
      <w:marLeft w:val="0"/>
      <w:marRight w:val="0"/>
      <w:marTop w:val="0"/>
      <w:marBottom w:val="0"/>
      <w:divBdr>
        <w:top w:val="none" w:sz="0" w:space="0" w:color="auto"/>
        <w:left w:val="none" w:sz="0" w:space="0" w:color="auto"/>
        <w:bottom w:val="none" w:sz="0" w:space="0" w:color="auto"/>
        <w:right w:val="none" w:sz="0" w:space="0" w:color="auto"/>
      </w:divBdr>
      <w:divsChild>
        <w:div w:id="96873127">
          <w:marLeft w:val="0"/>
          <w:marRight w:val="0"/>
          <w:marTop w:val="0"/>
          <w:marBottom w:val="0"/>
          <w:divBdr>
            <w:top w:val="none" w:sz="0" w:space="0" w:color="auto"/>
            <w:left w:val="none" w:sz="0" w:space="0" w:color="auto"/>
            <w:bottom w:val="none" w:sz="0" w:space="0" w:color="auto"/>
            <w:right w:val="none" w:sz="0" w:space="0" w:color="auto"/>
          </w:divBdr>
        </w:div>
      </w:divsChild>
    </w:div>
    <w:div w:id="1480343464">
      <w:bodyDiv w:val="1"/>
      <w:marLeft w:val="0"/>
      <w:marRight w:val="0"/>
      <w:marTop w:val="0"/>
      <w:marBottom w:val="0"/>
      <w:divBdr>
        <w:top w:val="none" w:sz="0" w:space="0" w:color="auto"/>
        <w:left w:val="none" w:sz="0" w:space="0" w:color="auto"/>
        <w:bottom w:val="none" w:sz="0" w:space="0" w:color="auto"/>
        <w:right w:val="none" w:sz="0" w:space="0" w:color="auto"/>
      </w:divBdr>
      <w:divsChild>
        <w:div w:id="284653709">
          <w:marLeft w:val="0"/>
          <w:marRight w:val="0"/>
          <w:marTop w:val="0"/>
          <w:marBottom w:val="0"/>
          <w:divBdr>
            <w:top w:val="none" w:sz="0" w:space="0" w:color="auto"/>
            <w:left w:val="none" w:sz="0" w:space="0" w:color="auto"/>
            <w:bottom w:val="none" w:sz="0" w:space="0" w:color="auto"/>
            <w:right w:val="none" w:sz="0" w:space="0" w:color="auto"/>
          </w:divBdr>
        </w:div>
      </w:divsChild>
    </w:div>
    <w:div w:id="1592815134">
      <w:bodyDiv w:val="1"/>
      <w:marLeft w:val="0"/>
      <w:marRight w:val="0"/>
      <w:marTop w:val="0"/>
      <w:marBottom w:val="0"/>
      <w:divBdr>
        <w:top w:val="none" w:sz="0" w:space="0" w:color="auto"/>
        <w:left w:val="none" w:sz="0" w:space="0" w:color="auto"/>
        <w:bottom w:val="none" w:sz="0" w:space="0" w:color="auto"/>
        <w:right w:val="none" w:sz="0" w:space="0" w:color="auto"/>
      </w:divBdr>
      <w:divsChild>
        <w:div w:id="1716153968">
          <w:marLeft w:val="0"/>
          <w:marRight w:val="0"/>
          <w:marTop w:val="0"/>
          <w:marBottom w:val="0"/>
          <w:divBdr>
            <w:top w:val="none" w:sz="0" w:space="0" w:color="auto"/>
            <w:left w:val="none" w:sz="0" w:space="0" w:color="auto"/>
            <w:bottom w:val="none" w:sz="0" w:space="0" w:color="auto"/>
            <w:right w:val="none" w:sz="0" w:space="0" w:color="auto"/>
          </w:divBdr>
        </w:div>
      </w:divsChild>
    </w:div>
    <w:div w:id="1667975155">
      <w:bodyDiv w:val="1"/>
      <w:marLeft w:val="0"/>
      <w:marRight w:val="0"/>
      <w:marTop w:val="0"/>
      <w:marBottom w:val="0"/>
      <w:divBdr>
        <w:top w:val="none" w:sz="0" w:space="0" w:color="auto"/>
        <w:left w:val="none" w:sz="0" w:space="0" w:color="auto"/>
        <w:bottom w:val="none" w:sz="0" w:space="0" w:color="auto"/>
        <w:right w:val="none" w:sz="0" w:space="0" w:color="auto"/>
      </w:divBdr>
      <w:divsChild>
        <w:div w:id="750127037">
          <w:marLeft w:val="0"/>
          <w:marRight w:val="0"/>
          <w:marTop w:val="0"/>
          <w:marBottom w:val="0"/>
          <w:divBdr>
            <w:top w:val="none" w:sz="0" w:space="0" w:color="auto"/>
            <w:left w:val="none" w:sz="0" w:space="0" w:color="auto"/>
            <w:bottom w:val="none" w:sz="0" w:space="0" w:color="auto"/>
            <w:right w:val="none" w:sz="0" w:space="0" w:color="auto"/>
          </w:divBdr>
        </w:div>
      </w:divsChild>
    </w:div>
    <w:div w:id="1814368983">
      <w:bodyDiv w:val="1"/>
      <w:marLeft w:val="0"/>
      <w:marRight w:val="0"/>
      <w:marTop w:val="0"/>
      <w:marBottom w:val="0"/>
      <w:divBdr>
        <w:top w:val="none" w:sz="0" w:space="0" w:color="auto"/>
        <w:left w:val="none" w:sz="0" w:space="0" w:color="auto"/>
        <w:bottom w:val="none" w:sz="0" w:space="0" w:color="auto"/>
        <w:right w:val="none" w:sz="0" w:space="0" w:color="auto"/>
      </w:divBdr>
      <w:divsChild>
        <w:div w:id="1796483431">
          <w:marLeft w:val="0"/>
          <w:marRight w:val="0"/>
          <w:marTop w:val="0"/>
          <w:marBottom w:val="0"/>
          <w:divBdr>
            <w:top w:val="none" w:sz="0" w:space="0" w:color="auto"/>
            <w:left w:val="none" w:sz="0" w:space="0" w:color="auto"/>
            <w:bottom w:val="none" w:sz="0" w:space="0" w:color="auto"/>
            <w:right w:val="none" w:sz="0" w:space="0" w:color="auto"/>
          </w:divBdr>
        </w:div>
      </w:divsChild>
    </w:div>
    <w:div w:id="1836265062">
      <w:bodyDiv w:val="1"/>
      <w:marLeft w:val="0"/>
      <w:marRight w:val="0"/>
      <w:marTop w:val="0"/>
      <w:marBottom w:val="0"/>
      <w:divBdr>
        <w:top w:val="none" w:sz="0" w:space="0" w:color="auto"/>
        <w:left w:val="none" w:sz="0" w:space="0" w:color="auto"/>
        <w:bottom w:val="none" w:sz="0" w:space="0" w:color="auto"/>
        <w:right w:val="none" w:sz="0" w:space="0" w:color="auto"/>
      </w:divBdr>
      <w:divsChild>
        <w:div w:id="940723748">
          <w:marLeft w:val="0"/>
          <w:marRight w:val="0"/>
          <w:marTop w:val="0"/>
          <w:marBottom w:val="0"/>
          <w:divBdr>
            <w:top w:val="none" w:sz="0" w:space="0" w:color="auto"/>
            <w:left w:val="none" w:sz="0" w:space="0" w:color="auto"/>
            <w:bottom w:val="none" w:sz="0" w:space="0" w:color="auto"/>
            <w:right w:val="none" w:sz="0" w:space="0" w:color="auto"/>
          </w:divBdr>
        </w:div>
      </w:divsChild>
    </w:div>
    <w:div w:id="1889755158">
      <w:bodyDiv w:val="1"/>
      <w:marLeft w:val="0"/>
      <w:marRight w:val="0"/>
      <w:marTop w:val="0"/>
      <w:marBottom w:val="0"/>
      <w:divBdr>
        <w:top w:val="none" w:sz="0" w:space="0" w:color="auto"/>
        <w:left w:val="none" w:sz="0" w:space="0" w:color="auto"/>
        <w:bottom w:val="none" w:sz="0" w:space="0" w:color="auto"/>
        <w:right w:val="none" w:sz="0" w:space="0" w:color="auto"/>
      </w:divBdr>
      <w:divsChild>
        <w:div w:id="1264264004">
          <w:marLeft w:val="0"/>
          <w:marRight w:val="0"/>
          <w:marTop w:val="0"/>
          <w:marBottom w:val="0"/>
          <w:divBdr>
            <w:top w:val="none" w:sz="0" w:space="0" w:color="auto"/>
            <w:left w:val="none" w:sz="0" w:space="0" w:color="auto"/>
            <w:bottom w:val="none" w:sz="0" w:space="0" w:color="auto"/>
            <w:right w:val="none" w:sz="0" w:space="0" w:color="auto"/>
          </w:divBdr>
        </w:div>
        <w:div w:id="2047169176">
          <w:marLeft w:val="0"/>
          <w:marRight w:val="0"/>
          <w:marTop w:val="0"/>
          <w:marBottom w:val="0"/>
          <w:divBdr>
            <w:top w:val="none" w:sz="0" w:space="0" w:color="auto"/>
            <w:left w:val="none" w:sz="0" w:space="0" w:color="auto"/>
            <w:bottom w:val="none" w:sz="0" w:space="0" w:color="auto"/>
            <w:right w:val="none" w:sz="0" w:space="0" w:color="auto"/>
          </w:divBdr>
        </w:div>
      </w:divsChild>
    </w:div>
    <w:div w:id="2028747202">
      <w:bodyDiv w:val="1"/>
      <w:marLeft w:val="0"/>
      <w:marRight w:val="0"/>
      <w:marTop w:val="0"/>
      <w:marBottom w:val="0"/>
      <w:divBdr>
        <w:top w:val="none" w:sz="0" w:space="0" w:color="auto"/>
        <w:left w:val="none" w:sz="0" w:space="0" w:color="auto"/>
        <w:bottom w:val="none" w:sz="0" w:space="0" w:color="auto"/>
        <w:right w:val="none" w:sz="0" w:space="0" w:color="auto"/>
      </w:divBdr>
      <w:divsChild>
        <w:div w:id="761609008">
          <w:marLeft w:val="0"/>
          <w:marRight w:val="0"/>
          <w:marTop w:val="0"/>
          <w:marBottom w:val="0"/>
          <w:divBdr>
            <w:top w:val="none" w:sz="0" w:space="0" w:color="auto"/>
            <w:left w:val="none" w:sz="0" w:space="0" w:color="auto"/>
            <w:bottom w:val="none" w:sz="0" w:space="0" w:color="auto"/>
            <w:right w:val="none" w:sz="0" w:space="0" w:color="auto"/>
          </w:divBdr>
        </w:div>
      </w:divsChild>
    </w:div>
    <w:div w:id="2108695362">
      <w:bodyDiv w:val="1"/>
      <w:marLeft w:val="0"/>
      <w:marRight w:val="0"/>
      <w:marTop w:val="0"/>
      <w:marBottom w:val="0"/>
      <w:divBdr>
        <w:top w:val="none" w:sz="0" w:space="0" w:color="auto"/>
        <w:left w:val="none" w:sz="0" w:space="0" w:color="auto"/>
        <w:bottom w:val="none" w:sz="0" w:space="0" w:color="auto"/>
        <w:right w:val="none" w:sz="0" w:space="0" w:color="auto"/>
      </w:divBdr>
      <w:divsChild>
        <w:div w:id="2134596217">
          <w:marLeft w:val="0"/>
          <w:marRight w:val="0"/>
          <w:marTop w:val="0"/>
          <w:marBottom w:val="0"/>
          <w:divBdr>
            <w:top w:val="none" w:sz="0" w:space="0" w:color="auto"/>
            <w:left w:val="none" w:sz="0" w:space="0" w:color="auto"/>
            <w:bottom w:val="none" w:sz="0" w:space="0" w:color="auto"/>
            <w:right w:val="none" w:sz="0" w:space="0" w:color="auto"/>
          </w:divBdr>
          <w:divsChild>
            <w:div w:id="877550808">
              <w:marLeft w:val="0"/>
              <w:marRight w:val="0"/>
              <w:marTop w:val="0"/>
              <w:marBottom w:val="0"/>
              <w:divBdr>
                <w:top w:val="none" w:sz="0" w:space="0" w:color="auto"/>
                <w:left w:val="none" w:sz="0" w:space="0" w:color="auto"/>
                <w:bottom w:val="none" w:sz="0" w:space="0" w:color="auto"/>
                <w:right w:val="none" w:sz="0" w:space="0" w:color="auto"/>
              </w:divBdr>
              <w:divsChild>
                <w:div w:id="1466314957">
                  <w:marLeft w:val="0"/>
                  <w:marRight w:val="0"/>
                  <w:marTop w:val="0"/>
                  <w:marBottom w:val="0"/>
                  <w:divBdr>
                    <w:top w:val="none" w:sz="0" w:space="0" w:color="auto"/>
                    <w:left w:val="none" w:sz="0" w:space="0" w:color="auto"/>
                    <w:bottom w:val="none" w:sz="0" w:space="0" w:color="auto"/>
                    <w:right w:val="none" w:sz="0" w:space="0" w:color="auto"/>
                  </w:divBdr>
                  <w:divsChild>
                    <w:div w:id="2099018162">
                      <w:marLeft w:val="0"/>
                      <w:marRight w:val="0"/>
                      <w:marTop w:val="0"/>
                      <w:marBottom w:val="0"/>
                      <w:divBdr>
                        <w:top w:val="none" w:sz="0" w:space="0" w:color="auto"/>
                        <w:left w:val="none" w:sz="0" w:space="0" w:color="auto"/>
                        <w:bottom w:val="none" w:sz="0" w:space="0" w:color="auto"/>
                        <w:right w:val="none" w:sz="0" w:space="0" w:color="auto"/>
                      </w:divBdr>
                      <w:divsChild>
                        <w:div w:id="1330408175">
                          <w:marLeft w:val="0"/>
                          <w:marRight w:val="0"/>
                          <w:marTop w:val="0"/>
                          <w:marBottom w:val="0"/>
                          <w:divBdr>
                            <w:top w:val="none" w:sz="0" w:space="0" w:color="auto"/>
                            <w:left w:val="none" w:sz="0" w:space="0" w:color="auto"/>
                            <w:bottom w:val="none" w:sz="0" w:space="0" w:color="auto"/>
                            <w:right w:val="none" w:sz="0" w:space="0" w:color="auto"/>
                          </w:divBdr>
                          <w:divsChild>
                            <w:div w:id="1983459680">
                              <w:marLeft w:val="0"/>
                              <w:marRight w:val="0"/>
                              <w:marTop w:val="0"/>
                              <w:marBottom w:val="0"/>
                              <w:divBdr>
                                <w:top w:val="none" w:sz="0" w:space="0" w:color="auto"/>
                                <w:left w:val="none" w:sz="0" w:space="0" w:color="auto"/>
                                <w:bottom w:val="none" w:sz="0" w:space="0" w:color="auto"/>
                                <w:right w:val="none" w:sz="0" w:space="0" w:color="auto"/>
                              </w:divBdr>
                              <w:divsChild>
                                <w:div w:id="1787387927">
                                  <w:marLeft w:val="0"/>
                                  <w:marRight w:val="0"/>
                                  <w:marTop w:val="0"/>
                                  <w:marBottom w:val="0"/>
                                  <w:divBdr>
                                    <w:top w:val="none" w:sz="0" w:space="0" w:color="auto"/>
                                    <w:left w:val="none" w:sz="0" w:space="0" w:color="auto"/>
                                    <w:bottom w:val="none" w:sz="0" w:space="0" w:color="auto"/>
                                    <w:right w:val="none" w:sz="0" w:space="0" w:color="auto"/>
                                  </w:divBdr>
                                  <w:divsChild>
                                    <w:div w:id="10173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192489">
      <w:bodyDiv w:val="1"/>
      <w:marLeft w:val="0"/>
      <w:marRight w:val="0"/>
      <w:marTop w:val="0"/>
      <w:marBottom w:val="0"/>
      <w:divBdr>
        <w:top w:val="none" w:sz="0" w:space="0" w:color="auto"/>
        <w:left w:val="none" w:sz="0" w:space="0" w:color="auto"/>
        <w:bottom w:val="none" w:sz="0" w:space="0" w:color="auto"/>
        <w:right w:val="none" w:sz="0" w:space="0" w:color="auto"/>
      </w:divBdr>
      <w:divsChild>
        <w:div w:id="210969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details Jordan’s commitments submitted on the Global Disability Summit (GDS 2025) platform, highlighting national efforts to advance the rights of persons with disabilities. The commitments focus on key areas including but not limited to inclusive education, accessibility, inclusive employment, health, social protection, and legal reform, amongst other areas.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36B60-85E7-462D-AE6E-BB52FBFB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24592</Words>
  <Characters>140177</Characters>
  <Application>Microsoft Office Word</Application>
  <DocSecurity>8</DocSecurity>
  <Lines>1168</Lines>
  <Paragraphs>328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GDS 2025                                Jordan’s COMMITMENTS</vt:lpstr>
      <vt:lpstr/>
    </vt:vector>
  </TitlesOfParts>
  <Company/>
  <LinksUpToDate>false</LinksUpToDate>
  <CharactersWithSpaces>164441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GDS 2025                                Jordan’s COMMITMENTS</dc:title>
  <dc:subject/>
  <dc:creator>The Higher Council for the Rights of Persons with Disabilities (HCD)</dc:creator>
  <cp:keywords/>
  <dc:description/>
  <cp:lastModifiedBy>Ziad Mougrabi</cp:lastModifiedBy>
  <cp:revision>2</cp:revision>
  <dcterms:created xsi:type="dcterms:W3CDTF">2025-08-26T09:05:00Z</dcterms:created>
  <dcterms:modified xsi:type="dcterms:W3CDTF">2025-08-26T09:05:00Z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4aa38706-fc0e-4197-af45-3ffbdec6ee6b</vt:lpwstr>
  </property>
</Properties>
</file>